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41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（3包：三价流感疫苗）采购清单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867"/>
        <w:gridCol w:w="2529"/>
        <w:gridCol w:w="1070"/>
        <w:gridCol w:w="1692"/>
      </w:tblGrid>
      <w:tr w14:paraId="42F6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402" w:type="dxa"/>
            <w:vAlign w:val="center"/>
          </w:tcPr>
          <w:p w14:paraId="076BBE89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序号</w:t>
            </w:r>
          </w:p>
        </w:tc>
        <w:tc>
          <w:tcPr>
            <w:tcW w:w="1927" w:type="dxa"/>
            <w:vAlign w:val="center"/>
          </w:tcPr>
          <w:p w14:paraId="67BEF543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名称</w:t>
            </w:r>
          </w:p>
        </w:tc>
        <w:tc>
          <w:tcPr>
            <w:tcW w:w="2596" w:type="dxa"/>
            <w:vAlign w:val="center"/>
          </w:tcPr>
          <w:p w14:paraId="68DFBBC0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规格</w:t>
            </w:r>
          </w:p>
        </w:tc>
        <w:tc>
          <w:tcPr>
            <w:tcW w:w="1096" w:type="dxa"/>
            <w:vAlign w:val="center"/>
          </w:tcPr>
          <w:p w14:paraId="29EE2CA8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单位</w:t>
            </w:r>
          </w:p>
        </w:tc>
        <w:tc>
          <w:tcPr>
            <w:tcW w:w="1724" w:type="dxa"/>
            <w:vAlign w:val="center"/>
          </w:tcPr>
          <w:p w14:paraId="6AE1BEEC">
            <w:pPr>
              <w:jc w:val="center"/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单价最高限价（元）</w:t>
            </w:r>
          </w:p>
        </w:tc>
      </w:tr>
      <w:tr w14:paraId="2963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02" w:type="dxa"/>
            <w:vAlign w:val="center"/>
          </w:tcPr>
          <w:p w14:paraId="7F18346F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927" w:type="dxa"/>
            <w:vAlign w:val="center"/>
          </w:tcPr>
          <w:p w14:paraId="47CA8186">
            <w:pPr>
              <w:jc w:val="center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三价</w:t>
            </w: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流感疫苗</w:t>
            </w:r>
          </w:p>
        </w:tc>
        <w:tc>
          <w:tcPr>
            <w:tcW w:w="2596" w:type="dxa"/>
            <w:vAlign w:val="center"/>
          </w:tcPr>
          <w:p w14:paraId="1296DBA5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0.5ml/预充/1人份；</w:t>
            </w:r>
          </w:p>
          <w:p w14:paraId="61B2508E">
            <w:pPr>
              <w:jc w:val="center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有效期一年。</w:t>
            </w:r>
          </w:p>
        </w:tc>
        <w:tc>
          <w:tcPr>
            <w:tcW w:w="1096" w:type="dxa"/>
            <w:vAlign w:val="center"/>
          </w:tcPr>
          <w:p w14:paraId="50086799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支</w:t>
            </w:r>
          </w:p>
        </w:tc>
        <w:tc>
          <w:tcPr>
            <w:tcW w:w="1724" w:type="dxa"/>
            <w:vAlign w:val="center"/>
          </w:tcPr>
          <w:p w14:paraId="43486BBC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23</w:t>
            </w:r>
          </w:p>
        </w:tc>
      </w:tr>
      <w:tr w14:paraId="4965C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745" w:type="dxa"/>
            <w:gridSpan w:val="5"/>
            <w:vAlign w:val="center"/>
          </w:tcPr>
          <w:p w14:paraId="43523766">
            <w:pPr>
              <w:jc w:val="center"/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特别说明：投标报价不允许超过单价最高限价，超过作废标处理</w:t>
            </w:r>
          </w:p>
        </w:tc>
      </w:tr>
    </w:tbl>
    <w:p w14:paraId="59B5F1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decimal"/>
      <w:pStyle w:val="3"/>
      <w:lvlText w:val="%1."/>
      <w:lvlJc w:val="left"/>
      <w:pPr>
        <w:tabs>
          <w:tab w:val="left" w:pos="780"/>
        </w:tabs>
        <w:ind w:left="79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80"/>
        </w:tabs>
        <w:ind w:left="880" w:hanging="700"/>
      </w:pPr>
      <w:rPr>
        <w:rFonts w:ascii="宋体" w:hAnsi="宋体" w:eastAsia="宋体" w:cs="Times New Roman"/>
        <w:lang w:val="en-US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360"/>
        </w:tabs>
        <w:ind w:left="234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911"/>
        </w:tabs>
        <w:ind w:left="291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620"/>
        </w:tabs>
        <w:ind w:left="362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187"/>
        </w:tabs>
        <w:ind w:left="418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54"/>
        </w:tabs>
        <w:ind w:left="475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462"/>
        </w:tabs>
        <w:ind w:left="546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ODcxMTkxNmEwYzAzYTA5NzZlOTM1ZGVkNTE1NjQifQ=="/>
  </w:docVars>
  <w:rsids>
    <w:rsidRoot w:val="42C131A5"/>
    <w:rsid w:val="42C131A5"/>
    <w:rsid w:val="7041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unhideWhenUsed/>
    <w:qFormat/>
    <w:uiPriority w:val="99"/>
    <w:pPr>
      <w:snapToGrid w:val="0"/>
    </w:pPr>
    <w:rPr>
      <w:sz w:val="18"/>
      <w:szCs w:val="18"/>
    </w:rPr>
  </w:style>
  <w:style w:type="paragraph" w:styleId="3">
    <w:name w:val="Body Text"/>
    <w:basedOn w:val="1"/>
    <w:next w:val="4"/>
    <w:qFormat/>
    <w:uiPriority w:val="99"/>
    <w:pPr>
      <w:numPr>
        <w:ilvl w:val="0"/>
        <w:numId w:val="1"/>
      </w:numPr>
      <w:tabs>
        <w:tab w:val="clear" w:pos="780"/>
      </w:tabs>
      <w:ind w:left="0" w:firstLine="0"/>
    </w:pPr>
    <w:rPr>
      <w:rFonts w:ascii="黑体" w:eastAsia="黑体"/>
      <w:sz w:val="22"/>
    </w:rPr>
  </w:style>
  <w:style w:type="paragraph" w:styleId="4">
    <w:name w:val="Body Text First Indent"/>
    <w:basedOn w:val="3"/>
    <w:next w:val="1"/>
    <w:unhideWhenUsed/>
    <w:qFormat/>
    <w:uiPriority w:val="99"/>
    <w:pPr>
      <w:tabs>
        <w:tab w:val="left" w:pos="567"/>
        <w:tab w:val="left" w:pos="780"/>
      </w:tabs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85</Characters>
  <Lines>0</Lines>
  <Paragraphs>0</Paragraphs>
  <TotalTime>0</TotalTime>
  <ScaleCrop>false</ScaleCrop>
  <LinksUpToDate>false</LinksUpToDate>
  <CharactersWithSpaces>85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2024-07-26T12:55:00Z</dcterms:created>
  <dc:creator>Administrator</dc:creator>
  <cp:lastModifiedBy>Administrator</cp:lastModifiedBy>
  <cp:lastPrinted>2024-07-31T11:58:45Z</cp:lastPrinted>
  <dcterms:modified xsi:type="dcterms:W3CDTF">2024-07-31T11:58:51Z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FC28A02BB2B14683B25055911C04CC27_11</vt:lpwstr>
  </property>
</Properties>
</file>