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223"/>
        <w:gridCol w:w="486"/>
        <w:gridCol w:w="1405"/>
        <w:gridCol w:w="494"/>
        <w:gridCol w:w="5006"/>
        <w:gridCol w:w="493"/>
        <w:gridCol w:w="224"/>
        <w:gridCol w:w="485"/>
        <w:gridCol w:w="211"/>
        <w:gridCol w:w="498"/>
      </w:tblGrid>
      <w:tr w14:paraId="1EA9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344B1C66">
            <w:pPr>
              <w:widowControl/>
              <w:jc w:val="center"/>
              <w:rPr>
                <w:rFonts w:hint="eastAsia" w:asciiTheme="minorEastAsia" w:hAnsiTheme="minorEastAsia" w:eastAsiaTheme="minorEastAsia" w:cstheme="minorEastAsia"/>
                <w:b/>
                <w:bCs/>
                <w:kern w:val="0"/>
                <w:sz w:val="28"/>
                <w:szCs w:val="28"/>
              </w:rPr>
            </w:pPr>
            <w:r>
              <w:rPr>
                <w:rFonts w:hint="eastAsia" w:asciiTheme="minorEastAsia" w:hAnsiTheme="minorEastAsia" w:cstheme="minorEastAsia"/>
                <w:b/>
                <w:bCs/>
                <w:kern w:val="0"/>
                <w:sz w:val="28"/>
                <w:szCs w:val="28"/>
                <w:lang w:val="en-US" w:eastAsia="zh-CN"/>
              </w:rPr>
              <w:t>物理实验室</w:t>
            </w:r>
          </w:p>
        </w:tc>
      </w:tr>
      <w:tr w14:paraId="20AF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980F8D">
            <w:pPr>
              <w:widowControl/>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vAlign w:val="center"/>
          </w:tcPr>
          <w:p w14:paraId="1599891D">
            <w:pPr>
              <w:widowControl/>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3E2DDECC">
            <w:pPr>
              <w:widowControl/>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noWrap/>
            <w:vAlign w:val="center"/>
          </w:tcPr>
          <w:p w14:paraId="00C919F8">
            <w:pPr>
              <w:widowControl/>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noWrap/>
            <w:vAlign w:val="center"/>
          </w:tcPr>
          <w:p w14:paraId="3DF5FB1D">
            <w:pPr>
              <w:widowControl/>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数量</w:t>
            </w:r>
          </w:p>
        </w:tc>
      </w:tr>
      <w:tr w14:paraId="0CB1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1181A1F0">
            <w:pPr>
              <w:widowControl/>
              <w:jc w:val="center"/>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实验室设备</w:t>
            </w:r>
          </w:p>
        </w:tc>
      </w:tr>
      <w:tr w14:paraId="73E6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F26D5C2">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w:t>
            </w:r>
          </w:p>
        </w:tc>
        <w:tc>
          <w:tcPr>
            <w:tcW w:w="1899" w:type="dxa"/>
            <w:gridSpan w:val="2"/>
            <w:shd w:val="clear" w:color="auto" w:fill="auto"/>
            <w:vAlign w:val="center"/>
          </w:tcPr>
          <w:p w14:paraId="1FE3643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数据采集器</w:t>
            </w:r>
          </w:p>
        </w:tc>
        <w:tc>
          <w:tcPr>
            <w:tcW w:w="5499" w:type="dxa"/>
            <w:gridSpan w:val="2"/>
            <w:shd w:val="clear" w:color="auto" w:fill="auto"/>
            <w:vAlign w:val="center"/>
          </w:tcPr>
          <w:p w14:paraId="7189868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外观与结构：半透明外壳设计，面板上标有名称、产品型号等标记，要求字迹清晰，标记醒目。外壳表面平整、无划痕、无开裂、无溶迹、缩迹等，无气泡、烧粉和夹生现象，边沿无变形破边、凹凸不平等缺陷；壳体接插平整、牢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2、并行采集功能：支持多路数据并行采集功能，数据采集器可以级联，可以实现12 套数据采集器同时连接电脑使用。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3、有线/无线通讯方式转换功能：数据采集器通过更换有线接口或无线接口实现有线通讯和无线通讯两种数据通讯方式，数据采集器通过 SATA 高速数据传输接口与有线接口或无线接口连接。当数据采集器接插有线接口时，可与传感器通过传感器连线进行有线通讯;当数据采集器接插无线接口时，传感器可与无线发射模块无线连接，打开无线发射的电源开关，实现与数据采集器的无线通讯，单只数据采集器连接无线接口时，可同时无线传输4只传感器采集的数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4、高速数据采集功能：数据采集器在有线数据通讯方式下各路通道的数据采集频率可达 20kHz。可同时连接10个声波/声级传感器测量声音的波形。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5、数据同步并行采集功能：数据采集器在有线数据通讯方式下四路通道的可以同时对信号进行数据采集，并且四路通道可以并行数据采集，相互不受影响。</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6、数字通讯功能：所有传感器与数据采集器进行通讯均采用数字信号传输。</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7、供电功能：电源（DC）直接由计USB 接口供电。</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8、为保证产品质量及与教材的适配性所投产品需通过中小学课程鉴定，通过中央电化教育馆的产品物理检测</w:t>
            </w:r>
          </w:p>
        </w:tc>
        <w:tc>
          <w:tcPr>
            <w:tcW w:w="709" w:type="dxa"/>
            <w:gridSpan w:val="2"/>
            <w:shd w:val="clear" w:color="auto" w:fill="auto"/>
            <w:vAlign w:val="center"/>
          </w:tcPr>
          <w:p w14:paraId="43FAA1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00FFE44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C2F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6226841">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w:t>
            </w:r>
          </w:p>
        </w:tc>
        <w:tc>
          <w:tcPr>
            <w:tcW w:w="1899" w:type="dxa"/>
            <w:gridSpan w:val="2"/>
            <w:shd w:val="clear" w:color="auto" w:fill="auto"/>
            <w:vAlign w:val="center"/>
          </w:tcPr>
          <w:p w14:paraId="5106703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力传感器</w:t>
            </w:r>
          </w:p>
        </w:tc>
        <w:tc>
          <w:tcPr>
            <w:tcW w:w="5499" w:type="dxa"/>
            <w:gridSpan w:val="2"/>
            <w:shd w:val="clear" w:color="auto" w:fill="auto"/>
            <w:vAlign w:val="center"/>
          </w:tcPr>
          <w:p w14:paraId="7F0C99D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1、测量范围：50N～50N，分度≤0.01N；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2、可用于测拉力（显示正值）和压力（显示负值）；</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7、传感器外壳预留开孔，可用于固定传感器。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8、产品符合基本国标GB/T6587-2012《电子测量仪器通用规范》标准。</w:t>
            </w:r>
          </w:p>
        </w:tc>
        <w:tc>
          <w:tcPr>
            <w:tcW w:w="709" w:type="dxa"/>
            <w:gridSpan w:val="2"/>
            <w:shd w:val="clear" w:color="auto" w:fill="auto"/>
            <w:vAlign w:val="center"/>
          </w:tcPr>
          <w:p w14:paraId="2176CA7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6541E65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4402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AF47855">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w:t>
            </w:r>
          </w:p>
        </w:tc>
        <w:tc>
          <w:tcPr>
            <w:tcW w:w="1899" w:type="dxa"/>
            <w:gridSpan w:val="2"/>
            <w:shd w:val="clear" w:color="auto" w:fill="auto"/>
            <w:vAlign w:val="center"/>
          </w:tcPr>
          <w:p w14:paraId="7FB90D5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温度传感器</w:t>
            </w:r>
          </w:p>
        </w:tc>
        <w:tc>
          <w:tcPr>
            <w:tcW w:w="5499" w:type="dxa"/>
            <w:gridSpan w:val="2"/>
            <w:shd w:val="clear" w:color="auto" w:fill="auto"/>
            <w:vAlign w:val="center"/>
          </w:tcPr>
          <w:p w14:paraId="7942F41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1、测量范围：-40℃～190℃，分度：≤0.1℃；</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2、温度传感器采用温度测量端(探针)、传感器电路分体式结构，用于测量待测物温度；</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3、数据传输采用具有方向性和自锁功能(可以防止传感器脱落保证数据传输稳定)的BT接口方式；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4、支持有线、无线连接至电脑或者平板电脑等设备进行数据显示，支持独立显示数据。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5、产品有害物铅、砷、汞、甲醛需检测合格</w:t>
            </w:r>
          </w:p>
        </w:tc>
        <w:tc>
          <w:tcPr>
            <w:tcW w:w="709" w:type="dxa"/>
            <w:gridSpan w:val="2"/>
            <w:shd w:val="clear" w:color="auto" w:fill="auto"/>
            <w:vAlign w:val="center"/>
          </w:tcPr>
          <w:p w14:paraId="189A021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674E5AE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B5A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AFBC214">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4</w:t>
            </w:r>
          </w:p>
        </w:tc>
        <w:tc>
          <w:tcPr>
            <w:tcW w:w="1899" w:type="dxa"/>
            <w:gridSpan w:val="2"/>
            <w:shd w:val="clear" w:color="auto" w:fill="auto"/>
            <w:vAlign w:val="center"/>
          </w:tcPr>
          <w:p w14:paraId="17513B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声波/声级传感器</w:t>
            </w:r>
          </w:p>
        </w:tc>
        <w:tc>
          <w:tcPr>
            <w:tcW w:w="5499" w:type="dxa"/>
            <w:gridSpan w:val="2"/>
            <w:shd w:val="clear" w:color="auto" w:fill="auto"/>
            <w:vAlign w:val="center"/>
          </w:tcPr>
          <w:p w14:paraId="22534DF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1、声波频率测量范围：20Hz～20kHz，声级测量范围：20dB～130dB，分度≤0.1dB；</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2、通过转换按钮切换测量声音的波形和强度，研究声音的频率周期、振幅等特征；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7、传感器外壳带螺丝孔，可用于固定传感器。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8、产品符合基本国标GB/T6587-2012《电子测量仪器通用规范》标准的要求。</w:t>
            </w:r>
          </w:p>
        </w:tc>
        <w:tc>
          <w:tcPr>
            <w:tcW w:w="709" w:type="dxa"/>
            <w:gridSpan w:val="2"/>
            <w:shd w:val="clear" w:color="auto" w:fill="auto"/>
            <w:vAlign w:val="center"/>
          </w:tcPr>
          <w:p w14:paraId="70E3F52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7441620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001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BD0B3FB">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5</w:t>
            </w:r>
          </w:p>
        </w:tc>
        <w:tc>
          <w:tcPr>
            <w:tcW w:w="1899" w:type="dxa"/>
            <w:gridSpan w:val="2"/>
            <w:shd w:val="clear" w:color="auto" w:fill="auto"/>
            <w:vAlign w:val="center"/>
          </w:tcPr>
          <w:p w14:paraId="50956E1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光电门传感器</w:t>
            </w:r>
          </w:p>
        </w:tc>
        <w:tc>
          <w:tcPr>
            <w:tcW w:w="5499" w:type="dxa"/>
            <w:gridSpan w:val="2"/>
            <w:shd w:val="clear" w:color="auto" w:fill="auto"/>
            <w:vAlign w:val="center"/>
          </w:tcPr>
          <w:p w14:paraId="0FAC396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1、分度≤2μS；</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2、用于测量挡光片（U型、I型）的挡光时间；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7、传感器外壳带螺丝孔，可用于固定传感器。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5、产品有害物铅、砷、汞、甲醛需检测合格</w:t>
            </w:r>
          </w:p>
        </w:tc>
        <w:tc>
          <w:tcPr>
            <w:tcW w:w="709" w:type="dxa"/>
            <w:gridSpan w:val="2"/>
            <w:shd w:val="clear" w:color="auto" w:fill="auto"/>
            <w:vAlign w:val="center"/>
          </w:tcPr>
          <w:p w14:paraId="5D22D2D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1C00A68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506A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14C5D7D">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6</w:t>
            </w:r>
          </w:p>
        </w:tc>
        <w:tc>
          <w:tcPr>
            <w:tcW w:w="1899" w:type="dxa"/>
            <w:gridSpan w:val="2"/>
            <w:shd w:val="clear" w:color="auto" w:fill="auto"/>
            <w:vAlign w:val="center"/>
          </w:tcPr>
          <w:p w14:paraId="59AB55E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微电流传感器</w:t>
            </w:r>
          </w:p>
        </w:tc>
        <w:tc>
          <w:tcPr>
            <w:tcW w:w="5499" w:type="dxa"/>
            <w:gridSpan w:val="2"/>
            <w:shd w:val="clear" w:color="auto" w:fill="auto"/>
            <w:vAlign w:val="center"/>
          </w:tcPr>
          <w:p w14:paraId="1D0C7D4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1、测量范围：-5μA～5μA，分度≤0.01μA；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2、用于测量电路中微小电流；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7、传感器外壳带螺丝孔，可用于固定传感器。</w:t>
            </w:r>
          </w:p>
        </w:tc>
        <w:tc>
          <w:tcPr>
            <w:tcW w:w="709" w:type="dxa"/>
            <w:gridSpan w:val="2"/>
            <w:shd w:val="clear" w:color="auto" w:fill="auto"/>
            <w:vAlign w:val="center"/>
          </w:tcPr>
          <w:p w14:paraId="032EE34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38D14C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7C2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5624AA5">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7</w:t>
            </w:r>
          </w:p>
        </w:tc>
        <w:tc>
          <w:tcPr>
            <w:tcW w:w="1899" w:type="dxa"/>
            <w:gridSpan w:val="2"/>
            <w:shd w:val="clear" w:color="auto" w:fill="auto"/>
            <w:vAlign w:val="center"/>
          </w:tcPr>
          <w:p w14:paraId="46D663A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多量程电流传感器</w:t>
            </w:r>
          </w:p>
        </w:tc>
        <w:tc>
          <w:tcPr>
            <w:tcW w:w="5499" w:type="dxa"/>
            <w:gridSpan w:val="2"/>
            <w:shd w:val="clear" w:color="auto" w:fill="auto"/>
            <w:vAlign w:val="center"/>
          </w:tcPr>
          <w:p w14:paraId="29B9AAA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1、测量范围：-3A~+3A，分度≤0.01A；测量范围：-300mA~+300mA，分度≤0.1mA；测量范围：-30mA ~+30mA，分度≤0.01 mA；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2、可通过传感器自带的硬件调零按钮实现数据调零功能；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3、多量程电流传感器可通过传感器上按钮对量程进行切换，用于测量电路中电流大小；示数为正时表示电流由传感器红色导线流入，黑色导线流出，示数为负值时则表示电流方向由黑色导线流入。</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4、数据传输采用具有方向性和自锁功能(可以防止传感器脱落保证数据传输稳定)的BT接口方式；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5、支持有线、无线连接至电脑或者平板电脑等设备进行数据显示;支持独立显示数据。</w:t>
            </w:r>
          </w:p>
        </w:tc>
        <w:tc>
          <w:tcPr>
            <w:tcW w:w="709" w:type="dxa"/>
            <w:gridSpan w:val="2"/>
            <w:shd w:val="clear" w:color="auto" w:fill="auto"/>
            <w:vAlign w:val="center"/>
          </w:tcPr>
          <w:p w14:paraId="52D3955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1A15F77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49C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5AA9FCD">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8</w:t>
            </w:r>
          </w:p>
        </w:tc>
        <w:tc>
          <w:tcPr>
            <w:tcW w:w="1899" w:type="dxa"/>
            <w:gridSpan w:val="2"/>
            <w:shd w:val="clear" w:color="auto" w:fill="auto"/>
            <w:vAlign w:val="center"/>
          </w:tcPr>
          <w:p w14:paraId="0DC1636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多量程电压传感器</w:t>
            </w:r>
          </w:p>
        </w:tc>
        <w:tc>
          <w:tcPr>
            <w:tcW w:w="5499" w:type="dxa"/>
            <w:gridSpan w:val="2"/>
            <w:shd w:val="clear" w:color="auto" w:fill="auto"/>
            <w:vAlign w:val="center"/>
          </w:tcPr>
          <w:p w14:paraId="4F0F176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1、测量范围：-20V～20V；分度≤0.01V ，测量范围：-2V～2V；分度≤0.001V，测量范围：-0.2V～0.2V；分度≤0.1mV；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2、可通过传感器自带的硬件调零按钮实现数据调零功能；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3、多量程电压传感器可通过传感器上按钮对量程进行切换，用于测量电路中电压大小。示数为正时表示红色导线接入电源正极，示数为负值时表示黑色导线接入正极。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4、数据传输采用具有方向性和自锁功能(可以防止传感器脱落保证数据传输稳定)的BT接口方式。</w:t>
            </w:r>
          </w:p>
        </w:tc>
        <w:tc>
          <w:tcPr>
            <w:tcW w:w="709" w:type="dxa"/>
            <w:gridSpan w:val="2"/>
            <w:shd w:val="clear" w:color="auto" w:fill="auto"/>
            <w:vAlign w:val="center"/>
          </w:tcPr>
          <w:p w14:paraId="11025C2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22954C4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61F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B77D27B">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9</w:t>
            </w:r>
          </w:p>
        </w:tc>
        <w:tc>
          <w:tcPr>
            <w:tcW w:w="1899" w:type="dxa"/>
            <w:gridSpan w:val="2"/>
            <w:shd w:val="clear" w:color="auto" w:fill="auto"/>
            <w:vAlign w:val="center"/>
          </w:tcPr>
          <w:p w14:paraId="0ED27A1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磁感应强度传感器</w:t>
            </w:r>
          </w:p>
        </w:tc>
        <w:tc>
          <w:tcPr>
            <w:tcW w:w="5499" w:type="dxa"/>
            <w:gridSpan w:val="2"/>
            <w:shd w:val="clear" w:color="auto" w:fill="auto"/>
            <w:vAlign w:val="center"/>
          </w:tcPr>
          <w:p w14:paraId="3BA2DA8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1、测量范围：-15mT～15 mT，分度≤0.01 mT；</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2、测量磁场中的磁感应强度；</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7、传感器外壳带螺丝孔，可用于固定传感器。</w:t>
            </w:r>
          </w:p>
        </w:tc>
        <w:tc>
          <w:tcPr>
            <w:tcW w:w="709" w:type="dxa"/>
            <w:gridSpan w:val="2"/>
            <w:shd w:val="clear" w:color="auto" w:fill="auto"/>
            <w:vAlign w:val="center"/>
          </w:tcPr>
          <w:p w14:paraId="71A5ADB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7C06A61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ED3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4C88F61">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10</w:t>
            </w:r>
          </w:p>
        </w:tc>
        <w:tc>
          <w:tcPr>
            <w:tcW w:w="1899" w:type="dxa"/>
            <w:gridSpan w:val="2"/>
            <w:shd w:val="clear" w:color="auto" w:fill="auto"/>
            <w:vAlign w:val="center"/>
          </w:tcPr>
          <w:p w14:paraId="3D3138A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一体式位移传感器</w:t>
            </w:r>
          </w:p>
        </w:tc>
        <w:tc>
          <w:tcPr>
            <w:tcW w:w="5499" w:type="dxa"/>
            <w:gridSpan w:val="2"/>
            <w:shd w:val="clear" w:color="auto" w:fill="auto"/>
            <w:vAlign w:val="center"/>
          </w:tcPr>
          <w:p w14:paraId="245661C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1、测量范围：0.15m～6m，分度≤1mm；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2、自带可翻转式超声波接收和发射装置；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7、传感器外壳带螺丝孔，可用于固定传感器。</w:t>
            </w:r>
          </w:p>
        </w:tc>
        <w:tc>
          <w:tcPr>
            <w:tcW w:w="709" w:type="dxa"/>
            <w:gridSpan w:val="2"/>
            <w:shd w:val="clear" w:color="auto" w:fill="auto"/>
            <w:vAlign w:val="center"/>
          </w:tcPr>
          <w:p w14:paraId="20F157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5B86A4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B41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FDA9F4A">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11</w:t>
            </w:r>
          </w:p>
        </w:tc>
        <w:tc>
          <w:tcPr>
            <w:tcW w:w="1899" w:type="dxa"/>
            <w:gridSpan w:val="2"/>
            <w:shd w:val="clear" w:color="auto" w:fill="auto"/>
            <w:vAlign w:val="center"/>
          </w:tcPr>
          <w:p w14:paraId="711DB39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相对压强传感器</w:t>
            </w:r>
          </w:p>
        </w:tc>
        <w:tc>
          <w:tcPr>
            <w:tcW w:w="5499" w:type="dxa"/>
            <w:gridSpan w:val="2"/>
            <w:shd w:val="clear" w:color="auto" w:fill="auto"/>
            <w:vAlign w:val="center"/>
          </w:tcPr>
          <w:p w14:paraId="1B7ED22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1、测量范围：-20kPa～20kPa，分度≤0.01 kPa；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2、可用于测量气体的相对压；</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3、支持有线通讯、无线通讯和屏幕数据显示三种工作方式；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4、采用BT通讯接口，具有方向性和自锁功能，支持热插拔；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5、可应用于Windows、AndroidiOS平台；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6、支持硬件调零和软件调零；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7、传感器外壳带螺丝孔，可用于固定传感器。</w:t>
            </w:r>
          </w:p>
        </w:tc>
        <w:tc>
          <w:tcPr>
            <w:tcW w:w="709" w:type="dxa"/>
            <w:gridSpan w:val="2"/>
            <w:shd w:val="clear" w:color="auto" w:fill="auto"/>
            <w:vAlign w:val="center"/>
          </w:tcPr>
          <w:p w14:paraId="6B506A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070CA5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r>
      <w:tr w14:paraId="1351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5CE6D33">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12</w:t>
            </w:r>
          </w:p>
        </w:tc>
        <w:tc>
          <w:tcPr>
            <w:tcW w:w="1899" w:type="dxa"/>
            <w:gridSpan w:val="2"/>
            <w:shd w:val="clear" w:color="auto" w:fill="auto"/>
            <w:vAlign w:val="center"/>
          </w:tcPr>
          <w:p w14:paraId="0B4038CA">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多用力学轨道系统</w:t>
            </w:r>
          </w:p>
        </w:tc>
        <w:tc>
          <w:tcPr>
            <w:tcW w:w="5499" w:type="dxa"/>
            <w:gridSpan w:val="2"/>
            <w:shd w:val="clear" w:color="auto" w:fill="auto"/>
            <w:vAlign w:val="center"/>
          </w:tcPr>
          <w:p w14:paraId="39CF4937">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含1.2m黑色强化铝合金轨道1条、轨道小车2辆、弹簧2条、固定柱2只、50克配重片4片、5克配重块4只、沙桶1只、挡光片五片（20×2、40、60、80）、摩擦块1块、磁碰片2片、弹性碰圈2只、滑轮1套、磁碰座架1套、小车收纳器1套、轨道倾角调节器1套、T型支撑架1只、L型挂架2只、铝合金I型支架4只、塑料I型支架2只、策动源1套、紧固件一宗。产品有害物质铅、砷、汞、甲醛需检测合格。</w:t>
            </w:r>
          </w:p>
        </w:tc>
        <w:tc>
          <w:tcPr>
            <w:tcW w:w="709" w:type="dxa"/>
            <w:gridSpan w:val="2"/>
            <w:shd w:val="clear" w:color="auto" w:fill="auto"/>
            <w:vAlign w:val="center"/>
          </w:tcPr>
          <w:p w14:paraId="6038A6C9">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套</w:t>
            </w:r>
          </w:p>
        </w:tc>
        <w:tc>
          <w:tcPr>
            <w:tcW w:w="709" w:type="dxa"/>
            <w:gridSpan w:val="2"/>
            <w:shd w:val="clear" w:color="auto" w:fill="auto"/>
            <w:vAlign w:val="center"/>
          </w:tcPr>
          <w:p w14:paraId="786344C2">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w:t>
            </w:r>
          </w:p>
        </w:tc>
      </w:tr>
      <w:tr w14:paraId="6208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18806D2">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13</w:t>
            </w:r>
          </w:p>
        </w:tc>
        <w:tc>
          <w:tcPr>
            <w:tcW w:w="1899" w:type="dxa"/>
            <w:gridSpan w:val="2"/>
            <w:shd w:val="clear" w:color="auto" w:fill="auto"/>
            <w:vAlign w:val="center"/>
          </w:tcPr>
          <w:p w14:paraId="1A7A77F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摩擦力实验器</w:t>
            </w:r>
          </w:p>
        </w:tc>
        <w:tc>
          <w:tcPr>
            <w:tcW w:w="5499" w:type="dxa"/>
            <w:gridSpan w:val="2"/>
            <w:shd w:val="clear" w:color="auto" w:fill="auto"/>
            <w:vAlign w:val="center"/>
          </w:tcPr>
          <w:p w14:paraId="6758F1C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由轨道、摩擦台底座、多种摩擦块、电机组成，与力传感器配合使用，可实现摩擦物体做匀速直线运动。产品有害物资铅、砷、汞、甲醛需检测合格。</w:t>
            </w:r>
          </w:p>
        </w:tc>
        <w:tc>
          <w:tcPr>
            <w:tcW w:w="709" w:type="dxa"/>
            <w:gridSpan w:val="2"/>
            <w:shd w:val="clear" w:color="auto" w:fill="auto"/>
            <w:vAlign w:val="center"/>
          </w:tcPr>
          <w:p w14:paraId="5A3F6D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E605E2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A3C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AC052C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14</w:t>
            </w:r>
          </w:p>
        </w:tc>
        <w:tc>
          <w:tcPr>
            <w:tcW w:w="1899" w:type="dxa"/>
            <w:gridSpan w:val="2"/>
            <w:shd w:val="clear" w:color="auto" w:fill="auto"/>
            <w:vAlign w:val="center"/>
          </w:tcPr>
          <w:p w14:paraId="3F338AA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二力平衡实验器</w:t>
            </w:r>
          </w:p>
        </w:tc>
        <w:tc>
          <w:tcPr>
            <w:tcW w:w="5499" w:type="dxa"/>
            <w:gridSpan w:val="2"/>
            <w:shd w:val="clear" w:color="auto" w:fill="auto"/>
            <w:vAlign w:val="center"/>
          </w:tcPr>
          <w:p w14:paraId="375A3E7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由匀速运动升降装置、I型支架、十字转接器、横杆等组成，与力传感器配合使用，测量物体运动过程中力的变化情况，可扩展为同时测量物体运动速度功能，供电电源为两节5号电池；</w:t>
            </w:r>
          </w:p>
        </w:tc>
        <w:tc>
          <w:tcPr>
            <w:tcW w:w="709" w:type="dxa"/>
            <w:gridSpan w:val="2"/>
            <w:shd w:val="clear" w:color="auto" w:fill="auto"/>
            <w:noWrap/>
            <w:vAlign w:val="center"/>
          </w:tcPr>
          <w:p w14:paraId="1C1C59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06976CF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9FD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54ADB89">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15</w:t>
            </w:r>
          </w:p>
        </w:tc>
        <w:tc>
          <w:tcPr>
            <w:tcW w:w="1899" w:type="dxa"/>
            <w:gridSpan w:val="2"/>
            <w:shd w:val="clear" w:color="auto" w:fill="auto"/>
            <w:vAlign w:val="center"/>
          </w:tcPr>
          <w:p w14:paraId="53D50C2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浮力定律实验器</w:t>
            </w:r>
          </w:p>
        </w:tc>
        <w:tc>
          <w:tcPr>
            <w:tcW w:w="5499" w:type="dxa"/>
            <w:gridSpan w:val="2"/>
            <w:shd w:val="clear" w:color="auto" w:fill="auto"/>
            <w:vAlign w:val="center"/>
          </w:tcPr>
          <w:p w14:paraId="2F4132D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由无级调节升降台、塑料烧杯、专用物块、水平杆、十字转接器及塑帽螺栓构成，专用物块由5只体积为15cm3的小物块用细杆连接而成。配合铁架台及力传感器使用，验证浮力定律</w:t>
            </w:r>
          </w:p>
        </w:tc>
        <w:tc>
          <w:tcPr>
            <w:tcW w:w="709" w:type="dxa"/>
            <w:gridSpan w:val="2"/>
            <w:shd w:val="clear" w:color="auto" w:fill="auto"/>
            <w:noWrap/>
            <w:vAlign w:val="center"/>
          </w:tcPr>
          <w:p w14:paraId="7347BAF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21DD832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8BE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9DD2A3D">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16</w:t>
            </w:r>
          </w:p>
        </w:tc>
        <w:tc>
          <w:tcPr>
            <w:tcW w:w="1899" w:type="dxa"/>
            <w:gridSpan w:val="2"/>
            <w:shd w:val="clear" w:color="auto" w:fill="auto"/>
            <w:vAlign w:val="center"/>
          </w:tcPr>
          <w:p w14:paraId="54AA2D1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液体内部压强实验器</w:t>
            </w:r>
          </w:p>
        </w:tc>
        <w:tc>
          <w:tcPr>
            <w:tcW w:w="5499" w:type="dxa"/>
            <w:gridSpan w:val="2"/>
            <w:shd w:val="clear" w:color="auto" w:fill="auto"/>
            <w:vAlign w:val="center"/>
          </w:tcPr>
          <w:p w14:paraId="1F91B24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1.由压强测量组件（包括压强探头、旋转器、标尺）、标尺固定夹、控制器、盛液桶、USB Type-C 数据线构成；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2.压强量程：-20kPa~+20kPa；分度值：0.01kPa；角度旋转范围：0°~180°；分度值：1°；</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3.压强传感器自带防水功能，可直接将压强传感器放入水中；</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4.无需数据采集器，传感器可与专用 App 软件或计算机软件配套使用，实验数据可无线传输到移动端并能有线传</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输到计算机软件；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5.自带控制器，可自动 0°~180°内调节压强传感器探头，用于测量不同方向压强，研究液体内部压强与方向的</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关系；</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6.自带标尺，可用于观测进入液体深度，完成液体内部压强与深度关系的实验；</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7.自带数据显示功能，可同时显示压强大小和旋转角度两个量；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8.支持压强硬件调零和软件调零；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9.可自动生成电子二维码，用于数据无线传输；</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10.自带可充电锂电池，无需外接电源；</w:t>
            </w:r>
          </w:p>
        </w:tc>
        <w:tc>
          <w:tcPr>
            <w:tcW w:w="709" w:type="dxa"/>
            <w:gridSpan w:val="2"/>
            <w:shd w:val="clear" w:color="auto" w:fill="auto"/>
            <w:noWrap/>
            <w:vAlign w:val="center"/>
          </w:tcPr>
          <w:p w14:paraId="337090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0061888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B62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14F5896">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17</w:t>
            </w:r>
          </w:p>
        </w:tc>
        <w:tc>
          <w:tcPr>
            <w:tcW w:w="1899" w:type="dxa"/>
            <w:gridSpan w:val="2"/>
            <w:shd w:val="clear" w:color="auto" w:fill="auto"/>
            <w:vAlign w:val="center"/>
          </w:tcPr>
          <w:p w14:paraId="5C062FB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流体压强实验器</w:t>
            </w:r>
          </w:p>
        </w:tc>
        <w:tc>
          <w:tcPr>
            <w:tcW w:w="5499" w:type="dxa"/>
            <w:gridSpan w:val="2"/>
            <w:shd w:val="clear" w:color="auto" w:fill="auto"/>
            <w:vAlign w:val="center"/>
          </w:tcPr>
          <w:p w14:paraId="74611BF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气泵、套管、外接联通软管和支架组成，与同时多个压强传感器配合使用，实验可清晰显示气流的不同流速对应的气体压强差异，可进行用于伯努利定律的演示和实验探究。为保证师生使用安全，产品须通过铅、砷、汞、甲醛等有害物的检测。</w:t>
            </w:r>
          </w:p>
        </w:tc>
        <w:tc>
          <w:tcPr>
            <w:tcW w:w="709" w:type="dxa"/>
            <w:gridSpan w:val="2"/>
            <w:shd w:val="clear" w:color="auto" w:fill="auto"/>
            <w:noWrap/>
            <w:vAlign w:val="center"/>
          </w:tcPr>
          <w:p w14:paraId="4C7A45D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09D6400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2AC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6092476">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18</w:t>
            </w:r>
          </w:p>
        </w:tc>
        <w:tc>
          <w:tcPr>
            <w:tcW w:w="1899" w:type="dxa"/>
            <w:gridSpan w:val="2"/>
            <w:shd w:val="clear" w:color="auto" w:fill="auto"/>
            <w:vAlign w:val="center"/>
          </w:tcPr>
          <w:p w14:paraId="77C889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热传导实验器</w:t>
            </w:r>
          </w:p>
        </w:tc>
        <w:tc>
          <w:tcPr>
            <w:tcW w:w="5499" w:type="dxa"/>
            <w:gridSpan w:val="2"/>
            <w:shd w:val="clear" w:color="auto" w:fill="auto"/>
            <w:vAlign w:val="center"/>
          </w:tcPr>
          <w:p w14:paraId="633F7F4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由导热基座、三种不同材料的金属棒、传感器支架、固定螺栓组成，与三只温度传感器、酒精灯配合使用，可完成热的传导方向与不同金属的传热能力实验</w:t>
            </w:r>
          </w:p>
        </w:tc>
        <w:tc>
          <w:tcPr>
            <w:tcW w:w="709" w:type="dxa"/>
            <w:gridSpan w:val="2"/>
            <w:shd w:val="clear" w:color="auto" w:fill="auto"/>
            <w:noWrap/>
            <w:vAlign w:val="center"/>
          </w:tcPr>
          <w:p w14:paraId="1603D8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2C9A9E0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DE2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4877B15">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19</w:t>
            </w:r>
          </w:p>
        </w:tc>
        <w:tc>
          <w:tcPr>
            <w:tcW w:w="1899" w:type="dxa"/>
            <w:gridSpan w:val="2"/>
            <w:shd w:val="clear" w:color="auto" w:fill="auto"/>
            <w:vAlign w:val="center"/>
          </w:tcPr>
          <w:p w14:paraId="0C89BD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焦耳定律实验器</w:t>
            </w:r>
          </w:p>
        </w:tc>
        <w:tc>
          <w:tcPr>
            <w:tcW w:w="5499" w:type="dxa"/>
            <w:gridSpan w:val="2"/>
            <w:shd w:val="clear" w:color="auto" w:fill="auto"/>
            <w:vAlign w:val="center"/>
          </w:tcPr>
          <w:p w14:paraId="1B35E97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量热器、底座组成，外形尺寸：140mm*140mm*157mm(±5mm);量热器内金属丝长度为86cm±2mm;每个量热器内配置不同阻值电阻(电阻值误差为±1％)，结合温度传感器实时监测焦耳定律实验器中热量变化，并能根据此研究电流通过导体产生的热量与电流大小及电阻的关系。</w:t>
            </w:r>
          </w:p>
        </w:tc>
        <w:tc>
          <w:tcPr>
            <w:tcW w:w="709" w:type="dxa"/>
            <w:gridSpan w:val="2"/>
            <w:shd w:val="clear" w:color="auto" w:fill="auto"/>
            <w:noWrap/>
            <w:vAlign w:val="center"/>
          </w:tcPr>
          <w:p w14:paraId="7E4ABB1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13F8766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008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90A96A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20</w:t>
            </w:r>
          </w:p>
        </w:tc>
        <w:tc>
          <w:tcPr>
            <w:tcW w:w="1899" w:type="dxa"/>
            <w:gridSpan w:val="2"/>
            <w:shd w:val="clear" w:color="auto" w:fill="auto"/>
            <w:vAlign w:val="center"/>
          </w:tcPr>
          <w:p w14:paraId="66415DA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电磁铁实验器</w:t>
            </w:r>
          </w:p>
        </w:tc>
        <w:tc>
          <w:tcPr>
            <w:tcW w:w="5499" w:type="dxa"/>
            <w:gridSpan w:val="2"/>
            <w:shd w:val="clear" w:color="auto" w:fill="auto"/>
            <w:vAlign w:val="center"/>
          </w:tcPr>
          <w:p w14:paraId="74B2AE3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底座、支架、铁芯、多匝同轴线圈、扭子开关及附件构成，外壳尺寸：300mm*90mm*90mm(±5mm);与磁传感器配合使用，电池盒为线圈提供1.5V和3.0V的供电电压，分别接入不同匝数的线圈，可在通用软件中观察磁传感器所测数据的变化；完成“研究影响电磁铁磁性强弱的因素”实验。</w:t>
            </w:r>
          </w:p>
        </w:tc>
        <w:tc>
          <w:tcPr>
            <w:tcW w:w="709" w:type="dxa"/>
            <w:gridSpan w:val="2"/>
            <w:shd w:val="clear" w:color="auto" w:fill="auto"/>
            <w:noWrap/>
            <w:vAlign w:val="center"/>
          </w:tcPr>
          <w:p w14:paraId="05D2C9C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0292AD2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E6B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97F69F8">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21</w:t>
            </w:r>
          </w:p>
        </w:tc>
        <w:tc>
          <w:tcPr>
            <w:tcW w:w="1899" w:type="dxa"/>
            <w:gridSpan w:val="2"/>
            <w:shd w:val="clear" w:color="auto" w:fill="auto"/>
            <w:vAlign w:val="center"/>
          </w:tcPr>
          <w:p w14:paraId="281138A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压缩气体做功实验器</w:t>
            </w:r>
          </w:p>
        </w:tc>
        <w:tc>
          <w:tcPr>
            <w:tcW w:w="5499" w:type="dxa"/>
            <w:gridSpan w:val="2"/>
            <w:shd w:val="clear" w:color="auto" w:fill="auto"/>
            <w:vAlign w:val="center"/>
          </w:tcPr>
          <w:p w14:paraId="37B7CF6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1、由专用底座、注射器和快速响应温度探头组成，研究气体压缩或膨胀时，温度的变化</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2、满足低温存储要求（温度≤-8℃，保持时间≥4h）、高温存储试验（温度≥50℃，保持时间≥4h）、恒定湿热试验（温度≥38℃，湿度≥90%RH，保持时间≥12h。</w:t>
            </w:r>
          </w:p>
        </w:tc>
        <w:tc>
          <w:tcPr>
            <w:tcW w:w="709" w:type="dxa"/>
            <w:gridSpan w:val="2"/>
            <w:shd w:val="clear" w:color="auto" w:fill="auto"/>
            <w:noWrap/>
            <w:vAlign w:val="center"/>
          </w:tcPr>
          <w:p w14:paraId="219CE07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1A5AF4B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6B1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B4417FC">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22</w:t>
            </w:r>
          </w:p>
        </w:tc>
        <w:tc>
          <w:tcPr>
            <w:tcW w:w="1899" w:type="dxa"/>
            <w:gridSpan w:val="2"/>
            <w:shd w:val="clear" w:color="auto" w:fill="auto"/>
            <w:vAlign w:val="center"/>
          </w:tcPr>
          <w:p w14:paraId="7E591AE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电阻定律实验器</w:t>
            </w:r>
          </w:p>
        </w:tc>
        <w:tc>
          <w:tcPr>
            <w:tcW w:w="5499" w:type="dxa"/>
            <w:gridSpan w:val="2"/>
            <w:shd w:val="clear" w:color="auto" w:fill="auto"/>
            <w:vAlign w:val="center"/>
          </w:tcPr>
          <w:p w14:paraId="3B6AE40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由底座、刻度板面膜、接线排端子、锁扣、脚垫、直径不同的康铜、铁铬、镍铬五种金属丝构成，配合多量程电流传感器和多量程电压传感器使用，可研究导体的电阻与长度、横截面积、材料的关系。</w:t>
            </w:r>
          </w:p>
        </w:tc>
        <w:tc>
          <w:tcPr>
            <w:tcW w:w="709" w:type="dxa"/>
            <w:gridSpan w:val="2"/>
            <w:shd w:val="clear" w:color="auto" w:fill="auto"/>
            <w:noWrap/>
            <w:vAlign w:val="center"/>
          </w:tcPr>
          <w:p w14:paraId="0EBA594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1DFFBAE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283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DF68BC">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23</w:t>
            </w:r>
          </w:p>
        </w:tc>
        <w:tc>
          <w:tcPr>
            <w:tcW w:w="1899" w:type="dxa"/>
            <w:gridSpan w:val="2"/>
            <w:shd w:val="clear" w:color="auto" w:fill="auto"/>
            <w:vAlign w:val="center"/>
          </w:tcPr>
          <w:p w14:paraId="66C1987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小学版电学实验板</w:t>
            </w:r>
          </w:p>
        </w:tc>
        <w:tc>
          <w:tcPr>
            <w:tcW w:w="5499" w:type="dxa"/>
            <w:gridSpan w:val="2"/>
            <w:shd w:val="clear" w:color="auto" w:fill="auto"/>
            <w:vAlign w:val="center"/>
          </w:tcPr>
          <w:p w14:paraId="2C03C2F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欧姆定律实验板、导体的伏安特性实验板、补偿法测量电池电动势实验板、限流法测灯泡的伏安特性实验板（限流、分压）、自感现象实验板、电阻的串并联实验板、伏安法测电阻实验板、楞次定律及电磁感应现象实验板、电感及附件构成，配合电流传感器和电压传感器使用完成小学物理电学实验。</w:t>
            </w:r>
          </w:p>
        </w:tc>
        <w:tc>
          <w:tcPr>
            <w:tcW w:w="709" w:type="dxa"/>
            <w:gridSpan w:val="2"/>
            <w:shd w:val="clear" w:color="auto" w:fill="auto"/>
            <w:noWrap/>
            <w:vAlign w:val="center"/>
          </w:tcPr>
          <w:p w14:paraId="275C13A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126A491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EF7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2F05E65">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24</w:t>
            </w:r>
          </w:p>
        </w:tc>
        <w:tc>
          <w:tcPr>
            <w:tcW w:w="1899" w:type="dxa"/>
            <w:gridSpan w:val="2"/>
            <w:shd w:val="clear" w:color="auto" w:fill="auto"/>
            <w:vAlign w:val="center"/>
          </w:tcPr>
          <w:p w14:paraId="6A622B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真空铃实验器</w:t>
            </w:r>
          </w:p>
        </w:tc>
        <w:tc>
          <w:tcPr>
            <w:tcW w:w="5499" w:type="dxa"/>
            <w:gridSpan w:val="2"/>
            <w:shd w:val="clear" w:color="auto" w:fill="auto"/>
            <w:vAlign w:val="center"/>
          </w:tcPr>
          <w:p w14:paraId="531B3E5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由真空铃罐体、抽气装置、蓝牙音箱、发泡球、隔音膜等构成。让师生既能听到声音又能看到声音的振动，近似真空中能看到振动听不到声音，突破教学难点验证“声音的传播需要介质”这一物理规律。</w:t>
            </w:r>
          </w:p>
        </w:tc>
        <w:tc>
          <w:tcPr>
            <w:tcW w:w="709" w:type="dxa"/>
            <w:gridSpan w:val="2"/>
            <w:shd w:val="clear" w:color="auto" w:fill="auto"/>
            <w:vAlign w:val="center"/>
          </w:tcPr>
          <w:p w14:paraId="5733393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325DF5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FD5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98B983F">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25</w:t>
            </w:r>
          </w:p>
        </w:tc>
        <w:tc>
          <w:tcPr>
            <w:tcW w:w="1899" w:type="dxa"/>
            <w:gridSpan w:val="2"/>
            <w:shd w:val="clear" w:color="auto" w:fill="auto"/>
            <w:vAlign w:val="center"/>
          </w:tcPr>
          <w:p w14:paraId="6B5C792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高灵敏度线圈</w:t>
            </w:r>
          </w:p>
        </w:tc>
        <w:tc>
          <w:tcPr>
            <w:tcW w:w="5499" w:type="dxa"/>
            <w:gridSpan w:val="2"/>
            <w:shd w:val="clear" w:color="auto" w:fill="auto"/>
            <w:vAlign w:val="center"/>
          </w:tcPr>
          <w:p w14:paraId="559FFBC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高灵敏度、无源、塑壳封装、带屏蔽，与微电流传感器配合，可测得切割地磁场产生的感生电流，也可测得不同电器的电磁辐射强度</w:t>
            </w:r>
          </w:p>
        </w:tc>
        <w:tc>
          <w:tcPr>
            <w:tcW w:w="709" w:type="dxa"/>
            <w:gridSpan w:val="2"/>
            <w:shd w:val="clear" w:color="auto" w:fill="auto"/>
            <w:noWrap/>
            <w:vAlign w:val="center"/>
          </w:tcPr>
          <w:p w14:paraId="758B91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0648BF0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755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9EA7F53">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26</w:t>
            </w:r>
          </w:p>
        </w:tc>
        <w:tc>
          <w:tcPr>
            <w:tcW w:w="1899" w:type="dxa"/>
            <w:gridSpan w:val="2"/>
            <w:shd w:val="clear" w:color="auto" w:fill="auto"/>
            <w:vAlign w:val="center"/>
          </w:tcPr>
          <w:p w14:paraId="54235B28">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力传感器附件</w:t>
            </w:r>
          </w:p>
        </w:tc>
        <w:tc>
          <w:tcPr>
            <w:tcW w:w="5499" w:type="dxa"/>
            <w:gridSpan w:val="2"/>
            <w:shd w:val="clear" w:color="auto" w:fill="auto"/>
            <w:vAlign w:val="center"/>
          </w:tcPr>
          <w:p w14:paraId="6B6CFCB9">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由称重组件（含托盘、底座）和压力实验组件（含尖头顶针、平头顶针）构成，与力传感器配合使用。其中，称重组件用于测量物体的质量，压力实验组件用于测量物体的表面压力。</w:t>
            </w:r>
          </w:p>
        </w:tc>
        <w:tc>
          <w:tcPr>
            <w:tcW w:w="709" w:type="dxa"/>
            <w:gridSpan w:val="2"/>
            <w:shd w:val="clear" w:color="auto" w:fill="auto"/>
            <w:vAlign w:val="center"/>
          </w:tcPr>
          <w:p w14:paraId="4F283453">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套</w:t>
            </w:r>
          </w:p>
        </w:tc>
        <w:tc>
          <w:tcPr>
            <w:tcW w:w="709" w:type="dxa"/>
            <w:gridSpan w:val="2"/>
            <w:shd w:val="clear" w:color="auto" w:fill="auto"/>
            <w:vAlign w:val="center"/>
          </w:tcPr>
          <w:p w14:paraId="546C3C6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w:t>
            </w:r>
          </w:p>
        </w:tc>
      </w:tr>
      <w:tr w14:paraId="21C3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80A9A4F">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27</w:t>
            </w:r>
          </w:p>
        </w:tc>
        <w:tc>
          <w:tcPr>
            <w:tcW w:w="1899" w:type="dxa"/>
            <w:gridSpan w:val="2"/>
            <w:shd w:val="clear" w:color="auto" w:fill="auto"/>
            <w:vAlign w:val="center"/>
          </w:tcPr>
          <w:p w14:paraId="49CEB87E">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多向转接头</w:t>
            </w:r>
          </w:p>
        </w:tc>
        <w:tc>
          <w:tcPr>
            <w:tcW w:w="5499" w:type="dxa"/>
            <w:gridSpan w:val="2"/>
            <w:shd w:val="clear" w:color="auto" w:fill="auto"/>
            <w:vAlign w:val="center"/>
          </w:tcPr>
          <w:p w14:paraId="1A8893EA">
            <w:pPr>
              <w:widowControl/>
              <w:jc w:val="left"/>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零件，双向交叉，孔内径适应于标准铁架台</w:t>
            </w:r>
          </w:p>
        </w:tc>
        <w:tc>
          <w:tcPr>
            <w:tcW w:w="709" w:type="dxa"/>
            <w:gridSpan w:val="2"/>
            <w:shd w:val="clear" w:color="auto" w:fill="auto"/>
            <w:vAlign w:val="center"/>
          </w:tcPr>
          <w:p w14:paraId="049F3F32">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套</w:t>
            </w:r>
          </w:p>
        </w:tc>
        <w:tc>
          <w:tcPr>
            <w:tcW w:w="709" w:type="dxa"/>
            <w:gridSpan w:val="2"/>
            <w:shd w:val="clear" w:color="auto" w:fill="auto"/>
            <w:vAlign w:val="center"/>
          </w:tcPr>
          <w:p w14:paraId="6C4803B4">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w:t>
            </w:r>
          </w:p>
        </w:tc>
      </w:tr>
      <w:tr w14:paraId="4C61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1DC5A59">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28</w:t>
            </w:r>
          </w:p>
        </w:tc>
        <w:tc>
          <w:tcPr>
            <w:tcW w:w="1899" w:type="dxa"/>
            <w:gridSpan w:val="2"/>
            <w:shd w:val="clear" w:color="auto" w:fill="auto"/>
            <w:vAlign w:val="center"/>
          </w:tcPr>
          <w:p w14:paraId="0D82F4F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实验软件</w:t>
            </w:r>
          </w:p>
        </w:tc>
        <w:tc>
          <w:tcPr>
            <w:tcW w:w="5499" w:type="dxa"/>
            <w:gridSpan w:val="2"/>
            <w:shd w:val="clear" w:color="auto" w:fill="auto"/>
            <w:vAlign w:val="center"/>
          </w:tcPr>
          <w:p w14:paraId="73FD033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1、为数字化实验分析软件软件，用于数据收集和结果分析h；</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2、包含教材通用软件、物理教材专用软件、化学专用软件y、生物专用软件、传感器校准软件与数据导入软件六个部分。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3.1、通用软件：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可实现传感器数据的自动识别及控制：传感器接入后自动识别测量种类、测量范围、分度、单位、通道序号等；可改变传感器的显示方式：数字表、模拟表、示波。可根据实验调整传感器的采样频率、开始与暂停、字号大小、调零、示波图线的移动及大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组合图线：拥有2个完全相同的组合图线显示窗口，可并行使用；通过该功能的应用可完成基于传感器的实时数据变化的描绘和计算表格数据描绘及分析、处理等操作；数据的分析及处理包括：拟合、求导、积分、统计、包格线等；可通过回访功能重复观察实验的变化规律；对图像可根据实验进行放大、缩小；可对引用的传感器进行同步的停止和开始，达到很好的同时性；可对引用的传感器进行同步的调零，达到很好的一致性；可对引用的传感器进行同步采样频率调整，达到很好的精确性；</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计算表格：可自动识别接入的传感器，并按照接入的通道自动标号。可通过变量、公式、求平均、绘图等按钮对数据进行处理。根据不同的实验要求可选择自动记录和手动记录。自动记录可调整时间间隔、选择采样条件，手动记录可根据需要进行点击记录，有效减少无效数据对实验结果的干扰。可引用现有实验模板也可DIY实验模板，并保存。支持表格的复制、粘贴、剪切。具备放大缩小功能，还支持打印机直接引用（无需退出实验软件），进行结果打印。实验结果可通过Excel形式进行保存。也可将保存的数据多次调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（4）实验录制：可同时将实验操作过程和软件的实验界面进行同屏录制，实现了实验现象和数据的对应。</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3.2、物理专用软件：界面简洁、风格独特、一键OK的特点。涵盖了人教、粤教、鲁科等教材的重点实验。明确了实验题目，使用时直接接入传感器即可。大大的方便了课堂教学。实验界面与多版本教材高度一致，完全符合现行教材。用户可直接根据教材进行实验操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3.3、化学专用软件：涵盖了小学重点实验，起到温故知新的作用。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3.4、生物专用软件：涵盖了小学重点实验，起到温故知新的作用。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3.5、传感器校准软件：根据国际计量公用应用规范，针对生物、化学传感器进行校准，以减少误差，提高精度。应用于PH、溶解氧、色度、浊度、氧化还原等传感器。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3.6、数据导入软件：和数据显示模块配合使用，将数据显示模块的数据导入电脑进行长期保存和数据处理。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4、应用平台：支持windows、Android、iOS系统</w:t>
            </w:r>
          </w:p>
        </w:tc>
        <w:tc>
          <w:tcPr>
            <w:tcW w:w="709" w:type="dxa"/>
            <w:gridSpan w:val="2"/>
            <w:shd w:val="clear" w:color="auto" w:fill="auto"/>
            <w:vAlign w:val="center"/>
          </w:tcPr>
          <w:p w14:paraId="4C706FF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084A95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17A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FCB4141">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29</w:t>
            </w:r>
          </w:p>
        </w:tc>
        <w:tc>
          <w:tcPr>
            <w:tcW w:w="1899" w:type="dxa"/>
            <w:gridSpan w:val="2"/>
            <w:shd w:val="clear" w:color="auto" w:fill="auto"/>
            <w:vAlign w:val="center"/>
          </w:tcPr>
          <w:p w14:paraId="1393455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附件</w:t>
            </w:r>
          </w:p>
        </w:tc>
        <w:tc>
          <w:tcPr>
            <w:tcW w:w="5499" w:type="dxa"/>
            <w:gridSpan w:val="2"/>
            <w:shd w:val="clear" w:color="auto" w:fill="auto"/>
            <w:vAlign w:val="center"/>
          </w:tcPr>
          <w:p w14:paraId="13D6DAB8">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1、含USB通讯线1条、转接器4只、传感器线4条；两端为BT插头，插口具有方向性和自锁功能插接方便、配合严密、方便教学</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2、彩色印刷版物理实验指导手册，有详细实验案例介绍（实验器材、实验装置图、实验操作步骤等）,配有二维码，通过扫描二维码可观看实验操作视频</w:t>
            </w:r>
          </w:p>
        </w:tc>
        <w:tc>
          <w:tcPr>
            <w:tcW w:w="709" w:type="dxa"/>
            <w:gridSpan w:val="2"/>
            <w:shd w:val="clear" w:color="auto" w:fill="auto"/>
            <w:vAlign w:val="center"/>
          </w:tcPr>
          <w:p w14:paraId="3491715A">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套</w:t>
            </w:r>
          </w:p>
        </w:tc>
        <w:tc>
          <w:tcPr>
            <w:tcW w:w="709" w:type="dxa"/>
            <w:gridSpan w:val="2"/>
            <w:shd w:val="clear" w:color="auto" w:fill="auto"/>
            <w:vAlign w:val="center"/>
          </w:tcPr>
          <w:p w14:paraId="4AB65F7D">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1</w:t>
            </w:r>
          </w:p>
        </w:tc>
      </w:tr>
      <w:tr w14:paraId="23CF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3E18258">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30</w:t>
            </w:r>
          </w:p>
        </w:tc>
        <w:tc>
          <w:tcPr>
            <w:tcW w:w="1899" w:type="dxa"/>
            <w:gridSpan w:val="2"/>
            <w:shd w:val="clear" w:color="auto" w:fill="auto"/>
            <w:vAlign w:val="center"/>
          </w:tcPr>
          <w:p w14:paraId="0D524A5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教师演讲台</w:t>
            </w:r>
          </w:p>
        </w:tc>
        <w:tc>
          <w:tcPr>
            <w:tcW w:w="5499" w:type="dxa"/>
            <w:gridSpan w:val="2"/>
            <w:shd w:val="clear" w:color="auto" w:fill="auto"/>
            <w:vAlign w:val="center"/>
          </w:tcPr>
          <w:p w14:paraId="28FA429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1、规格：全钢2400*700*850mm(±0.5)。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2、台面：12.7mm(±0.3)品牌实芯理化板，抗静电、耐磨、防火、耐化学腐蚀，经过一次成型技术加工而成。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3、柜身：柜体为落地式结构。所有底柜正面应为平装嵌入式结构设计，以避免勾住实验袍等造成意外。所有钣金的表面接缝均应满焊，焊接处均应打磨平整以保持为连续的平滑表面。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柜体：主框架采用裸板实际厚度大于1.0mm(±0.1)厚优质钢材 一级冷轧钢板（SPCCT）经CNC机压成形、焊接制作，表面经磷化处理、环氧树脂静电粉末涂装处理（涂装厚度为0.75mm）；增加承重性，不易变形，棚板承重可达60kg。工艺：隧道式真空10道防锈前处理，表面采用环保静电粉体涂装设备无磷有机皮膜前处理，厚度40um左右，膜厚均匀，内外如一；滑轨采用静音、重型滑轨，承重100k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4、可调脚：采用ABS专用注塑可调脚，不锈钢金属螺杆，高度可调节，调节范围为30-50mm，防滑减震。                                      5、产品符合基本国标GB/T24820-2009实验室家具通用技术标准及GB/T21747-2008教学实验室设备实验台（桌）的安全要求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5-1：台面性能检测：要求台面板满足实验常用试剂： 98%硫酸、37%盐酸、65%硝酸、40%氢氧化钠、四氯化碳、90%乙酸、3%双氧水、硫酸钠饱和液、37%甲醛、苯酚、85%磷酸、48%氢氟酸化学试剂检测24h结果均为无明显变化，耐磨、耐划痕、抗老化、耐龟裂性、耐冷热循环、耐水蒸气、耐干热、抗冲击、耐高温、防静电均符合GB/T24820-2009实验室家具通用技术标准及GB/T21747-2008教学实验室设备实验台（桌）的安全要求及试验方法。</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5-2：有害物限量：甲醛释放量＜ 1.0mg/L,可溶性铅＜ 6mg/kg，可溶性镉＜ 18mg/kg，可溶性铭＜ 11mg/kg，可溶性汞＜ 2mg/kg）均符合GB/T24820-2009实验室家具通用技术标准及GB/T21747-2008教学实验室设备实验台（桌）的安全要求标准。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5-3：排水管性能：排水管耐冷热温差检测后无裂缝、渗漏水现象均符合GB/T24820-2009实验室家具通用技术标准及GB/T21747-2008教学实验室设备实验台（桌）的安全要求标准。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5-4：多环芳烃检测：16种多环芳烃检测≦6mg/kg，苯并[α]芘检测≦0.6mg/L均符合GB/T24820-2009实验室家具通用技术标准及GB/T21747-2008教学实验室设备实验台（桌）的安全要求标准。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5-5：邻苯二甲酸脂检测：（DBP、BBP、DEHP、DNOP、DINP、DIDP）＜ 1.0mg/L均符合GB/T24820-2009实验室家具通用技术标准及GB/T21747-2008教学实验室设备实验台（桌）的安全要求标准。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5-6：阻燃性：实验室家具台面材料氧指数不小于35符合GB/T24820-2009实验室家具通用技术标准及GB/T21747-2008教学实验室设备实验台（桌）的安全要求标准。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5-7：力学性能：水平静载荷、主桌面垂直静载荷试验、持续垂直静载荷试验、水平耐久性试验、垂直耐久性试验、垂直冲击试验、活动操作跌落试验、独立操作台水平冲击稳定性、独立操作台垂直加载稳定性均符合GB/T24820-2009实验室家具通用技术标准及GB/T21747-2008教学实验室设备实验台（桌）的安全要求标准。                                                                                      </w:t>
            </w:r>
          </w:p>
        </w:tc>
        <w:tc>
          <w:tcPr>
            <w:tcW w:w="709" w:type="dxa"/>
            <w:gridSpan w:val="2"/>
            <w:shd w:val="clear" w:color="auto" w:fill="auto"/>
            <w:noWrap/>
            <w:vAlign w:val="center"/>
          </w:tcPr>
          <w:p w14:paraId="23DA99E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noWrap/>
            <w:vAlign w:val="center"/>
          </w:tcPr>
          <w:p w14:paraId="144E884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819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CC37C8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31</w:t>
            </w:r>
          </w:p>
        </w:tc>
        <w:tc>
          <w:tcPr>
            <w:tcW w:w="1899" w:type="dxa"/>
            <w:gridSpan w:val="2"/>
            <w:shd w:val="clear" w:color="auto" w:fill="auto"/>
            <w:noWrap/>
            <w:vAlign w:val="center"/>
          </w:tcPr>
          <w:p w14:paraId="528C24E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教师椅</w:t>
            </w:r>
          </w:p>
        </w:tc>
        <w:tc>
          <w:tcPr>
            <w:tcW w:w="5499" w:type="dxa"/>
            <w:gridSpan w:val="2"/>
            <w:shd w:val="clear" w:color="auto" w:fill="auto"/>
            <w:vAlign w:val="center"/>
          </w:tcPr>
          <w:p w14:paraId="657062B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2脚架及椅轮：下脚架采取五爪设计，使用全新料尼龙材质；椅轮采用PU外包裹尼龙轮，移动顺畅、静音、耐用。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3.配件：采用优质螺丝五金配件，防震动及防松脱，让椅子的安全性能更加可靠。</w:t>
            </w:r>
          </w:p>
        </w:tc>
        <w:tc>
          <w:tcPr>
            <w:tcW w:w="709" w:type="dxa"/>
            <w:gridSpan w:val="2"/>
            <w:shd w:val="clear" w:color="auto" w:fill="auto"/>
            <w:noWrap/>
            <w:vAlign w:val="center"/>
          </w:tcPr>
          <w:p w14:paraId="23872A0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张</w:t>
            </w:r>
          </w:p>
        </w:tc>
        <w:tc>
          <w:tcPr>
            <w:tcW w:w="709" w:type="dxa"/>
            <w:gridSpan w:val="2"/>
            <w:shd w:val="clear" w:color="auto" w:fill="auto"/>
            <w:noWrap/>
            <w:vAlign w:val="center"/>
          </w:tcPr>
          <w:p w14:paraId="1363D61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202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2646FE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32</w:t>
            </w:r>
          </w:p>
        </w:tc>
        <w:tc>
          <w:tcPr>
            <w:tcW w:w="1899" w:type="dxa"/>
            <w:gridSpan w:val="2"/>
            <w:shd w:val="clear" w:color="auto" w:fill="auto"/>
            <w:vAlign w:val="center"/>
          </w:tcPr>
          <w:p w14:paraId="322496F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教师总控台电源装置</w:t>
            </w:r>
          </w:p>
        </w:tc>
        <w:tc>
          <w:tcPr>
            <w:tcW w:w="5499" w:type="dxa"/>
            <w:gridSpan w:val="2"/>
            <w:shd w:val="clear" w:color="auto" w:fill="auto"/>
            <w:vAlign w:val="center"/>
          </w:tcPr>
          <w:p w14:paraId="40BFD96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1、面板规格420*220MM采用2.5毫米厚绝缘板做衬板，表面贴敷0.3毫米厚PC覆膜，美观耐用。设置漏电保护总开关、220V交流输出选用国标五孔插座。</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2、低压交流电源：0-30V可调(每档2V)，额定电流1.5-3A(短路、过载自动保护、过载保护电流可根据实验需要进行设置，最大5A)；轻触按键操作，数字键直接选取电压.数字表显示。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3、直流稳压电源：0-30v额定电流1.5-3A，调压分辨率为0.1V.(短路、过载自动保护、过载保护电流可根据实验需要进行设置，最大5A))；轻触按键操作，数字键直接选取电压.数字表显示。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4、直流大电流输出：9V／40A；10秒自动断开。LED闪烁计时。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5.由教师控制学生实验台交流220V电源，每组由轻触覆膜开关控制，开关状态有对应LED显示。共分四组。</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学生：A.由教师统一控制学生实验台低压电源，交流每档2V,共15档。学生直流可以在老师给定的低压交流控制范围内微调。B.根据选配的学生电源，教师机应具备锁定功能。锁定后学生不能自行调节，和教师保持同步。</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A.设置密码开机定时关机功能，只有输入正确密码才能进行操作，可定时1-9999分钟自动关机。确保用电安全，方便管理。B.密码开机还应设置一组超级密码，以方便忘记密码后能及时找回(密码开机功能为定制非必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8.实验室设备电源系统高低温运行实验、常温性能、安全均合格。</w:t>
            </w:r>
          </w:p>
        </w:tc>
        <w:tc>
          <w:tcPr>
            <w:tcW w:w="709" w:type="dxa"/>
            <w:gridSpan w:val="2"/>
            <w:shd w:val="clear" w:color="auto" w:fill="auto"/>
            <w:noWrap/>
            <w:vAlign w:val="center"/>
          </w:tcPr>
          <w:p w14:paraId="1B04C2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noWrap/>
            <w:vAlign w:val="center"/>
          </w:tcPr>
          <w:p w14:paraId="20A0C06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2D1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4217EF2">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33</w:t>
            </w:r>
          </w:p>
        </w:tc>
        <w:tc>
          <w:tcPr>
            <w:tcW w:w="1899" w:type="dxa"/>
            <w:gridSpan w:val="2"/>
            <w:shd w:val="clear" w:color="auto" w:fill="auto"/>
            <w:vAlign w:val="center"/>
          </w:tcPr>
          <w:p w14:paraId="240FFA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学生实验台</w:t>
            </w:r>
          </w:p>
        </w:tc>
        <w:tc>
          <w:tcPr>
            <w:tcW w:w="5499" w:type="dxa"/>
            <w:gridSpan w:val="2"/>
            <w:shd w:val="clear" w:color="auto" w:fill="auto"/>
            <w:vAlign w:val="center"/>
          </w:tcPr>
          <w:p w14:paraId="1410CD3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1、新型塑铝结构，整体1200*600*780mm(±0.5)。（产品美观、合理、安全、牢固、耐用）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2、台面：：采用12.7mm(±0.3)厚实芯理化板，抗静电、耐磨、防火、耐化学腐蚀，经过一次成型技术加工而成。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 侧面采用三段式结构，使用3.0mm（±0.2mm）厚压铸铝一次成型，内壁包含加强筋，下方有凹槽配合立柱安装，具有防脱不易错位，整体倾斜式结构，规格：580*770mm，其中上支架尺寸为580*65*180mm中间镂空造型,下支架尺寸为566*64*145mm，下支架前部配套装饰230*60*20(±0.5)、后部配套装饰90*60*20(±0.5)采用ABS注塑一体成型。外观流线形设计，简洁美观，易碰撞处全部采用倒圆角，材料表面经过防腐氧化处理和纯环氧树脂塑粉高温固化处理。产品款式整体设计美观、合理、安全、牢固、耐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4、立柱采用椭圆型结构设计，规格为120*50mm(±0.5)，厚度1.2mm。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5、前横梁采用扇型结构设计，规格为40*40mm(±0.5)，厚度1.2mm。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6、中横梁采用方管结构设计，规格为20*20mm(±0.5)，厚度1.2mm。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7、后横梁采用异性带档水结构设计，规格为97*40mm(±0.5)，厚度1.2mm。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8、中间支撑下横梁采用八角管焊接钢制内凹连接件于立柱连接，内凹件规格为135*40*6mm(±0.5)，厚度2mm，八角管规格为82*30(±0.5)，厚度1.5mm。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9、书包斗：整体尺寸485*260*175mm(±0.5),采用环保型塑料工程一次性注塑成型，底、面部加设经纬加强筋，防止变形弯曲。表面圆角处理，简洁大方。在书包斗的前端中心位置注塑出螺孔，通过螺钉将书包斗与中间横梁固定相接，可拆卸易于组装。中间设置内凹圆槽挂凳卡槽，便于收纳、放置实验凳，使实验室整体形象更整洁、美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10、产品符合基本国标GB/T24820-2009实验室家具通用技术标准及GB/T21747-2008教学实验室设备实验台（桌）的安全要求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10-1：台面性能检测：要求台面板满足实验常用试剂： 98%硫酸、37%盐酸、65%硝酸、40%氢氧化钠、四氯化碳、90%乙酸、3%双氧水、硫酸钠饱和液、37%甲醛、苯酚、85%磷酸、48%氢氟酸化学试剂检测24h结果均为无明显变化，耐磨、耐划痕、抗老化、耐龟裂性、耐冷热循环、耐水蒸气、耐干热、抗冲击、耐高温、防静电、耐污染均符合GB/T24820-2009实验室家具通用技术标准及GB/T21747-2008教学实验室设备实验台（桌）的安全要求及试验方法。</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10-2：提供学生实验台有害物限量检测：甲醛释放量，＜ 0.8mg/L,可溶性铅＜ 10mg/kg，可溶性镉＜ 12mg/kg，可溶性铭＜ 8mg/kg，可溶性汞＜ 7mg/kg均符合GB/T24820-2009实验室家具通用技术标准及GB/T21747-2008教学实验室设备实验台（桌）的安全要求标准。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10-3：排水管性能：排水管耐冷热温差检测后无裂缝、渗漏水现象符合GB/T24820-2009实验室家具通用技术标准及GB/T21747-2008教学实验室设备实验台（桌）的安全要求标准。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10-4：多环芳烃检测：16种多环芳烃检测≦1mg/kg，苯并[α]芘检测≦0.04mg/L均符合GB/T24820-2009实验室家具通用技术标准及GB/T21747-2008教学实验室设备实验台（桌）的安全要求标准。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10-5：邻苯二甲酸脂检测：（DBP、BBP、DEHP、DNOP、DINP、DIDP）＜ 1.0mg/L均符合GB/T24820-2009实验室家具通用技术标准及GB/T21747-2008教学实验室设备实验台（桌）的安全要求标准。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10-6：阻燃性：实验室家具台面材料氧指数不小于35符合GB/T24820-2009实验室家具通用技术标准及GB/T21747-2008教学实验室设备实验台（桌）的安全要求标准。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10-7：力学性能：水平静载荷、主桌面垂直静载荷试验、持续垂直静载荷试验、水平耐久性试验、垂直耐久性试验、垂直冲击试验、活动操作跌落试验、独立操作台水平冲击稳定性、独立操作台垂直加载稳定性均符合GB/T24820-2009实验室家具通用技术标准及GB/T21747-2008教学实验室设备实验台（桌）的安全要求标准。                                                                                    </w:t>
            </w:r>
          </w:p>
        </w:tc>
        <w:tc>
          <w:tcPr>
            <w:tcW w:w="709" w:type="dxa"/>
            <w:gridSpan w:val="2"/>
            <w:shd w:val="clear" w:color="auto" w:fill="auto"/>
            <w:noWrap/>
            <w:vAlign w:val="center"/>
          </w:tcPr>
          <w:p w14:paraId="639D6EF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张</w:t>
            </w:r>
          </w:p>
        </w:tc>
        <w:tc>
          <w:tcPr>
            <w:tcW w:w="709" w:type="dxa"/>
            <w:gridSpan w:val="2"/>
            <w:shd w:val="clear" w:color="auto" w:fill="auto"/>
            <w:noWrap/>
            <w:vAlign w:val="center"/>
          </w:tcPr>
          <w:p w14:paraId="29B6546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49504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3BD840D">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34</w:t>
            </w:r>
          </w:p>
        </w:tc>
        <w:tc>
          <w:tcPr>
            <w:tcW w:w="1899" w:type="dxa"/>
            <w:gridSpan w:val="2"/>
            <w:shd w:val="clear" w:color="auto" w:fill="auto"/>
            <w:vAlign w:val="center"/>
          </w:tcPr>
          <w:p w14:paraId="587FC55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多功能柱</w:t>
            </w:r>
          </w:p>
        </w:tc>
        <w:tc>
          <w:tcPr>
            <w:tcW w:w="5499" w:type="dxa"/>
            <w:gridSpan w:val="2"/>
            <w:shd w:val="clear" w:color="auto" w:fill="auto"/>
            <w:vAlign w:val="center"/>
          </w:tcPr>
          <w:p w14:paraId="38C31DB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规格：380*220*755mm(±0.5)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多功能柱由功能柱身及调试检修门组成，方便检修桶体内的风管或电线。工程ABS塑料模具一次成型，整体呈八角型产品不变形，不扭曲。多功能柱身分为两壁厚3mm,采用优质ABS材料，塑料注塑模一次性成型,以卡槽式设计不需要螺丝连接，拆分组合方。功能柱为卡扣式不需要螺丝连接安装固定极其简单，整体设计美观、合理、安全、牢固、耐用。产品符合基本国标GB/T32487-2016塑料家具通用技术条件和GB28481-2012塑料家具中有害物质限量要求（甲醛释放量、氯乙烯单体、多溴联苯（PBB）、多溴二苯醚（PBDE）、可溶性重金属含量4项、邻苯二甲酸酯6项、多环芳烃16种））</w:t>
            </w:r>
          </w:p>
        </w:tc>
        <w:tc>
          <w:tcPr>
            <w:tcW w:w="709" w:type="dxa"/>
            <w:gridSpan w:val="2"/>
            <w:shd w:val="clear" w:color="auto" w:fill="auto"/>
            <w:noWrap/>
            <w:vAlign w:val="center"/>
          </w:tcPr>
          <w:p w14:paraId="305786F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noWrap/>
            <w:vAlign w:val="center"/>
          </w:tcPr>
          <w:p w14:paraId="28E08B6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7F28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87BB455">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35</w:t>
            </w:r>
          </w:p>
        </w:tc>
        <w:tc>
          <w:tcPr>
            <w:tcW w:w="1899" w:type="dxa"/>
            <w:gridSpan w:val="2"/>
            <w:shd w:val="clear" w:color="auto" w:fill="auto"/>
            <w:vAlign w:val="center"/>
          </w:tcPr>
          <w:p w14:paraId="2CC1E03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学生安全电源</w:t>
            </w:r>
          </w:p>
        </w:tc>
        <w:tc>
          <w:tcPr>
            <w:tcW w:w="5499" w:type="dxa"/>
            <w:gridSpan w:val="2"/>
            <w:shd w:val="clear" w:color="auto" w:fill="auto"/>
            <w:vAlign w:val="center"/>
          </w:tcPr>
          <w:p w14:paraId="24C2A44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学生电源:放置在桌面上，面板规格为1164*125MM面板和台面成110度角。整体外观规格1195*130*150MM机箱选用优质铝材，精工模具挤压成型，两端使用注塑端头固定，拆装方便美观耐用，电源为发热器件，端头要留有撒热孔。电源设置2组测试表分别为灵敏电流计，双量程电流电压表各2只，分布于面板两端，中间设有低压交直流电源及220V输出，功能要求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（1）每个实验台有一组数显直流稳压电源。表面采用进口PC覆膜，轻触按钮调节电压，可分级调节，每按一次调节0.1V,也可按住2秒进入快调模式。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（2）学生电源的低压交流电压1V-24（30）V，分辩率为2V。具备自动过载保护功能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（3）学生电源的低压直流,0-30v/2A,可在教师控制范围内微调，也可被无线锁定后有老师统一控制，精确给定电压，分辨率0.1V。具备自动过载保护功能，过载后并有数显表显示OFF闪烁提示。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（4）低压及220V高压分开控制。学生台设置2组220V/5A国标五孔，插座必须为已获得强制3C认证产品。学生桌的220市电断开时，低压可正常使用。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（5）学生电源被教师控制及锁定后，低压不能自主操作。</w:t>
            </w:r>
          </w:p>
        </w:tc>
        <w:tc>
          <w:tcPr>
            <w:tcW w:w="709" w:type="dxa"/>
            <w:gridSpan w:val="2"/>
            <w:shd w:val="clear" w:color="auto" w:fill="auto"/>
            <w:noWrap/>
            <w:vAlign w:val="center"/>
          </w:tcPr>
          <w:p w14:paraId="5A25D20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77F7F96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5875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4B7AC8B">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36</w:t>
            </w:r>
          </w:p>
        </w:tc>
        <w:tc>
          <w:tcPr>
            <w:tcW w:w="1899" w:type="dxa"/>
            <w:gridSpan w:val="2"/>
            <w:shd w:val="clear" w:color="auto" w:fill="auto"/>
            <w:vAlign w:val="center"/>
          </w:tcPr>
          <w:p w14:paraId="55632D7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学生凳</w:t>
            </w:r>
          </w:p>
        </w:tc>
        <w:tc>
          <w:tcPr>
            <w:tcW w:w="5499" w:type="dxa"/>
            <w:gridSpan w:val="2"/>
            <w:shd w:val="clear" w:color="auto" w:fill="auto"/>
            <w:vAlign w:val="center"/>
          </w:tcPr>
          <w:p w14:paraId="58D4B17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1、Ф凳面直径300×高450-500mm(±0.5)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2、凳脚材质：4个凳脚采用≥椭圆管20×40×1.2mm 无缝钢管模具一次成型。全圆满焊接完成，结构牢固，经高温粉体烤漆处理，长时间使用也不会产生表面烤漆剥落现象，螺旋升降式，升降距离为50mm，最高离地距离为500mm。                                                                                                              3、凳面材质：采用聚丙烯共聚级注塑,厚≥4mm。表面细纹咬花，防滑不发光，凳面底部镶嵌4枚铜质螺纹，采用不锈钢螺丝与圆型托盘固定。                                                                  </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4、脚垫材质：采用PP加耐磨纤维质塑料，凳面与凳脚留有一定的空间便于凳子挂在挂凳扣上。方便教室的打扫。</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5、产品符合基本国标GB/T3325-2017金属家具通用技术条件和GB28481-2012塑料家具中有害物质限量要求（有害物质限量（甲醛释放量、可溶性重金属含量4项、邻苯二甲酸酯6项、多环芳烃16种））。</w:t>
            </w:r>
          </w:p>
        </w:tc>
        <w:tc>
          <w:tcPr>
            <w:tcW w:w="709" w:type="dxa"/>
            <w:gridSpan w:val="2"/>
            <w:shd w:val="clear" w:color="auto" w:fill="auto"/>
            <w:noWrap/>
            <w:vAlign w:val="center"/>
          </w:tcPr>
          <w:p w14:paraId="72A9A7C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条</w:t>
            </w:r>
          </w:p>
        </w:tc>
        <w:tc>
          <w:tcPr>
            <w:tcW w:w="709" w:type="dxa"/>
            <w:gridSpan w:val="2"/>
            <w:shd w:val="clear" w:color="auto" w:fill="auto"/>
            <w:noWrap/>
            <w:vAlign w:val="center"/>
          </w:tcPr>
          <w:p w14:paraId="719767C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50</w:t>
            </w:r>
          </w:p>
        </w:tc>
      </w:tr>
      <w:tr w14:paraId="4D8B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A820882">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37</w:t>
            </w:r>
          </w:p>
        </w:tc>
        <w:tc>
          <w:tcPr>
            <w:tcW w:w="1899" w:type="dxa"/>
            <w:gridSpan w:val="2"/>
            <w:shd w:val="clear" w:color="auto" w:fill="auto"/>
            <w:vAlign w:val="center"/>
          </w:tcPr>
          <w:p w14:paraId="298D44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知识展板</w:t>
            </w:r>
          </w:p>
        </w:tc>
        <w:tc>
          <w:tcPr>
            <w:tcW w:w="5499" w:type="dxa"/>
            <w:gridSpan w:val="2"/>
            <w:shd w:val="clear" w:color="auto" w:fill="auto"/>
            <w:vAlign w:val="center"/>
          </w:tcPr>
          <w:p w14:paraId="2B949987">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1、规格尺寸：900*600mm/张，每套4张；</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2、教室装饰知识展板、UV喷绘，木纹边框；3、版面由专业设计人员设计，美观实用。内容包含相关实验室管理制度、学科知识、科学家等内容。</w:t>
            </w:r>
          </w:p>
        </w:tc>
        <w:tc>
          <w:tcPr>
            <w:tcW w:w="709" w:type="dxa"/>
            <w:gridSpan w:val="2"/>
            <w:shd w:val="clear" w:color="auto" w:fill="auto"/>
            <w:noWrap/>
            <w:vAlign w:val="center"/>
          </w:tcPr>
          <w:p w14:paraId="7ED2A6F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725BF9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935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1ABC50E">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38</w:t>
            </w:r>
          </w:p>
        </w:tc>
        <w:tc>
          <w:tcPr>
            <w:tcW w:w="1899" w:type="dxa"/>
            <w:gridSpan w:val="2"/>
            <w:shd w:val="clear" w:color="auto" w:fill="auto"/>
            <w:vAlign w:val="center"/>
          </w:tcPr>
          <w:p w14:paraId="35B3689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电路系统</w:t>
            </w:r>
          </w:p>
        </w:tc>
        <w:tc>
          <w:tcPr>
            <w:tcW w:w="5499" w:type="dxa"/>
            <w:gridSpan w:val="2"/>
            <w:shd w:val="clear" w:color="auto" w:fill="auto"/>
            <w:vAlign w:val="center"/>
          </w:tcPr>
          <w:p w14:paraId="3EBFBBF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采用2.5平方国标线材，根据教学实验标准，连接好教师电源和学生电源正常使用。</w:t>
            </w:r>
          </w:p>
        </w:tc>
        <w:tc>
          <w:tcPr>
            <w:tcW w:w="709" w:type="dxa"/>
            <w:gridSpan w:val="2"/>
            <w:shd w:val="clear" w:color="auto" w:fill="auto"/>
            <w:noWrap/>
            <w:vAlign w:val="center"/>
          </w:tcPr>
          <w:p w14:paraId="5C9B37D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49BB158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FB4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C3BECCF">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39</w:t>
            </w:r>
          </w:p>
        </w:tc>
        <w:tc>
          <w:tcPr>
            <w:tcW w:w="1899" w:type="dxa"/>
            <w:gridSpan w:val="2"/>
            <w:shd w:val="clear" w:color="auto" w:fill="auto"/>
            <w:vAlign w:val="center"/>
          </w:tcPr>
          <w:p w14:paraId="21F8C8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实验室专用医药箱</w:t>
            </w:r>
          </w:p>
        </w:tc>
        <w:tc>
          <w:tcPr>
            <w:tcW w:w="5499" w:type="dxa"/>
            <w:gridSpan w:val="2"/>
            <w:shd w:val="clear" w:color="auto" w:fill="auto"/>
            <w:vAlign w:val="center"/>
          </w:tcPr>
          <w:p w14:paraId="6028D24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1、规格：245*145*170mm；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2、急救箱材质：优质铝合金材质；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急救箱内配置器材：碘伏100ML一瓶，酒精100ML一瓶，过氧化氢消毒液100ML一瓶，甲紫溶液20ML一瓶，体温计一支，卡扣式止血带一个，医用棉签100支/包一包，医用胶带一卷，一次性口罩10个/包一包，一次性橡胶手套二副，医用纱布二包，医用棉球二包，创可贴100片/盒一盒，绷带一卷，医用剪刀一套（直弯各一支），医用镊子一套（直弯各一支）；</w:t>
            </w:r>
          </w:p>
        </w:tc>
        <w:tc>
          <w:tcPr>
            <w:tcW w:w="709" w:type="dxa"/>
            <w:gridSpan w:val="2"/>
            <w:shd w:val="clear" w:color="auto" w:fill="auto"/>
            <w:vAlign w:val="center"/>
          </w:tcPr>
          <w:p w14:paraId="19175F8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箱</w:t>
            </w:r>
          </w:p>
        </w:tc>
        <w:tc>
          <w:tcPr>
            <w:tcW w:w="709" w:type="dxa"/>
            <w:gridSpan w:val="2"/>
            <w:shd w:val="clear" w:color="auto" w:fill="auto"/>
            <w:vAlign w:val="center"/>
          </w:tcPr>
          <w:p w14:paraId="30B9B72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BB7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5118820">
            <w:pPr>
              <w:widowControl/>
              <w:jc w:val="center"/>
              <w:rPr>
                <w:rFonts w:hint="eastAsia" w:asciiTheme="minorEastAsia" w:hAnsiTheme="minorEastAsia" w:eastAsiaTheme="minorEastAsia" w:cstheme="minorEastAsia"/>
                <w:color w:val="00000A"/>
                <w:kern w:val="0"/>
                <w:sz w:val="24"/>
                <w:szCs w:val="24"/>
              </w:rPr>
            </w:pPr>
            <w:r>
              <w:rPr>
                <w:rFonts w:hint="eastAsia" w:asciiTheme="minorEastAsia" w:hAnsiTheme="minorEastAsia" w:eastAsiaTheme="minorEastAsia" w:cstheme="minorEastAsia"/>
                <w:color w:val="00000A"/>
                <w:kern w:val="0"/>
                <w:sz w:val="24"/>
                <w:szCs w:val="24"/>
              </w:rPr>
              <w:t>40</w:t>
            </w:r>
          </w:p>
        </w:tc>
        <w:tc>
          <w:tcPr>
            <w:tcW w:w="1899" w:type="dxa"/>
            <w:gridSpan w:val="2"/>
            <w:shd w:val="clear" w:color="auto" w:fill="auto"/>
            <w:vAlign w:val="center"/>
          </w:tcPr>
          <w:p w14:paraId="2C9FEC6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实验室专用消防器材</w:t>
            </w:r>
          </w:p>
        </w:tc>
        <w:tc>
          <w:tcPr>
            <w:tcW w:w="5499" w:type="dxa"/>
            <w:gridSpan w:val="2"/>
            <w:shd w:val="clear" w:color="auto" w:fill="auto"/>
            <w:vAlign w:val="center"/>
          </w:tcPr>
          <w:p w14:paraId="0E3DB8F0">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1、灭火器：ABC干粉灭火器2个：灭火级别2A 55B，灭火剂量：4±2%KG，电绝缘性：5KV 使用温度：-20℃-+55℃。驱动气体：痰气1.2MPa（20±5℃），灭火剂主要成分含量：磷酸二氢铵75%，硫酸铵15%。</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2、灭火器专用箱：可以储存二个4公斤灭火器。</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3、消防沙箱：箱体采用优质冷轧钢板制成，箱体表面采用静电喷涂，涂层平整、光滑、附着力强。尺寸：500*500*360mm。</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4、专用消防铲：100*22mm，材质：铁、木质手柄，做工优良。</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5、灭火毯：1m*1m,玻璃纤维材质。</w:t>
            </w:r>
          </w:p>
        </w:tc>
        <w:tc>
          <w:tcPr>
            <w:tcW w:w="709" w:type="dxa"/>
            <w:gridSpan w:val="2"/>
            <w:shd w:val="clear" w:color="auto" w:fill="auto"/>
            <w:noWrap/>
            <w:vAlign w:val="center"/>
          </w:tcPr>
          <w:p w14:paraId="70EC90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3E714D8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4A8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07F000D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
                <w:bCs/>
                <w:color w:val="000000"/>
                <w:kern w:val="0"/>
                <w:sz w:val="24"/>
                <w:szCs w:val="24"/>
              </w:rPr>
              <w:t>物理准备室</w:t>
            </w:r>
          </w:p>
        </w:tc>
      </w:tr>
      <w:tr w14:paraId="11F4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AE3828E">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w:t>
            </w:r>
          </w:p>
        </w:tc>
        <w:tc>
          <w:tcPr>
            <w:tcW w:w="1899" w:type="dxa"/>
            <w:gridSpan w:val="2"/>
            <w:shd w:val="clear" w:color="auto" w:fill="auto"/>
            <w:vAlign w:val="center"/>
          </w:tcPr>
          <w:p w14:paraId="35147880">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中央准备台</w:t>
            </w:r>
          </w:p>
        </w:tc>
        <w:tc>
          <w:tcPr>
            <w:tcW w:w="5499" w:type="dxa"/>
            <w:gridSpan w:val="2"/>
            <w:shd w:val="clear" w:color="auto" w:fill="auto"/>
            <w:vAlign w:val="center"/>
          </w:tcPr>
          <w:p w14:paraId="6D5F842A">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1、规格：2400*1200*800mm(±0.5)</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2、12.7mm(±0.3)品牌实芯理化板，抗静电、耐磨、防火、耐化学腐蚀，经过一次成型技术加工而成。</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 xml:space="preserve">3、桌身：整体采用1.0mm厚优质冷轧钢板。                </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4、结构：演示台设有储物柜，拆装式（连接部位均预留螺丝孔位）。</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 xml:space="preserve">5、喷涂：水洗陶化、静电粉末高温固化喷涂                                                                                                                                                </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 xml:space="preserve">6、配件：阻尼铰链、400mm长静音三节滑轨。                                                                             </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7、产品符合基本国标GB/T24820-2009实验室家具通用技术标准及GB/T21747-2008教学实验室设备实验台（桌）的安全要求。</w:t>
            </w:r>
          </w:p>
        </w:tc>
        <w:tc>
          <w:tcPr>
            <w:tcW w:w="709" w:type="dxa"/>
            <w:gridSpan w:val="2"/>
            <w:shd w:val="clear" w:color="auto" w:fill="auto"/>
            <w:vAlign w:val="center"/>
          </w:tcPr>
          <w:p w14:paraId="045E2BE8">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台</w:t>
            </w:r>
          </w:p>
        </w:tc>
        <w:tc>
          <w:tcPr>
            <w:tcW w:w="709" w:type="dxa"/>
            <w:gridSpan w:val="2"/>
            <w:shd w:val="clear" w:color="auto" w:fill="auto"/>
            <w:vAlign w:val="center"/>
          </w:tcPr>
          <w:p w14:paraId="2BC72572">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w:t>
            </w:r>
          </w:p>
        </w:tc>
      </w:tr>
      <w:tr w14:paraId="4C51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399B7C3">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w:t>
            </w:r>
          </w:p>
        </w:tc>
        <w:tc>
          <w:tcPr>
            <w:tcW w:w="1899" w:type="dxa"/>
            <w:gridSpan w:val="2"/>
            <w:shd w:val="clear" w:color="auto" w:fill="auto"/>
            <w:vAlign w:val="center"/>
          </w:tcPr>
          <w:p w14:paraId="1B2BA522">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桌面电源</w:t>
            </w:r>
          </w:p>
        </w:tc>
        <w:tc>
          <w:tcPr>
            <w:tcW w:w="5499" w:type="dxa"/>
            <w:gridSpan w:val="2"/>
            <w:shd w:val="clear" w:color="auto" w:fill="auto"/>
            <w:vAlign w:val="center"/>
          </w:tcPr>
          <w:p w14:paraId="746AD567">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材质:高密度PP，配备六孔220V交流输出电源。</w:t>
            </w:r>
          </w:p>
        </w:tc>
        <w:tc>
          <w:tcPr>
            <w:tcW w:w="709" w:type="dxa"/>
            <w:gridSpan w:val="2"/>
            <w:shd w:val="clear" w:color="auto" w:fill="auto"/>
            <w:vAlign w:val="center"/>
          </w:tcPr>
          <w:p w14:paraId="4189B845">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套</w:t>
            </w:r>
          </w:p>
        </w:tc>
        <w:tc>
          <w:tcPr>
            <w:tcW w:w="709" w:type="dxa"/>
            <w:gridSpan w:val="2"/>
            <w:shd w:val="clear" w:color="auto" w:fill="auto"/>
            <w:vAlign w:val="center"/>
          </w:tcPr>
          <w:p w14:paraId="5B6EFF9D">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w:t>
            </w:r>
          </w:p>
        </w:tc>
      </w:tr>
      <w:tr w14:paraId="4C7A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C928896">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3</w:t>
            </w:r>
          </w:p>
        </w:tc>
        <w:tc>
          <w:tcPr>
            <w:tcW w:w="1899" w:type="dxa"/>
            <w:gridSpan w:val="2"/>
            <w:shd w:val="clear" w:color="auto" w:fill="auto"/>
            <w:vAlign w:val="center"/>
          </w:tcPr>
          <w:p w14:paraId="7C8ECEF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仪器柜</w:t>
            </w:r>
          </w:p>
        </w:tc>
        <w:tc>
          <w:tcPr>
            <w:tcW w:w="5499" w:type="dxa"/>
            <w:gridSpan w:val="2"/>
            <w:shd w:val="clear" w:color="auto" w:fill="auto"/>
            <w:vAlign w:val="center"/>
          </w:tcPr>
          <w:p w14:paraId="0DA79A5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规格:1000*500*2000mm(±0.5)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整体采用pp塑料一次性注塑成型，层板采用2.5mm厚环保型PP塑料，耐强酸碱及有机溶剂，内设加强筋。</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柜体：</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2、上部为PP塑料镶装玻璃对开门，带锁、内嵌式塑料扣手，采用尼龙塑料铰链，强度耐磨高，防水、不易生锈。</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4、门板与侧板并安装有防盗插销，防止从外部撬开柜门。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5、底座高80mm,上下板30mm,重要部位加厚处理，从而使产品更牢固，耐用。  </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产品符合基本国标GB/T32487-2016塑料家具通用技术条件和GB28481-2012塑料家具中有害物质限量标准（甲醛释放量、氯乙烯单体、多溴联苯（PBB）、多溴二苯醚（PBDE）、可溶性重金属含量4项、邻苯二甲酸酯6项、多环芳烃16种））。</w:t>
            </w:r>
          </w:p>
        </w:tc>
        <w:tc>
          <w:tcPr>
            <w:tcW w:w="709" w:type="dxa"/>
            <w:gridSpan w:val="2"/>
            <w:shd w:val="clear" w:color="auto" w:fill="auto"/>
            <w:vAlign w:val="center"/>
          </w:tcPr>
          <w:p w14:paraId="71D92B7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3365339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r>
      <w:tr w14:paraId="34E3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5DDF59">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w:t>
            </w:r>
          </w:p>
        </w:tc>
        <w:tc>
          <w:tcPr>
            <w:tcW w:w="1899" w:type="dxa"/>
            <w:gridSpan w:val="2"/>
            <w:shd w:val="clear" w:color="auto" w:fill="auto"/>
            <w:vAlign w:val="center"/>
          </w:tcPr>
          <w:p w14:paraId="7D4E0E27">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维修工作台</w:t>
            </w:r>
          </w:p>
        </w:tc>
        <w:tc>
          <w:tcPr>
            <w:tcW w:w="5499" w:type="dxa"/>
            <w:gridSpan w:val="2"/>
            <w:shd w:val="clear" w:color="auto" w:fill="auto"/>
            <w:vAlign w:val="center"/>
          </w:tcPr>
          <w:p w14:paraId="3681F08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规格：1200*600*750mm(±0.5)                                                                                 1、采用38mm厚实木台面，台面表面清漆处理，具有耐磨、耐压、耐撞击等特点。台面表面铺设透明胶垫，有效保护桌面。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支架采用优质加厚1.2mm钢管，桌腿立柱为50*50*1.2mm方钢管经激光切割通过三角内扣卡扣式（尺寸不小于124*46）于横梁25*50*1.2mm方管连接形成全拆装式，侧面下横梁及中托梁采用内焊母贯穿螺丝。为保证整体结构的稳定性需在长面的四个角加装不少于100*100mm三角内圆弧片，表面经过除油酸化，磷化，离子抛光等工艺处理，支撑腿底部配置脚垫，圆形面接地，稳固立地，确保桌身的平稳底面软脚垫，有效的防摩擦。产品整体美观、合理、安全、牢固、耐用。</w:t>
            </w:r>
          </w:p>
        </w:tc>
        <w:tc>
          <w:tcPr>
            <w:tcW w:w="709" w:type="dxa"/>
            <w:gridSpan w:val="2"/>
            <w:shd w:val="clear" w:color="auto" w:fill="auto"/>
            <w:vAlign w:val="center"/>
          </w:tcPr>
          <w:p w14:paraId="31F5E06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张</w:t>
            </w:r>
          </w:p>
        </w:tc>
        <w:tc>
          <w:tcPr>
            <w:tcW w:w="709" w:type="dxa"/>
            <w:gridSpan w:val="2"/>
            <w:shd w:val="clear" w:color="auto" w:fill="auto"/>
            <w:vAlign w:val="center"/>
          </w:tcPr>
          <w:p w14:paraId="40AFD7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D53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AE888F6">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5</w:t>
            </w:r>
          </w:p>
        </w:tc>
        <w:tc>
          <w:tcPr>
            <w:tcW w:w="1899" w:type="dxa"/>
            <w:gridSpan w:val="2"/>
            <w:shd w:val="clear" w:color="auto" w:fill="auto"/>
            <w:vAlign w:val="center"/>
          </w:tcPr>
          <w:p w14:paraId="15DAFB3E">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金工工具箱</w:t>
            </w:r>
          </w:p>
        </w:tc>
        <w:tc>
          <w:tcPr>
            <w:tcW w:w="5499" w:type="dxa"/>
            <w:gridSpan w:val="2"/>
            <w:shd w:val="clear" w:color="auto" w:fill="auto"/>
            <w:vAlign w:val="center"/>
          </w:tcPr>
          <w:p w14:paraId="0CE5440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金工工具产品配备参数：1、两用板手1把：梅花开口8、10、12、14mm各1支，高碳钢精工锻造，双面抛光；2、什锦锉1把：3*140mm什锦锉共6支，轴承钢锻造，塑料手柄；3、钢锯弓1只：12英寸，双档可调节加厚锯架，含锯条1支，钢锯架长度450mm，锯条长度300mm；4、钢丝钳1把：6寸钢丝钳，全长160mm，PVC双色柄，采用45#碳钢精工锻造，钳口淬火热处理，双面精抛处理；5、钢卷尺1个：5m钢卷尺，工程塑料透明外壳，抗摔，喷塑尺带，刻度清晰，活动尺钩，自动归零，带刹车功能；6、三角尺1个：150mm，三角尺，铝座，不锈钢尺体，刻度清晰，角度精确；7、活板手1把：8寸200mm，碳钢锻打，钳口淬火热处理，耐磨损，表面电镀抛光；8、样冲1件：4寸尖头样冲，长度110mm，用于钻孔打定位孔使用，主体高碳钢材质，塑胶手柄；9、尖嘴钳1把：6寸尖嘴丝钳，全长165mm，PVC双色柄，采用45#碳钢精工锻造，钳口淬火热处理，双面精抛处理；10、螺丝刀1把：4寸十字，总长205mm，刀杆100*6mm，双色防滑手柄，刀头热处理加硬，带磁性；11、螺丝刀1把：4寸一字，总长205mm，刀杆100*6mm，双色防滑手柄，刀头热处理加硬，带磁性；12、螺丝刀1把：3寸十字，总长160mm，刀杆75*4.7 mm，双色防滑手柄，刀头热处理加硬，带磁性；13、螺丝刀1把：3寸一字，总长160mm，刀杆75*4.7mm，双色防滑手柄，刀头热处理加硬，带磁性；14、钳工平锉1把：8寸，全长305mm，锉体长200mm，双色防滑胶柄，中齿，优质轴承钢锻造；15、钳工半圆锉1把：8寸，全长305mm，锉体长200mm，双色防滑胶柄，中齿，优质轴承钢锻造；16、钳工圆锉1把：8寸，全长305mm，锉体长200mm，双色防滑胶柄，中齿，优质轴承钢锻造；17、钳工三角锉1把：8寸，全长305mm，锉体长200mm，双色防滑胶柄，中齿，优质轴承钢锻造；18、三叉扳手1把：Y型套筒板手，8-10-12mm，高碳钢锻造，表面抛光处理；19、钢丝板手1把：45#钢材质，8/10/11/12/13/14六个卡口，表面发黑防锈处理；20、铁皮剪1把：8寸，剪体200mm，英式铁皮剪，高碳钢锻打，浸塑手柄，适合剪切1-2mm以内铁皮；21、钢丝刷1把：8寸，长度200mm，木柄，6*16镀铜钢丝，用于清洁锉刀表面的碎屑等；22、钳工锤1把：锤头300g，采用优质高碳钢锻打，淬火热处理，表面精抛处理，硬木手柄；23、圆规1个：150mm划线规，最大角度60°，合金刀头，适合在金属板材上画圆，表面涂有防锈油；24、圆头锤1把：锤头1磅，采用优质高碳钢锻打，淬火热处理，表面精抛处理，硬木手柄；25、内六角1个：插卡9件套，公制，1、5-10mm，铬钒钢材质，淬火加硬；26、钢直尺1个：优质加厚不锈钢，表面蚀刻工艺，0-30cm，刻度清晰，毫厘精准；27、划针1支：尖式硬质合金头，6*145mm；28、丝锥板牙1套：12件套盒装，优质高速钢制造，公制配置，5件丝锥M6/M7/M8/M10/M12,1件丝锥绞手1-12M，5件板牙M6/M7/M8/M10/M12,1件板牙绞手1-12M；29、、产品说明书1份：工具介绍说明书1份；30、工具箱1个：中空吹塑工具箱，尺寸450*340*90mm，实现本套工具的定点定位存放，加厚型，抗摔防水；</w:t>
            </w:r>
          </w:p>
        </w:tc>
        <w:tc>
          <w:tcPr>
            <w:tcW w:w="709" w:type="dxa"/>
            <w:gridSpan w:val="2"/>
            <w:shd w:val="clear" w:color="auto" w:fill="auto"/>
            <w:vAlign w:val="center"/>
          </w:tcPr>
          <w:p w14:paraId="526EA2F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96EDE4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EC4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F6B520D">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6</w:t>
            </w:r>
          </w:p>
        </w:tc>
        <w:tc>
          <w:tcPr>
            <w:tcW w:w="1899" w:type="dxa"/>
            <w:gridSpan w:val="2"/>
            <w:shd w:val="clear" w:color="auto" w:fill="auto"/>
            <w:vAlign w:val="center"/>
          </w:tcPr>
          <w:p w14:paraId="0337BA28">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木工工具箱</w:t>
            </w:r>
          </w:p>
        </w:tc>
        <w:tc>
          <w:tcPr>
            <w:tcW w:w="5499" w:type="dxa"/>
            <w:gridSpan w:val="2"/>
            <w:shd w:val="clear" w:color="auto" w:fill="auto"/>
            <w:vAlign w:val="center"/>
          </w:tcPr>
          <w:p w14:paraId="0BED46B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木工工具产品配备参数：1、钢卷尺1个：5m钢卷尺，工程塑料透明外壳，抗摔，喷塑尺带，刻度清晰，活动尺钩，自动归零，带刹车功能；2、木工凿1个：12mm，塑柄，通体穿心，耐敲击，凿体采用优质45号钢淬火，刃口锋利，强度高，凿体长度205mm；3、螺丝刀1把：4寸十字，总长200mm，刀杆6*100mm，双色防滑手柄，刀头热处理加硬，带磁性；4、螺丝刀1把：4寸一字，总长200mm，刀杆6*100mm，双色防滑手柄，刀头热处理加硬，带磁性；5、水平尺1个：鱼雷式，ABS尺身228mm长，三水泡，可横向、纵向、45°三种测量；6、木工锉1个：8寸，全长305mm，锉体长200mm，双色防滑胶柄，中齿，优质轴承钢锻造；7、剪刀1把：长度210mm，多用途剪刀，不锈钢剪体，外壳采用工程塑料包塑，强度高，防磨手；8、勾刀1把：ABS刀身，不含刀片刀身长度140mm，刀片固定后全长162mm/用于切割有机玻璃板、薄形木板等，可悬挂后盖内含2片备用刀片；9、钢丝钳1把：6寸钢丝钳，全长160mm，PVC双色柄，采用45#碳钢精工锻造，钳口淬火热处理，双面精抛处理；10、美工刀1把：全长170mm通用美工刀，带刹车，手柄防滑设计；11、G形木工夹2个：2寸焊接木工夹，加厚钢板，不断裂，广泛用于夹持木工作业木料等；12、直角尺1个：铝合金底座长度110mm，不锈钢尺板长度305m，90度角度，表面蚀刻工艺，刻度清晰；13、油石1块：6寸（150*50*25mm），粗细双面油石，适于修磨木工凿子、木工刨、雕刻刀等；14、折叠锯1把：ABS锯柄长180mm，SK5材质锯片长140mm，三面开刃，刃口淬火热处理，锯切锋利；15、羊角锤1把：锤头重500g，整体重620g钢管柄，锤头淬火热处理，硬度高，柄为无缝钢管设计，强度高，不开裂，不掉头，手柄套胶套，防震，抗磨；16、木工刨1个：110*45*30mm迷你型刨子，硬木刨床，合金钢刨刀，刀宽30mm，适合木制小件的修刨、修边等；17、木工铅笔1支：木工专用，黑色；18、鸟刨1把：全钢型鸟刨，刨体长度205mm,刨刀淬火热处理，已开刃，适于刨削小型木料，操作简单，易学易掌握；19、墨斗1个：全封闭式手卷墨斗，加长墨线，工程塑料外壳，强度高,，带墨汁1瓶；20、钻头套装支：高速钢麻花钻头，1-6mm各1支共12支，独立收纳盒115*75*10mm；21、产品说明书1份：工具介绍说明书1份；22、工具箱1个：中空吹塑工具箱，尺寸450*340*90mm，实现本套工具的定点定位存放，加厚型，抗摔防水；</w:t>
            </w:r>
          </w:p>
        </w:tc>
        <w:tc>
          <w:tcPr>
            <w:tcW w:w="709" w:type="dxa"/>
            <w:gridSpan w:val="2"/>
            <w:shd w:val="clear" w:color="auto" w:fill="auto"/>
            <w:vAlign w:val="center"/>
          </w:tcPr>
          <w:p w14:paraId="28BE4D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7B9678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CC8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3EC76CC">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7</w:t>
            </w:r>
          </w:p>
        </w:tc>
        <w:tc>
          <w:tcPr>
            <w:tcW w:w="1899" w:type="dxa"/>
            <w:gridSpan w:val="2"/>
            <w:shd w:val="clear" w:color="auto" w:fill="auto"/>
            <w:vAlign w:val="center"/>
          </w:tcPr>
          <w:p w14:paraId="41963CF3">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电工工具箱</w:t>
            </w:r>
          </w:p>
        </w:tc>
        <w:tc>
          <w:tcPr>
            <w:tcW w:w="5499" w:type="dxa"/>
            <w:gridSpan w:val="2"/>
            <w:shd w:val="clear" w:color="auto" w:fill="auto"/>
            <w:vAlign w:val="center"/>
          </w:tcPr>
          <w:p w14:paraId="3BAD076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工工具产品配备参数：1、钢卷尺1个：5m钢卷尺，工程塑料透明外壳，抗摔，喷塑尺带，刻度清晰，活动尺钩，自动归零，带刹车功能；2、电工胶带1个：PVC防水，高粘性，抗拉伸，用于缠绕电线接口；3、测电笔1支：一字头氖泡式测电笔，优质绝缘塑壳，接触性铜头设计，长度168mm；4、美工刀1把：17*100mm通用美工刀，美工刀全长168mm,带刹车，手柄防滑设计；5、吸锡器1个：半铝壳，全长185mm高强吸力，用于吸除清理焊点融化的多余焊锡或者拆除焊点的焊锡；6、螺丝刀1把：4寸十字，总长200mm，刀杆6*100mm，双色防滑手柄，刀头热处理加硬，带磁性；7、螺丝刀1把：4寸一字，总长200mm，刀杆6*100mm，双色防滑手柄，刀头热处理加硬，带磁性；8、活扳手1把：8寸200mm，碳钢锻打，钳口淬火热处理，耐磨损，表面电镀抛光；9、羊角锤1把：重448g，钢管柄，锤头淬火热处理，硬度高，柄为无缝钢管设计，强度高，不开裂，不掉头，手柄套胶套，防震，抗磨；10、清灰刷1把：细毛软刷，用于清洁电路板，电子产品的表面灰尘等；11、钢丝钳1把：6寸钢丝钳，全长160mm，PVC双色柄，采用45#碳钢精工锻造，钳口淬火热处理，双面精抛处理；12、烙铁架1个：铸铁底座95*68mm，烙铁单簧管80mm；13、斜嘴钳1把：6寸斜口钳，全长160mm，PVC双色柄，采用45#碳钢精工锻造，钳口淬火热处理，双面精抛处理；14、电烙铁1个：长寿命，外热式，40W；15、数字万用表1个：DT830B，数显式，可以测量直、交流电压、电流、电阻等；16、尖嘴钳1把：6寸尖嘴钳，全长165mm，PVC双色柄，采用45#碳钢精工锻造，钳口淬火热处理，双面精抛处理；17、电子批1套：6只装，一字1.4、2.0、2.4、3.0mm、十字0#、1#，共6支，用于拧电子电器上的小螺丝18、螺丝刀1把：6寸十字，总长225mm，刀杆3*150mm，双色防滑手柄，刀头热处理加硬，带磁性；19、螺丝刀1把：6寸一字，总长225mm，刀杆3*150mm，双色防滑手柄，刀头热处理加硬，带磁性；20、螺丝刀1把：3寸十字，总长160mm，刀杆75*4.7 mm，双色防滑手柄，刀头热处理加硬，带磁性；21、螺丝刀1把：3寸一字，总长160mm，刀杆75*4.7mm，双色防滑手柄，刀头热处理加硬，带磁性；22、剥线钳1把：6寸160mm，六档带夹持功能，高碳钢剪体，刃口淬火精磨；23、小手锯1把：锯条6寸150mm，锯架长度245mm，2钢制锯梁，ABS塑柄;24、焊锡丝1条：塑料桶装,25、内六角1套：插卡5件套，公制，2-6mm，短平款，铬钒钢材质，淬火加硬；26、IC起拔器1件：本体不锈钢材质，PVC支架；27、收纳盒1件：塑料材质，185*30*20mm；28、防静电镊子 1把：直尖头134mm，优秀不锈钢材质，表面涂电炭黑，具有防静电作用，适用于精小零部件；29、防静电镊子 1把：弯尖头123mm，优秀不锈钢材质，表面涂电炭黑，具有防静电作用，适用于狭窄空间夹取；30、防静电手环1件：无线防静电手环，腕带材质为导电纱，腕带松紧可调节，不锈钢接触片，可有效释放30%-50%静电，配备用手环1条；31、高温海绵1块：优质耐高温海绵，尺寸49*34mm，不含硫，用于烙铁头的清理；32、产品说明书1份：工具介绍说明书1份；33、工具箱1个：中空吹塑工具箱，尺寸450*340*90mm，实现本套工具的定点定位存放，加厚型，抗摔防水；</w:t>
            </w:r>
          </w:p>
        </w:tc>
        <w:tc>
          <w:tcPr>
            <w:tcW w:w="709" w:type="dxa"/>
            <w:gridSpan w:val="2"/>
            <w:shd w:val="clear" w:color="auto" w:fill="auto"/>
            <w:vAlign w:val="center"/>
          </w:tcPr>
          <w:p w14:paraId="78013F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2F49A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EB7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A518EAD">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8</w:t>
            </w:r>
          </w:p>
        </w:tc>
        <w:tc>
          <w:tcPr>
            <w:tcW w:w="1899" w:type="dxa"/>
            <w:gridSpan w:val="2"/>
            <w:shd w:val="clear" w:color="auto" w:fill="auto"/>
            <w:vAlign w:val="center"/>
          </w:tcPr>
          <w:p w14:paraId="45DB4BC1">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实验员办公桌</w:t>
            </w:r>
          </w:p>
        </w:tc>
        <w:tc>
          <w:tcPr>
            <w:tcW w:w="5499" w:type="dxa"/>
            <w:gridSpan w:val="2"/>
            <w:shd w:val="clear" w:color="auto" w:fill="auto"/>
            <w:vAlign w:val="center"/>
          </w:tcPr>
          <w:p w14:paraId="08F5FAD7">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1、尺寸：1200*600*750mm(±0.5)。2、桌面采用25MM厚三聚氰氨板。3、喷塑钢管框架，卡扣式结构固定，拼凑无缝链接。4、包含铝合金线盒、耐用挡板夹、隔音屏风。5、含三层抽屉柜子及主机托1组。</w:t>
            </w:r>
          </w:p>
        </w:tc>
        <w:tc>
          <w:tcPr>
            <w:tcW w:w="709" w:type="dxa"/>
            <w:gridSpan w:val="2"/>
            <w:shd w:val="clear" w:color="auto" w:fill="auto"/>
            <w:vAlign w:val="center"/>
          </w:tcPr>
          <w:p w14:paraId="5FA4C7C5">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张</w:t>
            </w:r>
          </w:p>
        </w:tc>
        <w:tc>
          <w:tcPr>
            <w:tcW w:w="709" w:type="dxa"/>
            <w:gridSpan w:val="2"/>
            <w:shd w:val="clear" w:color="auto" w:fill="auto"/>
            <w:vAlign w:val="center"/>
          </w:tcPr>
          <w:p w14:paraId="4F90BD36">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w:t>
            </w:r>
          </w:p>
        </w:tc>
      </w:tr>
      <w:tr w14:paraId="564F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6DAF316">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9</w:t>
            </w:r>
          </w:p>
        </w:tc>
        <w:tc>
          <w:tcPr>
            <w:tcW w:w="1899" w:type="dxa"/>
            <w:gridSpan w:val="2"/>
            <w:shd w:val="clear" w:color="auto" w:fill="auto"/>
            <w:vAlign w:val="center"/>
          </w:tcPr>
          <w:p w14:paraId="78AC7286">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实验员办公椅</w:t>
            </w:r>
          </w:p>
        </w:tc>
        <w:tc>
          <w:tcPr>
            <w:tcW w:w="5499" w:type="dxa"/>
            <w:gridSpan w:val="2"/>
            <w:shd w:val="clear" w:color="auto" w:fill="auto"/>
            <w:vAlign w:val="center"/>
          </w:tcPr>
          <w:p w14:paraId="0AB26F3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2脚架及椅轮：下脚架采取五爪设计，使用全新料尼龙材质；椅轮采用PU外包裹尼龙轮，移动顺畅、静音、耐用。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3.配件：采用优质螺丝五金配件，防震动及防松脱，让椅子的安全性能更加可靠。</w:t>
            </w:r>
          </w:p>
        </w:tc>
        <w:tc>
          <w:tcPr>
            <w:tcW w:w="709" w:type="dxa"/>
            <w:gridSpan w:val="2"/>
            <w:shd w:val="clear" w:color="auto" w:fill="auto"/>
            <w:vAlign w:val="center"/>
          </w:tcPr>
          <w:p w14:paraId="7A61B0F3">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张</w:t>
            </w:r>
          </w:p>
        </w:tc>
        <w:tc>
          <w:tcPr>
            <w:tcW w:w="709" w:type="dxa"/>
            <w:gridSpan w:val="2"/>
            <w:shd w:val="clear" w:color="auto" w:fill="auto"/>
            <w:vAlign w:val="center"/>
          </w:tcPr>
          <w:p w14:paraId="10CE52EA">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w:t>
            </w:r>
          </w:p>
        </w:tc>
      </w:tr>
      <w:tr w14:paraId="3243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7A95F3B">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10</w:t>
            </w:r>
          </w:p>
        </w:tc>
        <w:tc>
          <w:tcPr>
            <w:tcW w:w="1899" w:type="dxa"/>
            <w:gridSpan w:val="2"/>
            <w:shd w:val="clear" w:color="auto" w:fill="auto"/>
            <w:vAlign w:val="center"/>
          </w:tcPr>
          <w:p w14:paraId="47B7474E">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资料柜</w:t>
            </w:r>
          </w:p>
        </w:tc>
        <w:tc>
          <w:tcPr>
            <w:tcW w:w="5499" w:type="dxa"/>
            <w:gridSpan w:val="2"/>
            <w:shd w:val="clear" w:color="auto" w:fill="auto"/>
            <w:vAlign w:val="center"/>
          </w:tcPr>
          <w:p w14:paraId="5D375240">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1、规格：850*390*1800mm。</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2、结构：钢制结构，上面玻璃门对开，下面铁门对开。</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3、材质：板材为优质冷轧板；板材表面磷化处理，采用乳化剂和碱性助洗剂脱脂，磷酸除锈、清洗、钝化，粉末喷塑；防腐处理达到不掉漆、不生锈、无毒无味、绿化环保标准。</w:t>
            </w:r>
          </w:p>
        </w:tc>
        <w:tc>
          <w:tcPr>
            <w:tcW w:w="709" w:type="dxa"/>
            <w:gridSpan w:val="2"/>
            <w:shd w:val="clear" w:color="auto" w:fill="auto"/>
            <w:vAlign w:val="center"/>
          </w:tcPr>
          <w:p w14:paraId="2E5B5611">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个</w:t>
            </w:r>
          </w:p>
        </w:tc>
        <w:tc>
          <w:tcPr>
            <w:tcW w:w="709" w:type="dxa"/>
            <w:gridSpan w:val="2"/>
            <w:shd w:val="clear" w:color="auto" w:fill="auto"/>
            <w:vAlign w:val="center"/>
          </w:tcPr>
          <w:p w14:paraId="01018479">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w:t>
            </w:r>
          </w:p>
        </w:tc>
      </w:tr>
      <w:tr w14:paraId="644C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F65240B">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11</w:t>
            </w:r>
          </w:p>
        </w:tc>
        <w:tc>
          <w:tcPr>
            <w:tcW w:w="1899" w:type="dxa"/>
            <w:gridSpan w:val="2"/>
            <w:shd w:val="clear" w:color="auto" w:fill="auto"/>
            <w:vAlign w:val="center"/>
          </w:tcPr>
          <w:p w14:paraId="1624B5D1">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更衣柜</w:t>
            </w:r>
          </w:p>
        </w:tc>
        <w:tc>
          <w:tcPr>
            <w:tcW w:w="5499" w:type="dxa"/>
            <w:gridSpan w:val="2"/>
            <w:shd w:val="clear" w:color="auto" w:fill="auto"/>
            <w:vAlign w:val="center"/>
          </w:tcPr>
          <w:p w14:paraId="195FDFE1">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1、规格：850*390*1800mm。</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2、结构：钢制结构，四门。</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3、材质：板材为优质冷轧板；板材表面磷化处理，采用乳化剂和碱性助洗剂脱脂，磷酸除锈、清洗、钝化，粉末喷塑；防腐处理达到不掉漆、不生锈、无毒无味、绿化环保标准。</w:t>
            </w:r>
          </w:p>
        </w:tc>
        <w:tc>
          <w:tcPr>
            <w:tcW w:w="709" w:type="dxa"/>
            <w:gridSpan w:val="2"/>
            <w:shd w:val="clear" w:color="auto" w:fill="auto"/>
            <w:vAlign w:val="center"/>
          </w:tcPr>
          <w:p w14:paraId="0E1C831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6DF019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247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656C33F">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12</w:t>
            </w:r>
          </w:p>
        </w:tc>
        <w:tc>
          <w:tcPr>
            <w:tcW w:w="1899" w:type="dxa"/>
            <w:gridSpan w:val="2"/>
            <w:shd w:val="clear" w:color="auto" w:fill="auto"/>
            <w:vAlign w:val="center"/>
          </w:tcPr>
          <w:p w14:paraId="598D22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电路系统</w:t>
            </w:r>
          </w:p>
        </w:tc>
        <w:tc>
          <w:tcPr>
            <w:tcW w:w="5499" w:type="dxa"/>
            <w:gridSpan w:val="2"/>
            <w:shd w:val="clear" w:color="auto" w:fill="auto"/>
            <w:vAlign w:val="center"/>
          </w:tcPr>
          <w:p w14:paraId="16734CD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采用2.5平方国标线材，根据教学实验标准，连接好准备台电源正常使用。</w:t>
            </w:r>
          </w:p>
        </w:tc>
        <w:tc>
          <w:tcPr>
            <w:tcW w:w="709" w:type="dxa"/>
            <w:gridSpan w:val="2"/>
            <w:shd w:val="clear" w:color="auto" w:fill="auto"/>
            <w:vAlign w:val="center"/>
          </w:tcPr>
          <w:p w14:paraId="6056E6B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0DDA67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04F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C99A62C">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13</w:t>
            </w:r>
          </w:p>
        </w:tc>
        <w:tc>
          <w:tcPr>
            <w:tcW w:w="1899" w:type="dxa"/>
            <w:gridSpan w:val="2"/>
            <w:shd w:val="clear" w:color="auto" w:fill="auto"/>
            <w:vAlign w:val="center"/>
          </w:tcPr>
          <w:p w14:paraId="1D88C09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知识展板</w:t>
            </w:r>
          </w:p>
        </w:tc>
        <w:tc>
          <w:tcPr>
            <w:tcW w:w="5499" w:type="dxa"/>
            <w:gridSpan w:val="2"/>
            <w:shd w:val="clear" w:color="auto" w:fill="auto"/>
            <w:vAlign w:val="center"/>
          </w:tcPr>
          <w:p w14:paraId="22509208">
            <w:pPr>
              <w:widowControl/>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1、规格尺寸：900*600mm/张，每套2张；</w:t>
            </w:r>
            <w:r>
              <w:rPr>
                <w:rFonts w:hint="eastAsia" w:asciiTheme="minorEastAsia" w:hAnsiTheme="minorEastAsia" w:eastAsiaTheme="minorEastAsia" w:cstheme="minorEastAsia"/>
                <w:color w:val="000000"/>
                <w:kern w:val="0"/>
                <w:sz w:val="24"/>
                <w:szCs w:val="24"/>
              </w:rPr>
              <w:br w:type="textWrapping"/>
            </w:r>
            <w:r>
              <w:rPr>
                <w:rFonts w:hint="eastAsia" w:asciiTheme="minorEastAsia" w:hAnsiTheme="minorEastAsia" w:eastAsiaTheme="minorEastAsia" w:cstheme="minorEastAsia"/>
                <w:color w:val="000000"/>
                <w:kern w:val="0"/>
                <w:sz w:val="24"/>
                <w:szCs w:val="24"/>
              </w:rPr>
              <w:t>2、教室装饰知识展板、UV喷绘，木纹边框；3、版面由专业设计人员设计，美观实用。内容包含相关管理制度、学科知识、科学家等内容。</w:t>
            </w:r>
          </w:p>
        </w:tc>
        <w:tc>
          <w:tcPr>
            <w:tcW w:w="709" w:type="dxa"/>
            <w:gridSpan w:val="2"/>
            <w:shd w:val="clear" w:color="auto" w:fill="auto"/>
            <w:noWrap/>
            <w:vAlign w:val="center"/>
          </w:tcPr>
          <w:p w14:paraId="07FF137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noWrap/>
            <w:vAlign w:val="center"/>
          </w:tcPr>
          <w:p w14:paraId="5F99F4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647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7777173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
                <w:bCs/>
                <w:kern w:val="0"/>
                <w:sz w:val="24"/>
                <w:szCs w:val="24"/>
              </w:rPr>
              <w:t>物理仪器室</w:t>
            </w:r>
          </w:p>
        </w:tc>
      </w:tr>
      <w:tr w14:paraId="231D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DBB3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899" w:type="dxa"/>
            <w:gridSpan w:val="2"/>
            <w:shd w:val="clear" w:color="auto" w:fill="auto"/>
            <w:vAlign w:val="center"/>
          </w:tcPr>
          <w:p w14:paraId="146F9FE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仪器柜</w:t>
            </w:r>
          </w:p>
        </w:tc>
        <w:tc>
          <w:tcPr>
            <w:tcW w:w="5499" w:type="dxa"/>
            <w:gridSpan w:val="2"/>
            <w:shd w:val="clear" w:color="auto" w:fill="auto"/>
            <w:vAlign w:val="center"/>
          </w:tcPr>
          <w:p w14:paraId="1956601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规格:1000*500*2000mm(±0.5)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整体采用pp塑料一次性注塑成型，层板采用2.5mm厚环保型PP塑料，耐强酸碱及有机溶剂，内设加强筋。</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柜体：</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2、上部为PP塑料镶装玻璃对开门，带锁、内嵌式塑料扣手，采用尼龙塑料铰链，强度耐磨高，防水、不易生锈。</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4、门板与侧板并安装有防盗插销，防止从外部撬开柜门。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5、底座高80mm,上下板30mm,重要部位加厚处理，从而使产品更牢固，耐用。  </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产品符合基本国标GB/T32487-2016塑料家具通用技术条件和GB28481-2012塑料家具中有害物质限量要求（甲醛释放量、氯乙烯单体、多溴联苯（PBB）、多溴二苯醚（PBDE）、可溶性重金属含量4项、邻苯二甲酸酯6项、多环芳烃16种））。</w:t>
            </w:r>
          </w:p>
        </w:tc>
        <w:tc>
          <w:tcPr>
            <w:tcW w:w="709" w:type="dxa"/>
            <w:gridSpan w:val="2"/>
            <w:shd w:val="clear" w:color="auto" w:fill="auto"/>
            <w:noWrap/>
            <w:vAlign w:val="center"/>
          </w:tcPr>
          <w:p w14:paraId="21B075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noWrap/>
            <w:vAlign w:val="center"/>
          </w:tcPr>
          <w:p w14:paraId="09A1E6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w:t>
            </w:r>
          </w:p>
        </w:tc>
      </w:tr>
      <w:tr w14:paraId="4B85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F814AD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1899" w:type="dxa"/>
            <w:gridSpan w:val="2"/>
            <w:shd w:val="clear" w:color="auto" w:fill="auto"/>
            <w:vAlign w:val="center"/>
          </w:tcPr>
          <w:p w14:paraId="2E20FA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计算机数据采集处理系统</w:t>
            </w:r>
          </w:p>
        </w:tc>
        <w:tc>
          <w:tcPr>
            <w:tcW w:w="5499" w:type="dxa"/>
            <w:gridSpan w:val="2"/>
            <w:shd w:val="clear" w:color="auto" w:fill="auto"/>
            <w:vAlign w:val="center"/>
          </w:tcPr>
          <w:p w14:paraId="4224321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运用计算机数据采集处理系统进行实验探究，通过多种传感器、软件等，实现实验研究的多样化，提升实验结果形式的多样性，发展数据收集、结果分析的能力，具体配置如下：</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1、多功能电压传感器：量程：-15V~+15V分辨率：分辨率：0.1V；用于测量电路、电器两端的电压，测量灵敏、精确，反应快速:</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 xml:space="preserve"> ①、配置不小于3.5英寸显示屏，自带8个按键；②、自带触摸笔以及大容量可充电电池，电池可以拆卸利用充电器充电；③、支持无线和有线两种方式与终端设备进行通讯；④、具有4种显示模式，包含数字显示、仪表显示、列表显示和曲线显示； ⑤、报警功能:可设定报警方式为声音报警 、灯光报警、振动； ⑥、内置8GB存储空间，可以对传感器数据进行录制并存储，也可以回放录制的数据； ⑦、支持6路传感器接口（拓展口),可对普通系列传感器进行数据采集；⑧、底部配有固定位，可以固定在铁架台上与传统设备结合；⑨、具有休眠功能，进入休眠模式后降低功耗，延长产品工作时时间；⑩、具有手动采集和自动采集两种功能，可以调节采集频；⑪、传感器系统内置二维码，可以随时扫描获取产品最新资料和更新；⑫、可以显示电池电量状态、存储状态、调节屏幕亮度；⑬、含有3个程控输出口，支持风扇、蜂鸣器、LED灯等；⑭、支持在Windows、Android、Linux、IOS系统平台进行实验应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2、光强传感器：量程：0~8,000lux分辨率：1lux;接口为RJ45接口，传感器具有2个M5螺纹孔和通信指示灯；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3、力传感器：量程：-50N~+50N分辨率：0.01N；接口为RJ45接口，传感器具有2个M5螺纹孔和通信指示灯；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4、位移传感器：量程：0~1.5m分辨率：0.3mm；接口为RJ45接口，传感器具有2个M5螺纹孔和通信指示灯；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5、磁感应传感器：量程：-84mT~+84mT分辨率：0.1mT；接口为RJ45接口，传感器具有2个M5螺纹孔和通信指示灯；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6、气体压强传感器：量程：0~400Kpa，分辨率：0.1Kp，接口为RJ45接口，传感器具有2个M5螺纹孔和通信指示灯；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7、声音传感器：量程：20－20,000Hz，分辨率：0.1hz；接口为RJ45接口，传感器具有2个M5螺纹孔和通信指示灯；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8、温度传感器：量程：-50℃~+200℃，分辨率：0.01℃；接口为RJ45接口，传感器具有2个M5螺纹孔和通信指示灯；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9、光电门传感器：量程：0-∞分辨率：0.002mS/；接口为RJ45接口，传感器具有2个M5螺纹孔和通信指示灯；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10、微电流传感器：量程：-10μA~+10μA，分辨率：0.01μA；接口为RJ45接口，传感器具有2个M5螺纹孔和通信指示灯；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11、电流传感器：量程：-3A~+3A分辨率：0.01A；接口为RJ45接口，传感器具有2个M5螺纹孔和通信指示灯；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12、软件包：包含物理数据分析软件系统；</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13、铝合金箱及各种配件：铝合金箱1个，传感器数据线4条，USB数据线2条，多向转接头1对，软件盘1张，物理实验手册1本。</w:t>
            </w:r>
          </w:p>
        </w:tc>
        <w:tc>
          <w:tcPr>
            <w:tcW w:w="709" w:type="dxa"/>
            <w:gridSpan w:val="2"/>
            <w:shd w:val="clear" w:color="auto" w:fill="auto"/>
            <w:vAlign w:val="center"/>
          </w:tcPr>
          <w:p w14:paraId="01A3410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6F026FC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86F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DABB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c>
          <w:tcPr>
            <w:tcW w:w="1899" w:type="dxa"/>
            <w:gridSpan w:val="2"/>
            <w:shd w:val="clear" w:color="auto" w:fill="auto"/>
            <w:vAlign w:val="center"/>
          </w:tcPr>
          <w:p w14:paraId="7B44F37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计算器</w:t>
            </w:r>
          </w:p>
        </w:tc>
        <w:tc>
          <w:tcPr>
            <w:tcW w:w="5499" w:type="dxa"/>
            <w:gridSpan w:val="2"/>
            <w:shd w:val="clear" w:color="auto" w:fill="auto"/>
            <w:vAlign w:val="center"/>
          </w:tcPr>
          <w:p w14:paraId="1F3D483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1、函数型；</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10+2位数，有统计运算功能、有分数计算功能、双行LCD显示、有函数运算功能、有多行重视功能、有方程编辑及显示、查看功能、有独立储存器功能、有临时储存器功能、有普通四则运算功能、有自动关机功能、应保留普通计算器的其他功能。</w:t>
            </w:r>
          </w:p>
        </w:tc>
        <w:tc>
          <w:tcPr>
            <w:tcW w:w="709" w:type="dxa"/>
            <w:gridSpan w:val="2"/>
            <w:shd w:val="clear" w:color="auto" w:fill="auto"/>
            <w:vAlign w:val="center"/>
          </w:tcPr>
          <w:p w14:paraId="0D0754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D43430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r>
      <w:tr w14:paraId="2909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740CE1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1899" w:type="dxa"/>
            <w:gridSpan w:val="2"/>
            <w:shd w:val="clear" w:color="auto" w:fill="auto"/>
            <w:vAlign w:val="center"/>
          </w:tcPr>
          <w:p w14:paraId="5C2F245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钢制黑板</w:t>
            </w:r>
          </w:p>
        </w:tc>
        <w:tc>
          <w:tcPr>
            <w:tcW w:w="5499" w:type="dxa"/>
            <w:gridSpan w:val="2"/>
            <w:shd w:val="clear" w:color="auto" w:fill="auto"/>
            <w:vAlign w:val="center"/>
          </w:tcPr>
          <w:p w14:paraId="1793061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1、尺寸及要求：不小于850mm×600mm，双面，黑板提手在长边边框中间安装牢靠，挂起或提拿时无明显歪斜；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2、钢制双面黑板，书写面为镀锌冷轧钢板制造，两钢板间为人造板，并与金属板粘结牢固；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3、无镜面反光，色泽均匀；</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4、允许用绿白两用书写板代替；</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5、使用普通或无尘粉笔时，应手感流畅、充实，笔迹清晰，经反复擦试无明显遗留粉笔痕迹。</w:t>
            </w:r>
          </w:p>
        </w:tc>
        <w:tc>
          <w:tcPr>
            <w:tcW w:w="709" w:type="dxa"/>
            <w:gridSpan w:val="2"/>
            <w:shd w:val="clear" w:color="auto" w:fill="auto"/>
            <w:vAlign w:val="center"/>
          </w:tcPr>
          <w:p w14:paraId="7E5D4EF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CAB0C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296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AFC97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1899" w:type="dxa"/>
            <w:gridSpan w:val="2"/>
            <w:shd w:val="clear" w:color="auto" w:fill="auto"/>
            <w:vAlign w:val="center"/>
          </w:tcPr>
          <w:p w14:paraId="73D02D7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打孔器</w:t>
            </w:r>
          </w:p>
        </w:tc>
        <w:tc>
          <w:tcPr>
            <w:tcW w:w="5499" w:type="dxa"/>
            <w:gridSpan w:val="2"/>
            <w:shd w:val="clear" w:color="auto" w:fill="auto"/>
            <w:vAlign w:val="center"/>
          </w:tcPr>
          <w:p w14:paraId="146E508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1、产品为手持式打孔器，要求用优质钢材制造，刀刃硬度不低于HRC55；四件套；</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2、空心结构，一端带柄，一端有刃，刃口平整、锋利；</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3、空管与手柄焊接牢固，使用中不得脱柄。</w:t>
            </w:r>
          </w:p>
        </w:tc>
        <w:tc>
          <w:tcPr>
            <w:tcW w:w="709" w:type="dxa"/>
            <w:gridSpan w:val="2"/>
            <w:shd w:val="clear" w:color="auto" w:fill="auto"/>
            <w:vAlign w:val="center"/>
          </w:tcPr>
          <w:p w14:paraId="6715355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33AB6D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C22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C8BA54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1899" w:type="dxa"/>
            <w:gridSpan w:val="2"/>
            <w:shd w:val="clear" w:color="auto" w:fill="auto"/>
            <w:vAlign w:val="center"/>
          </w:tcPr>
          <w:p w14:paraId="445042E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直联泵</w:t>
            </w:r>
          </w:p>
        </w:tc>
        <w:tc>
          <w:tcPr>
            <w:tcW w:w="5499" w:type="dxa"/>
            <w:gridSpan w:val="2"/>
            <w:shd w:val="clear" w:color="auto" w:fill="auto"/>
            <w:vAlign w:val="center"/>
          </w:tcPr>
          <w:p w14:paraId="56225A2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采用旋片式油封单级泵。</w:t>
            </w:r>
          </w:p>
        </w:tc>
        <w:tc>
          <w:tcPr>
            <w:tcW w:w="709" w:type="dxa"/>
            <w:gridSpan w:val="2"/>
            <w:shd w:val="clear" w:color="auto" w:fill="auto"/>
            <w:vAlign w:val="center"/>
          </w:tcPr>
          <w:p w14:paraId="7EE853C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31E3683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AA1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886ED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1899" w:type="dxa"/>
            <w:gridSpan w:val="2"/>
            <w:shd w:val="clear" w:color="auto" w:fill="auto"/>
            <w:vAlign w:val="center"/>
          </w:tcPr>
          <w:p w14:paraId="3311C8A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旋片式真空泵</w:t>
            </w:r>
          </w:p>
        </w:tc>
        <w:tc>
          <w:tcPr>
            <w:tcW w:w="5499" w:type="dxa"/>
            <w:gridSpan w:val="2"/>
            <w:shd w:val="clear" w:color="auto" w:fill="auto"/>
            <w:vAlign w:val="center"/>
          </w:tcPr>
          <w:p w14:paraId="4C4BD3F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1、仪器油箱隔层处理，排气口设置油气分离装置，无喷油；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2、工作电压220V，50Hz；抽气速率3CFM，电机功率1/4HP，真空度5Pa，加油量220ml；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3、采用优质钢材，防锈处理。</w:t>
            </w:r>
          </w:p>
        </w:tc>
        <w:tc>
          <w:tcPr>
            <w:tcW w:w="709" w:type="dxa"/>
            <w:gridSpan w:val="2"/>
            <w:shd w:val="clear" w:color="auto" w:fill="auto"/>
            <w:vAlign w:val="center"/>
          </w:tcPr>
          <w:p w14:paraId="140F52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2AE33CD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6BC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1DA3B6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w:t>
            </w:r>
          </w:p>
        </w:tc>
        <w:tc>
          <w:tcPr>
            <w:tcW w:w="1899" w:type="dxa"/>
            <w:gridSpan w:val="2"/>
            <w:shd w:val="clear" w:color="auto" w:fill="auto"/>
            <w:vAlign w:val="center"/>
          </w:tcPr>
          <w:p w14:paraId="0C25FC2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抽气筒</w:t>
            </w:r>
          </w:p>
        </w:tc>
        <w:tc>
          <w:tcPr>
            <w:tcW w:w="5499" w:type="dxa"/>
            <w:gridSpan w:val="2"/>
            <w:shd w:val="clear" w:color="auto" w:fill="auto"/>
            <w:vAlign w:val="center"/>
          </w:tcPr>
          <w:p w14:paraId="2846D87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1、供中学物理实验中作抽气、打气使用；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2、极限抽气压力≤6.7×103Pa（50mmHg）；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3、最低打气压力≥2.9×105Pa；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4、活塞碗要求材质挺实，碗外表面较柔软，耐磨密封性良好。</w:t>
            </w:r>
          </w:p>
        </w:tc>
        <w:tc>
          <w:tcPr>
            <w:tcW w:w="709" w:type="dxa"/>
            <w:gridSpan w:val="2"/>
            <w:shd w:val="clear" w:color="auto" w:fill="auto"/>
            <w:vAlign w:val="center"/>
          </w:tcPr>
          <w:p w14:paraId="40EBB3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D573C9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378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5CCB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w:t>
            </w:r>
          </w:p>
        </w:tc>
        <w:tc>
          <w:tcPr>
            <w:tcW w:w="1899" w:type="dxa"/>
            <w:gridSpan w:val="2"/>
            <w:shd w:val="clear" w:color="auto" w:fill="auto"/>
            <w:vAlign w:val="center"/>
          </w:tcPr>
          <w:p w14:paraId="6AF1B2A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打气筒</w:t>
            </w:r>
          </w:p>
        </w:tc>
        <w:tc>
          <w:tcPr>
            <w:tcW w:w="5499" w:type="dxa"/>
            <w:gridSpan w:val="2"/>
            <w:shd w:val="clear" w:color="auto" w:fill="auto"/>
            <w:vAlign w:val="center"/>
          </w:tcPr>
          <w:p w14:paraId="555EA52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产品由气筒、踏脚、活塞、活塞杆、手柄、橡胶管、气针夹等组成。</w:t>
            </w:r>
          </w:p>
        </w:tc>
        <w:tc>
          <w:tcPr>
            <w:tcW w:w="709" w:type="dxa"/>
            <w:gridSpan w:val="2"/>
            <w:shd w:val="clear" w:color="auto" w:fill="auto"/>
            <w:vAlign w:val="center"/>
          </w:tcPr>
          <w:p w14:paraId="2AF29AE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82DE35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CAE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AB824B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w:t>
            </w:r>
          </w:p>
        </w:tc>
        <w:tc>
          <w:tcPr>
            <w:tcW w:w="1899" w:type="dxa"/>
            <w:gridSpan w:val="2"/>
            <w:shd w:val="clear" w:color="auto" w:fill="auto"/>
            <w:vAlign w:val="center"/>
          </w:tcPr>
          <w:p w14:paraId="1566557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抽气盘</w:t>
            </w:r>
          </w:p>
        </w:tc>
        <w:tc>
          <w:tcPr>
            <w:tcW w:w="5499" w:type="dxa"/>
            <w:gridSpan w:val="2"/>
            <w:shd w:val="clear" w:color="auto" w:fill="auto"/>
            <w:vAlign w:val="center"/>
          </w:tcPr>
          <w:p w14:paraId="11EA1BF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1、本套仪器由抽气盘、塑料钟罩、电铃、橡胶密封圈等组成；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2、钟罩的外径为170mm,属高强度透明塑料制品，透明度良好。</w:t>
            </w:r>
          </w:p>
        </w:tc>
        <w:tc>
          <w:tcPr>
            <w:tcW w:w="709" w:type="dxa"/>
            <w:gridSpan w:val="2"/>
            <w:shd w:val="clear" w:color="auto" w:fill="auto"/>
            <w:vAlign w:val="center"/>
          </w:tcPr>
          <w:p w14:paraId="5D3F82C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88836D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EF6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3CD94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w:t>
            </w:r>
          </w:p>
        </w:tc>
        <w:tc>
          <w:tcPr>
            <w:tcW w:w="1899" w:type="dxa"/>
            <w:gridSpan w:val="2"/>
            <w:shd w:val="clear" w:color="auto" w:fill="auto"/>
            <w:vAlign w:val="center"/>
          </w:tcPr>
          <w:p w14:paraId="78697FF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仪器车</w:t>
            </w:r>
          </w:p>
        </w:tc>
        <w:tc>
          <w:tcPr>
            <w:tcW w:w="5499" w:type="dxa"/>
            <w:gridSpan w:val="2"/>
            <w:shd w:val="clear" w:color="auto" w:fill="auto"/>
            <w:vAlign w:val="center"/>
          </w:tcPr>
          <w:p w14:paraId="02601A6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1、规格尺寸不小于：590mm×400mm×800mm；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2、仪器车额定载重量为60kg，上、下层托盘承载重量均不小于60kg；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3、采用双层结构，有上、下二层托盘，不锈钢材料；</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4、车架用不锈钢管制成；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5、万向轮部件可以绕固定管作360º旋转；在仪器车载重为额定值时，车轮应转动灵活，并且万向轮的方向也能自动调整，无卡阻现象。</w:t>
            </w:r>
          </w:p>
        </w:tc>
        <w:tc>
          <w:tcPr>
            <w:tcW w:w="709" w:type="dxa"/>
            <w:gridSpan w:val="2"/>
            <w:shd w:val="clear" w:color="auto" w:fill="auto"/>
            <w:vAlign w:val="center"/>
          </w:tcPr>
          <w:p w14:paraId="3BE0AC5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辆</w:t>
            </w:r>
          </w:p>
        </w:tc>
        <w:tc>
          <w:tcPr>
            <w:tcW w:w="709" w:type="dxa"/>
            <w:gridSpan w:val="2"/>
            <w:shd w:val="clear" w:color="auto" w:fill="auto"/>
            <w:vAlign w:val="center"/>
          </w:tcPr>
          <w:p w14:paraId="353F78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EA7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8CD0EF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w:t>
            </w:r>
          </w:p>
        </w:tc>
        <w:tc>
          <w:tcPr>
            <w:tcW w:w="1899" w:type="dxa"/>
            <w:gridSpan w:val="2"/>
            <w:shd w:val="clear" w:color="auto" w:fill="auto"/>
            <w:vAlign w:val="center"/>
          </w:tcPr>
          <w:p w14:paraId="2DC4A3B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水准器</w:t>
            </w:r>
          </w:p>
        </w:tc>
        <w:tc>
          <w:tcPr>
            <w:tcW w:w="5499" w:type="dxa"/>
            <w:gridSpan w:val="2"/>
            <w:shd w:val="clear" w:color="auto" w:fill="auto"/>
            <w:vAlign w:val="center"/>
          </w:tcPr>
          <w:p w14:paraId="6BC9E9A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1、产品由水准泡及其主体组成；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2、主体由塑料制成，工作面应平滑，其平面度应小于0.1mm；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3、水准泡为普通式管状水准泡；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4、水准泡应安装牢固，应清洁透明，刻线清晰均匀，气泡移动平稳，无跳动和停滞现象。</w:t>
            </w:r>
          </w:p>
        </w:tc>
        <w:tc>
          <w:tcPr>
            <w:tcW w:w="709" w:type="dxa"/>
            <w:gridSpan w:val="2"/>
            <w:shd w:val="clear" w:color="auto" w:fill="auto"/>
            <w:vAlign w:val="center"/>
          </w:tcPr>
          <w:p w14:paraId="3C1609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4759A2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F74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001C3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w:t>
            </w:r>
          </w:p>
        </w:tc>
        <w:tc>
          <w:tcPr>
            <w:tcW w:w="1899" w:type="dxa"/>
            <w:gridSpan w:val="2"/>
            <w:shd w:val="clear" w:color="auto" w:fill="auto"/>
            <w:vAlign w:val="center"/>
          </w:tcPr>
          <w:p w14:paraId="10471C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充磁器</w:t>
            </w:r>
          </w:p>
        </w:tc>
        <w:tc>
          <w:tcPr>
            <w:tcW w:w="5499" w:type="dxa"/>
            <w:gridSpan w:val="2"/>
            <w:shd w:val="clear" w:color="auto" w:fill="auto"/>
            <w:vAlign w:val="center"/>
          </w:tcPr>
          <w:p w14:paraId="1322449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1、该仪器具有充磁、退磁功能；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2、工作电压为交流220V±10%，额定电流3A。</w:t>
            </w:r>
          </w:p>
        </w:tc>
        <w:tc>
          <w:tcPr>
            <w:tcW w:w="709" w:type="dxa"/>
            <w:gridSpan w:val="2"/>
            <w:shd w:val="clear" w:color="auto" w:fill="auto"/>
            <w:vAlign w:val="center"/>
          </w:tcPr>
          <w:p w14:paraId="24AE81F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55BBC4A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C07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6F546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w:t>
            </w:r>
          </w:p>
        </w:tc>
        <w:tc>
          <w:tcPr>
            <w:tcW w:w="1899" w:type="dxa"/>
            <w:gridSpan w:val="2"/>
            <w:shd w:val="clear" w:color="auto" w:fill="auto"/>
            <w:vAlign w:val="center"/>
          </w:tcPr>
          <w:p w14:paraId="4A98B6F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放大镜</w:t>
            </w:r>
          </w:p>
        </w:tc>
        <w:tc>
          <w:tcPr>
            <w:tcW w:w="5499" w:type="dxa"/>
            <w:gridSpan w:val="2"/>
            <w:shd w:val="clear" w:color="auto" w:fill="auto"/>
            <w:vAlign w:val="center"/>
          </w:tcPr>
          <w:p w14:paraId="5FB044D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1、由凸透镜、透镜框及手柄组成；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2、凸透镜放大倍率：5×；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3、透镜应无明显条纹；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4、透镜框应能牢靠地夹持透镜。</w:t>
            </w:r>
          </w:p>
        </w:tc>
        <w:tc>
          <w:tcPr>
            <w:tcW w:w="709" w:type="dxa"/>
            <w:gridSpan w:val="2"/>
            <w:shd w:val="clear" w:color="auto" w:fill="auto"/>
            <w:vAlign w:val="center"/>
          </w:tcPr>
          <w:p w14:paraId="084E233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8AA659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6784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AEF35C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w:t>
            </w:r>
          </w:p>
        </w:tc>
        <w:tc>
          <w:tcPr>
            <w:tcW w:w="1899" w:type="dxa"/>
            <w:gridSpan w:val="2"/>
            <w:shd w:val="clear" w:color="auto" w:fill="auto"/>
            <w:vAlign w:val="center"/>
          </w:tcPr>
          <w:p w14:paraId="55EEADB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酒精喷灯</w:t>
            </w:r>
          </w:p>
        </w:tc>
        <w:tc>
          <w:tcPr>
            <w:tcW w:w="5499" w:type="dxa"/>
            <w:gridSpan w:val="2"/>
            <w:shd w:val="clear" w:color="auto" w:fill="auto"/>
            <w:vAlign w:val="center"/>
          </w:tcPr>
          <w:p w14:paraId="408C306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结构为座式。金属制作，壁厚1mm，火焰温度可达900摄氏度。</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1、主要由壶体、燃杯、壶嘴、喷管、火苗调节杆组成；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2、壶体外形尺寸：容量250ml；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3、喷管与壶体连接螺纹、壶体密封盖无漏气现象；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4、焊接部位应焊接牢固、光滑。</w:t>
            </w:r>
          </w:p>
        </w:tc>
        <w:tc>
          <w:tcPr>
            <w:tcW w:w="709" w:type="dxa"/>
            <w:gridSpan w:val="2"/>
            <w:shd w:val="clear" w:color="auto" w:fill="auto"/>
            <w:vAlign w:val="center"/>
          </w:tcPr>
          <w:p w14:paraId="5D2AE71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1EF61B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886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EDD5AA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w:t>
            </w:r>
          </w:p>
        </w:tc>
        <w:tc>
          <w:tcPr>
            <w:tcW w:w="1899" w:type="dxa"/>
            <w:gridSpan w:val="2"/>
            <w:shd w:val="clear" w:color="auto" w:fill="auto"/>
            <w:vAlign w:val="center"/>
          </w:tcPr>
          <w:p w14:paraId="3CEACDE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听诊器</w:t>
            </w:r>
          </w:p>
        </w:tc>
        <w:tc>
          <w:tcPr>
            <w:tcW w:w="5499" w:type="dxa"/>
            <w:gridSpan w:val="2"/>
            <w:shd w:val="clear" w:color="auto" w:fill="auto"/>
            <w:vAlign w:val="center"/>
          </w:tcPr>
          <w:p w14:paraId="16E9AA5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1、本产品为普通医用听诊器；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2、听诊器传音应清晰；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3、耳环弹片应用弹簧钢制成；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4、耳环的弹力应适宜，弹性良好；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5、听诊器导管材料必须用乳胶导管，抗拉强度＞17MPG，伸长率＞700％。</w:t>
            </w:r>
          </w:p>
        </w:tc>
        <w:tc>
          <w:tcPr>
            <w:tcW w:w="709" w:type="dxa"/>
            <w:gridSpan w:val="2"/>
            <w:shd w:val="clear" w:color="auto" w:fill="auto"/>
            <w:vAlign w:val="center"/>
          </w:tcPr>
          <w:p w14:paraId="1D380DB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A72FDF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93C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7D91C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w:t>
            </w:r>
          </w:p>
        </w:tc>
        <w:tc>
          <w:tcPr>
            <w:tcW w:w="1899" w:type="dxa"/>
            <w:gridSpan w:val="2"/>
            <w:shd w:val="clear" w:color="auto" w:fill="auto"/>
            <w:vAlign w:val="center"/>
          </w:tcPr>
          <w:p w14:paraId="6F1CA4A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注射器</w:t>
            </w:r>
          </w:p>
        </w:tc>
        <w:tc>
          <w:tcPr>
            <w:tcW w:w="5499" w:type="dxa"/>
            <w:gridSpan w:val="2"/>
            <w:shd w:val="clear" w:color="auto" w:fill="auto"/>
            <w:vAlign w:val="center"/>
          </w:tcPr>
          <w:p w14:paraId="38E479D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1、规格：100mL，塑料制成；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2、密封性好，滑动灵活；</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3、刻度标线规整、清晰。</w:t>
            </w:r>
          </w:p>
        </w:tc>
        <w:tc>
          <w:tcPr>
            <w:tcW w:w="709" w:type="dxa"/>
            <w:gridSpan w:val="2"/>
            <w:shd w:val="clear" w:color="auto" w:fill="auto"/>
            <w:vAlign w:val="center"/>
          </w:tcPr>
          <w:p w14:paraId="302441A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9F7246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7690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1C3420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w:t>
            </w:r>
          </w:p>
        </w:tc>
        <w:tc>
          <w:tcPr>
            <w:tcW w:w="1899" w:type="dxa"/>
            <w:gridSpan w:val="2"/>
            <w:shd w:val="clear" w:color="auto" w:fill="auto"/>
            <w:vAlign w:val="center"/>
          </w:tcPr>
          <w:p w14:paraId="4AC89DE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透明盛液筒</w:t>
            </w:r>
          </w:p>
        </w:tc>
        <w:tc>
          <w:tcPr>
            <w:tcW w:w="5499" w:type="dxa"/>
            <w:gridSpan w:val="2"/>
            <w:shd w:val="clear" w:color="auto" w:fill="auto"/>
            <w:vAlign w:val="center"/>
          </w:tcPr>
          <w:p w14:paraId="0D5F33F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1、透明盛液筒体用聚苯乙烯压制而成，透明度良好、不易损坏；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2、筒的外经Φ≥120mm，高度≥300mm；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3、筒体表面印制表示刻度标志；</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4、筒体底部安放平稳、牢固，造型美观；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5、产品口部圆正，底部平整，表面无凹凸不平现象，无擦伤、划痕、裂缝等缺陷。</w:t>
            </w:r>
          </w:p>
        </w:tc>
        <w:tc>
          <w:tcPr>
            <w:tcW w:w="709" w:type="dxa"/>
            <w:gridSpan w:val="2"/>
            <w:shd w:val="clear" w:color="auto" w:fill="auto"/>
            <w:vAlign w:val="center"/>
          </w:tcPr>
          <w:p w14:paraId="185A2EC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6C249A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1EB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65D5B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w:t>
            </w:r>
          </w:p>
        </w:tc>
        <w:tc>
          <w:tcPr>
            <w:tcW w:w="1899" w:type="dxa"/>
            <w:gridSpan w:val="2"/>
            <w:shd w:val="clear" w:color="auto" w:fill="auto"/>
            <w:vAlign w:val="center"/>
          </w:tcPr>
          <w:p w14:paraId="65C4C8E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透明水槽</w:t>
            </w:r>
          </w:p>
        </w:tc>
        <w:tc>
          <w:tcPr>
            <w:tcW w:w="5499" w:type="dxa"/>
            <w:gridSpan w:val="2"/>
            <w:shd w:val="clear" w:color="auto" w:fill="auto"/>
            <w:vAlign w:val="center"/>
          </w:tcPr>
          <w:p w14:paraId="495B8C8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1、用聚苯乙烯压制而成，透明度良好、不易损坏；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2、外表尺寸：方形330mm×330mm×150mm（圆形270mm×140mm）；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3、产品口、底部平整，表面无凹凸不平现象，无擦伤、划痕、裂缝等缺陷。</w:t>
            </w:r>
          </w:p>
        </w:tc>
        <w:tc>
          <w:tcPr>
            <w:tcW w:w="709" w:type="dxa"/>
            <w:gridSpan w:val="2"/>
            <w:shd w:val="clear" w:color="auto" w:fill="auto"/>
            <w:vAlign w:val="center"/>
          </w:tcPr>
          <w:p w14:paraId="582AC54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BDEEB0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E10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DFC2A1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w:t>
            </w:r>
          </w:p>
        </w:tc>
        <w:tc>
          <w:tcPr>
            <w:tcW w:w="1899" w:type="dxa"/>
            <w:gridSpan w:val="2"/>
            <w:shd w:val="clear" w:color="auto" w:fill="auto"/>
            <w:vAlign w:val="center"/>
          </w:tcPr>
          <w:p w14:paraId="0DE7245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碘升华凝华管</w:t>
            </w:r>
          </w:p>
        </w:tc>
        <w:tc>
          <w:tcPr>
            <w:tcW w:w="5499" w:type="dxa"/>
            <w:gridSpan w:val="2"/>
            <w:shd w:val="clear" w:color="auto" w:fill="auto"/>
            <w:vAlign w:val="center"/>
          </w:tcPr>
          <w:p w14:paraId="77693C9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1、产品的造型为密封的T型玻璃瓶；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2、玻璃瓶用95号玻璃制成，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3、玻璃瓶应光洁透明，无波纹和疵病，密封完好无裂缝、砂眼。</w:t>
            </w:r>
          </w:p>
        </w:tc>
        <w:tc>
          <w:tcPr>
            <w:tcW w:w="709" w:type="dxa"/>
            <w:gridSpan w:val="2"/>
            <w:shd w:val="clear" w:color="auto" w:fill="auto"/>
            <w:vAlign w:val="center"/>
          </w:tcPr>
          <w:p w14:paraId="1B45A4A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9C9641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29DB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4B4067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p>
        </w:tc>
        <w:tc>
          <w:tcPr>
            <w:tcW w:w="1899" w:type="dxa"/>
            <w:gridSpan w:val="2"/>
            <w:shd w:val="clear" w:color="auto" w:fill="auto"/>
            <w:vAlign w:val="center"/>
          </w:tcPr>
          <w:p w14:paraId="0969F0E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物理支架</w:t>
            </w:r>
          </w:p>
        </w:tc>
        <w:tc>
          <w:tcPr>
            <w:tcW w:w="5499" w:type="dxa"/>
            <w:gridSpan w:val="2"/>
            <w:shd w:val="clear" w:color="auto" w:fill="auto"/>
            <w:vAlign w:val="center"/>
          </w:tcPr>
          <w:p w14:paraId="404AD12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产品为组合式，由A型底座、立杆（2根，长杆70cm，短杆50cm）、烧杯夹、万向夹、铁环、圆托盘、吊钩等组成。</w:t>
            </w:r>
          </w:p>
        </w:tc>
        <w:tc>
          <w:tcPr>
            <w:tcW w:w="709" w:type="dxa"/>
            <w:gridSpan w:val="2"/>
            <w:shd w:val="clear" w:color="auto" w:fill="auto"/>
            <w:vAlign w:val="center"/>
          </w:tcPr>
          <w:p w14:paraId="1147018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C12D75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319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06DE14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w:t>
            </w:r>
          </w:p>
        </w:tc>
        <w:tc>
          <w:tcPr>
            <w:tcW w:w="1899" w:type="dxa"/>
            <w:gridSpan w:val="2"/>
            <w:shd w:val="clear" w:color="auto" w:fill="auto"/>
            <w:vAlign w:val="center"/>
          </w:tcPr>
          <w:p w14:paraId="4268378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方座支架</w:t>
            </w:r>
          </w:p>
        </w:tc>
        <w:tc>
          <w:tcPr>
            <w:tcW w:w="5499" w:type="dxa"/>
            <w:gridSpan w:val="2"/>
            <w:shd w:val="clear" w:color="auto" w:fill="auto"/>
            <w:vAlign w:val="center"/>
          </w:tcPr>
          <w:p w14:paraId="33284FF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1、产品由底座、立杆及附件组成；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2、方座支架的底座钢板制成；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3、立杆直径φ9.5mm；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4、立杆长595mm，表面镀铬，立杆与方座组装后应垂直；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5、附件由大、小铁圈各一只，铁制十字夹2只，试管夹一只构成。</w:t>
            </w:r>
          </w:p>
        </w:tc>
        <w:tc>
          <w:tcPr>
            <w:tcW w:w="709" w:type="dxa"/>
            <w:gridSpan w:val="2"/>
            <w:shd w:val="clear" w:color="auto" w:fill="auto"/>
            <w:vAlign w:val="center"/>
          </w:tcPr>
          <w:p w14:paraId="2C90FA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0DEEC3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27B9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3E62C8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23</w:t>
            </w:r>
          </w:p>
        </w:tc>
        <w:tc>
          <w:tcPr>
            <w:tcW w:w="1899" w:type="dxa"/>
            <w:gridSpan w:val="2"/>
            <w:shd w:val="clear" w:color="auto" w:fill="auto"/>
            <w:vAlign w:val="center"/>
          </w:tcPr>
          <w:p w14:paraId="404821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多功能实验支架</w:t>
            </w:r>
          </w:p>
        </w:tc>
        <w:tc>
          <w:tcPr>
            <w:tcW w:w="5499" w:type="dxa"/>
            <w:gridSpan w:val="2"/>
            <w:shd w:val="clear" w:color="auto" w:fill="auto"/>
            <w:vAlign w:val="center"/>
          </w:tcPr>
          <w:p w14:paraId="2A3BC92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产品为组合式，由A型底座、立杆（2根，长杆70cm，短杆50cm）、铁环、烧瓶夹、小A型底座、滴定夹、圆盘等组成。</w:t>
            </w:r>
          </w:p>
        </w:tc>
        <w:tc>
          <w:tcPr>
            <w:tcW w:w="709" w:type="dxa"/>
            <w:gridSpan w:val="2"/>
            <w:shd w:val="clear" w:color="auto" w:fill="auto"/>
            <w:vAlign w:val="center"/>
          </w:tcPr>
          <w:p w14:paraId="52A0E07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0CF31E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7757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0C99EC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c>
          <w:tcPr>
            <w:tcW w:w="1899" w:type="dxa"/>
            <w:gridSpan w:val="2"/>
            <w:shd w:val="clear" w:color="auto" w:fill="auto"/>
            <w:vAlign w:val="center"/>
          </w:tcPr>
          <w:p w14:paraId="21DCCBE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升降台</w:t>
            </w:r>
          </w:p>
        </w:tc>
        <w:tc>
          <w:tcPr>
            <w:tcW w:w="5499" w:type="dxa"/>
            <w:gridSpan w:val="2"/>
            <w:shd w:val="clear" w:color="auto" w:fill="auto"/>
            <w:vAlign w:val="center"/>
          </w:tcPr>
          <w:p w14:paraId="2E869D4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1、本产品由上面板、下底板及旋转轴、手轮等组成。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2、升降范围不小于150mm，载重不小于10KG，工作台上面板150mm×150mm，下底板180mm×180mm。</w:t>
            </w:r>
          </w:p>
        </w:tc>
        <w:tc>
          <w:tcPr>
            <w:tcW w:w="709" w:type="dxa"/>
            <w:gridSpan w:val="2"/>
            <w:shd w:val="clear" w:color="auto" w:fill="auto"/>
            <w:vAlign w:val="center"/>
          </w:tcPr>
          <w:p w14:paraId="7D4C1B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6BB7702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3D4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F9019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c>
          <w:tcPr>
            <w:tcW w:w="1899" w:type="dxa"/>
            <w:gridSpan w:val="2"/>
            <w:shd w:val="clear" w:color="auto" w:fill="auto"/>
            <w:vAlign w:val="center"/>
          </w:tcPr>
          <w:p w14:paraId="05BE3B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三脚架</w:t>
            </w:r>
          </w:p>
        </w:tc>
        <w:tc>
          <w:tcPr>
            <w:tcW w:w="5499" w:type="dxa"/>
            <w:gridSpan w:val="2"/>
            <w:shd w:val="clear" w:color="auto" w:fill="auto"/>
            <w:vAlign w:val="center"/>
          </w:tcPr>
          <w:p w14:paraId="6DFF26D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1、由铁环和3只脚组成；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2、三只脚与铁环焊接紧固，脚距相等，立放台上时圆环应与台面平行，所支承的容器不得有滑动。</w:t>
            </w:r>
          </w:p>
        </w:tc>
        <w:tc>
          <w:tcPr>
            <w:tcW w:w="709" w:type="dxa"/>
            <w:gridSpan w:val="2"/>
            <w:shd w:val="clear" w:color="auto" w:fill="auto"/>
            <w:vAlign w:val="center"/>
          </w:tcPr>
          <w:p w14:paraId="70824D7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1E39B9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67B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03CFD8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26</w:t>
            </w:r>
          </w:p>
        </w:tc>
        <w:tc>
          <w:tcPr>
            <w:tcW w:w="1899" w:type="dxa"/>
            <w:gridSpan w:val="2"/>
            <w:shd w:val="clear" w:color="auto" w:fill="auto"/>
            <w:vAlign w:val="center"/>
          </w:tcPr>
          <w:p w14:paraId="2ED730D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泥三角</w:t>
            </w:r>
          </w:p>
        </w:tc>
        <w:tc>
          <w:tcPr>
            <w:tcW w:w="5499" w:type="dxa"/>
            <w:gridSpan w:val="2"/>
            <w:shd w:val="clear" w:color="auto" w:fill="auto"/>
            <w:vAlign w:val="center"/>
          </w:tcPr>
          <w:p w14:paraId="107940D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1、金属丝外套石棉筒；</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2、等边三角形的单边长不小于55㎜。</w:t>
            </w:r>
          </w:p>
        </w:tc>
        <w:tc>
          <w:tcPr>
            <w:tcW w:w="709" w:type="dxa"/>
            <w:gridSpan w:val="2"/>
            <w:shd w:val="clear" w:color="auto" w:fill="auto"/>
            <w:vAlign w:val="center"/>
          </w:tcPr>
          <w:p w14:paraId="16B902F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2B3CAE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30</w:t>
            </w:r>
          </w:p>
        </w:tc>
      </w:tr>
      <w:tr w14:paraId="1263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14AF9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27</w:t>
            </w:r>
          </w:p>
        </w:tc>
        <w:tc>
          <w:tcPr>
            <w:tcW w:w="1899" w:type="dxa"/>
            <w:gridSpan w:val="2"/>
            <w:shd w:val="clear" w:color="auto" w:fill="auto"/>
            <w:vAlign w:val="center"/>
          </w:tcPr>
          <w:p w14:paraId="5AA1DC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旋转架</w:t>
            </w:r>
          </w:p>
        </w:tc>
        <w:tc>
          <w:tcPr>
            <w:tcW w:w="5499" w:type="dxa"/>
            <w:gridSpan w:val="2"/>
            <w:shd w:val="clear" w:color="auto" w:fill="auto"/>
            <w:vAlign w:val="center"/>
          </w:tcPr>
          <w:p w14:paraId="0E8F12A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1、仪器由底座、支杆、旋转体构成；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2、底座支杆用塑料制成，表面平整、光滑、无毛刺、无变形。</w:t>
            </w:r>
          </w:p>
        </w:tc>
        <w:tc>
          <w:tcPr>
            <w:tcW w:w="709" w:type="dxa"/>
            <w:gridSpan w:val="2"/>
            <w:shd w:val="clear" w:color="auto" w:fill="auto"/>
            <w:vAlign w:val="center"/>
          </w:tcPr>
          <w:p w14:paraId="21CB861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7E39F4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B92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9352AC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28</w:t>
            </w:r>
          </w:p>
        </w:tc>
        <w:tc>
          <w:tcPr>
            <w:tcW w:w="1899" w:type="dxa"/>
            <w:gridSpan w:val="2"/>
            <w:shd w:val="clear" w:color="auto" w:fill="auto"/>
            <w:vAlign w:val="center"/>
          </w:tcPr>
          <w:p w14:paraId="57B6289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学生电源</w:t>
            </w:r>
          </w:p>
        </w:tc>
        <w:tc>
          <w:tcPr>
            <w:tcW w:w="5499" w:type="dxa"/>
            <w:gridSpan w:val="2"/>
            <w:shd w:val="clear" w:color="auto" w:fill="auto"/>
            <w:vAlign w:val="center"/>
          </w:tcPr>
          <w:p w14:paraId="024134E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1、输出电压：1.5V～9V直流稳压输出，每1.5V一档，共六档；额定电流：1.5A；电压偏调：±（2％U标＋0.1V）；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2、直流输出端子采用Ф4mm铜芯香蕉插座或行程不小于4mm的铜接线柱；</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3、有过载显示、过载保护和复位按钮：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（1）直流稳压输出有过载保护；</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（2）电源的直流输出电流等于或小于其额定输出电流时，电源应正常工作，当输出电流在额定输出电流值的1.05～1.5倍时，电源应能过载保护；电源输出端应能直接点亮额定电流等于电源额定输出电流的白炽灯；</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（3）各档输出电路短路时应能自动关断；</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4、连续工作时间不少于8h。</w:t>
            </w:r>
          </w:p>
        </w:tc>
        <w:tc>
          <w:tcPr>
            <w:tcW w:w="709" w:type="dxa"/>
            <w:gridSpan w:val="2"/>
            <w:shd w:val="clear" w:color="auto" w:fill="auto"/>
            <w:vAlign w:val="center"/>
          </w:tcPr>
          <w:p w14:paraId="1A9847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5F069BC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220F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2CED6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29</w:t>
            </w:r>
          </w:p>
        </w:tc>
        <w:tc>
          <w:tcPr>
            <w:tcW w:w="1899" w:type="dxa"/>
            <w:gridSpan w:val="2"/>
            <w:shd w:val="clear" w:color="auto" w:fill="auto"/>
            <w:vAlign w:val="center"/>
          </w:tcPr>
          <w:p w14:paraId="129C4ED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教学电源</w:t>
            </w:r>
          </w:p>
        </w:tc>
        <w:tc>
          <w:tcPr>
            <w:tcW w:w="5499" w:type="dxa"/>
            <w:gridSpan w:val="2"/>
            <w:shd w:val="clear" w:color="auto" w:fill="auto"/>
            <w:vAlign w:val="center"/>
          </w:tcPr>
          <w:p w14:paraId="1189D12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1、小学教学电源；输出电压：交流输出2～12V，每2V一档，共六档；额定输出电流：5A；直流稳压输出2V～12V，每2V一档；共六档；额定输出电流：2A。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2、输出端子采用Φ4mm铜芯香蕉插座或行程不小于4mm的铜接线柱；</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3、交流输出：（1）各档空载电压应不大于1.05U标＋0.3V；（2）各档满载电压应不小于0.95U标－0.3V；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4、直流稳压输出电压偏调：±（2％U标＋0、1V）；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5、直流大电流短时输出电流为40A，8s±2自动关断；</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6、过载保护：（1）电源的交流输出和直流输出电流等于或小于其额定输出电流时，电源应正常工作，当输出电流在额定输出电流值的1.05～1.5倍时，电源应能过载保护；（2）各档输出电路短路时应能自动关断；</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7、连续工作时间不少于8h，有保险丝保护。</w:t>
            </w:r>
          </w:p>
        </w:tc>
        <w:tc>
          <w:tcPr>
            <w:tcW w:w="709" w:type="dxa"/>
            <w:gridSpan w:val="2"/>
            <w:shd w:val="clear" w:color="auto" w:fill="auto"/>
            <w:vAlign w:val="center"/>
          </w:tcPr>
          <w:p w14:paraId="6F294B0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1E2F926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75D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BB4933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30</w:t>
            </w:r>
          </w:p>
        </w:tc>
        <w:tc>
          <w:tcPr>
            <w:tcW w:w="1899" w:type="dxa"/>
            <w:gridSpan w:val="2"/>
            <w:shd w:val="clear" w:color="auto" w:fill="auto"/>
            <w:vAlign w:val="center"/>
          </w:tcPr>
          <w:p w14:paraId="1980429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蓄电池</w:t>
            </w:r>
          </w:p>
        </w:tc>
        <w:tc>
          <w:tcPr>
            <w:tcW w:w="5499" w:type="dxa"/>
            <w:gridSpan w:val="2"/>
            <w:shd w:val="clear" w:color="auto" w:fill="auto"/>
            <w:vAlign w:val="center"/>
          </w:tcPr>
          <w:p w14:paraId="6886F7F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1、额定电压：6V；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2、额定容量：15Ah；</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3、蓄电池由3个额定电压为2V的单体蓄电池组成，结构采用阀控密封式结构，免维护式；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4、蓄电池外观不得有裂纹及明显变形，且标志清楚。</w:t>
            </w:r>
          </w:p>
        </w:tc>
        <w:tc>
          <w:tcPr>
            <w:tcW w:w="709" w:type="dxa"/>
            <w:gridSpan w:val="2"/>
            <w:shd w:val="clear" w:color="auto" w:fill="auto"/>
            <w:vAlign w:val="center"/>
          </w:tcPr>
          <w:p w14:paraId="1CE299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3C2DE2A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B71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A0574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31</w:t>
            </w:r>
          </w:p>
        </w:tc>
        <w:tc>
          <w:tcPr>
            <w:tcW w:w="1899" w:type="dxa"/>
            <w:gridSpan w:val="2"/>
            <w:shd w:val="clear" w:color="auto" w:fill="auto"/>
            <w:vAlign w:val="center"/>
          </w:tcPr>
          <w:p w14:paraId="3E588E9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调压变压器</w:t>
            </w:r>
          </w:p>
        </w:tc>
        <w:tc>
          <w:tcPr>
            <w:tcW w:w="5499" w:type="dxa"/>
            <w:gridSpan w:val="2"/>
            <w:shd w:val="clear" w:color="auto" w:fill="auto"/>
            <w:vAlign w:val="center"/>
          </w:tcPr>
          <w:p w14:paraId="66624C8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单相，干式自冷，输入电压：220V，输出电压：0～220V，最大负载：2000W。</w:t>
            </w:r>
          </w:p>
        </w:tc>
        <w:tc>
          <w:tcPr>
            <w:tcW w:w="709" w:type="dxa"/>
            <w:gridSpan w:val="2"/>
            <w:shd w:val="clear" w:color="auto" w:fill="auto"/>
            <w:vAlign w:val="center"/>
          </w:tcPr>
          <w:p w14:paraId="641EE0E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0FA72CE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7C9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95211F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32</w:t>
            </w:r>
          </w:p>
        </w:tc>
        <w:tc>
          <w:tcPr>
            <w:tcW w:w="1899" w:type="dxa"/>
            <w:gridSpan w:val="2"/>
            <w:shd w:val="clear" w:color="auto" w:fill="auto"/>
            <w:vAlign w:val="center"/>
          </w:tcPr>
          <w:p w14:paraId="0C88E8B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充电器</w:t>
            </w:r>
          </w:p>
        </w:tc>
        <w:tc>
          <w:tcPr>
            <w:tcW w:w="5499" w:type="dxa"/>
            <w:gridSpan w:val="2"/>
            <w:shd w:val="clear" w:color="auto" w:fill="auto"/>
            <w:vAlign w:val="center"/>
          </w:tcPr>
          <w:p w14:paraId="7B55354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单充阀控式铅蓄电池或单充可调内阻电池或组合式。</w:t>
            </w:r>
          </w:p>
        </w:tc>
        <w:tc>
          <w:tcPr>
            <w:tcW w:w="709" w:type="dxa"/>
            <w:gridSpan w:val="2"/>
            <w:shd w:val="clear" w:color="auto" w:fill="auto"/>
            <w:vAlign w:val="center"/>
          </w:tcPr>
          <w:p w14:paraId="0EE9115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1E4A69C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303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53EB38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33</w:t>
            </w:r>
          </w:p>
        </w:tc>
        <w:tc>
          <w:tcPr>
            <w:tcW w:w="1899" w:type="dxa"/>
            <w:gridSpan w:val="2"/>
            <w:shd w:val="clear" w:color="auto" w:fill="auto"/>
            <w:vAlign w:val="center"/>
          </w:tcPr>
          <w:p w14:paraId="517ADAE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电池盒</w:t>
            </w:r>
          </w:p>
        </w:tc>
        <w:tc>
          <w:tcPr>
            <w:tcW w:w="5499" w:type="dxa"/>
            <w:gridSpan w:val="2"/>
            <w:shd w:val="clear" w:color="auto" w:fill="auto"/>
            <w:vAlign w:val="center"/>
          </w:tcPr>
          <w:p w14:paraId="712B951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1、仪器可放置1节1号电池；</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2、各触点使用镀铜材料；要求接触良好，整体结构结实牢固；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3、可串并联。</w:t>
            </w:r>
          </w:p>
        </w:tc>
        <w:tc>
          <w:tcPr>
            <w:tcW w:w="709" w:type="dxa"/>
            <w:gridSpan w:val="2"/>
            <w:shd w:val="clear" w:color="auto" w:fill="auto"/>
            <w:vAlign w:val="center"/>
          </w:tcPr>
          <w:p w14:paraId="3004A69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D78EC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100</w:t>
            </w:r>
          </w:p>
        </w:tc>
      </w:tr>
      <w:tr w14:paraId="230B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C42C18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34</w:t>
            </w:r>
          </w:p>
        </w:tc>
        <w:tc>
          <w:tcPr>
            <w:tcW w:w="1899" w:type="dxa"/>
            <w:gridSpan w:val="2"/>
            <w:shd w:val="clear" w:color="auto" w:fill="auto"/>
            <w:vAlign w:val="center"/>
          </w:tcPr>
          <w:p w14:paraId="78074B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感应圈</w:t>
            </w:r>
          </w:p>
        </w:tc>
        <w:tc>
          <w:tcPr>
            <w:tcW w:w="5499" w:type="dxa"/>
            <w:gridSpan w:val="2"/>
            <w:shd w:val="clear" w:color="auto" w:fill="auto"/>
            <w:vAlign w:val="center"/>
          </w:tcPr>
          <w:p w14:paraId="4AE5B0A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1、规格：电子开关式，输出高压10~100kV，输出连续可调；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2、高压连续工作时间：15分钟；</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3、放电火花距离10mm~100mm；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4、消耗功率：≤120W；</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5、供电电源：220V/50HZ。</w:t>
            </w:r>
          </w:p>
        </w:tc>
        <w:tc>
          <w:tcPr>
            <w:tcW w:w="709" w:type="dxa"/>
            <w:gridSpan w:val="2"/>
            <w:shd w:val="clear" w:color="auto" w:fill="auto"/>
            <w:vAlign w:val="center"/>
          </w:tcPr>
          <w:p w14:paraId="68B79E1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67397A0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653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1C68A8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35</w:t>
            </w:r>
          </w:p>
        </w:tc>
        <w:tc>
          <w:tcPr>
            <w:tcW w:w="1899" w:type="dxa"/>
            <w:gridSpan w:val="2"/>
            <w:shd w:val="clear" w:color="auto" w:fill="auto"/>
            <w:vAlign w:val="center"/>
          </w:tcPr>
          <w:p w14:paraId="38BD535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演示直尺</w:t>
            </w:r>
          </w:p>
        </w:tc>
        <w:tc>
          <w:tcPr>
            <w:tcW w:w="5499" w:type="dxa"/>
            <w:gridSpan w:val="2"/>
            <w:shd w:val="clear" w:color="auto" w:fill="auto"/>
            <w:vAlign w:val="center"/>
          </w:tcPr>
          <w:p w14:paraId="52339CA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1、用木材制作，表面平整、挺直、无毛刺，木材材质应无节疤、无裂纹、无伤痕，并经过脱脂干燥处理，含水率≤18％。</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2、漆层平整清洁、色调美观、厚薄均匀、有足够的附着力，在主要表面上不得有流挂、针孔、气泡等缺陷。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3、刻线和数字排列整齐端正，刻线粗细一致；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4、尺寸：1000mm。</w:t>
            </w:r>
          </w:p>
        </w:tc>
        <w:tc>
          <w:tcPr>
            <w:tcW w:w="709" w:type="dxa"/>
            <w:gridSpan w:val="2"/>
            <w:shd w:val="clear" w:color="auto" w:fill="auto"/>
            <w:vAlign w:val="center"/>
          </w:tcPr>
          <w:p w14:paraId="210CC3C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01BF635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F55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4C13AE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36</w:t>
            </w:r>
          </w:p>
        </w:tc>
        <w:tc>
          <w:tcPr>
            <w:tcW w:w="1899" w:type="dxa"/>
            <w:gridSpan w:val="2"/>
            <w:shd w:val="clear" w:color="auto" w:fill="auto"/>
            <w:vAlign w:val="center"/>
          </w:tcPr>
          <w:p w14:paraId="33FE9C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木直尺</w:t>
            </w:r>
          </w:p>
        </w:tc>
        <w:tc>
          <w:tcPr>
            <w:tcW w:w="5499" w:type="dxa"/>
            <w:gridSpan w:val="2"/>
            <w:shd w:val="clear" w:color="auto" w:fill="auto"/>
            <w:vAlign w:val="center"/>
          </w:tcPr>
          <w:p w14:paraId="49BECF6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1、量程1m，m、dm、cm、mm四种单位，起点零刻度线；</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2、木质材质，刻度清晰，不容易磨损；</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3、刻线和数字排列整齐端正；刻线粗细应一致；尺面上线或数字允许有不明显的局部微糊或缺断；</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4、选用无节疤、无裂纹并经脱脂干燥处理的木材制造，尺面漆层均匀、整洁，表面无伤痕，据断面无毛刺，边角倒钝；卡脚移动无卡死或脱落现象。</w:t>
            </w:r>
          </w:p>
        </w:tc>
        <w:tc>
          <w:tcPr>
            <w:tcW w:w="709" w:type="dxa"/>
            <w:gridSpan w:val="2"/>
            <w:shd w:val="clear" w:color="auto" w:fill="auto"/>
            <w:vAlign w:val="center"/>
          </w:tcPr>
          <w:p w14:paraId="38265F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3328CD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0559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59662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37</w:t>
            </w:r>
          </w:p>
        </w:tc>
        <w:tc>
          <w:tcPr>
            <w:tcW w:w="1899" w:type="dxa"/>
            <w:gridSpan w:val="2"/>
            <w:shd w:val="clear" w:color="auto" w:fill="auto"/>
            <w:vAlign w:val="center"/>
          </w:tcPr>
          <w:p w14:paraId="4AB1950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钢直尺</w:t>
            </w:r>
          </w:p>
        </w:tc>
        <w:tc>
          <w:tcPr>
            <w:tcW w:w="5499" w:type="dxa"/>
            <w:gridSpan w:val="2"/>
            <w:shd w:val="clear" w:color="auto" w:fill="auto"/>
            <w:vAlign w:val="center"/>
          </w:tcPr>
          <w:p w14:paraId="19AF0EB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200mm碳钢材质，200mm×25mm×0.5mm，分度值0.5mm。</w:t>
            </w:r>
          </w:p>
        </w:tc>
        <w:tc>
          <w:tcPr>
            <w:tcW w:w="709" w:type="dxa"/>
            <w:gridSpan w:val="2"/>
            <w:shd w:val="clear" w:color="auto" w:fill="auto"/>
            <w:vAlign w:val="center"/>
          </w:tcPr>
          <w:p w14:paraId="6BD4BF9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5BC73C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06E9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B0715B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38</w:t>
            </w:r>
          </w:p>
        </w:tc>
        <w:tc>
          <w:tcPr>
            <w:tcW w:w="1899" w:type="dxa"/>
            <w:gridSpan w:val="2"/>
            <w:shd w:val="clear" w:color="auto" w:fill="auto"/>
            <w:vAlign w:val="center"/>
          </w:tcPr>
          <w:p w14:paraId="39D9C97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钢卷尺</w:t>
            </w:r>
          </w:p>
        </w:tc>
        <w:tc>
          <w:tcPr>
            <w:tcW w:w="5499" w:type="dxa"/>
            <w:gridSpan w:val="2"/>
            <w:shd w:val="clear" w:color="auto" w:fill="auto"/>
            <w:vAlign w:val="center"/>
          </w:tcPr>
          <w:p w14:paraId="7312402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由尺带、尺盒组成；量程为0mm～2000mm；最小刻度值为1mm，每厘米处的刻线是毫米刻线长的2倍并标有相应数字；刻线均匀、清晰；尺带由不锈钢制成，弹性适宜，进出灵活，有止动装置；尺盒可为塑料制成。</w:t>
            </w:r>
          </w:p>
        </w:tc>
        <w:tc>
          <w:tcPr>
            <w:tcW w:w="709" w:type="dxa"/>
            <w:gridSpan w:val="2"/>
            <w:shd w:val="clear" w:color="auto" w:fill="auto"/>
            <w:vAlign w:val="center"/>
          </w:tcPr>
          <w:p w14:paraId="1E34104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盒</w:t>
            </w:r>
          </w:p>
        </w:tc>
        <w:tc>
          <w:tcPr>
            <w:tcW w:w="709" w:type="dxa"/>
            <w:gridSpan w:val="2"/>
            <w:shd w:val="clear" w:color="auto" w:fill="auto"/>
            <w:vAlign w:val="center"/>
          </w:tcPr>
          <w:p w14:paraId="4E61543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5F43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49D817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39</w:t>
            </w:r>
          </w:p>
        </w:tc>
        <w:tc>
          <w:tcPr>
            <w:tcW w:w="1899" w:type="dxa"/>
            <w:gridSpan w:val="2"/>
            <w:shd w:val="clear" w:color="auto" w:fill="auto"/>
            <w:vAlign w:val="center"/>
          </w:tcPr>
          <w:p w14:paraId="197BE19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布卷尺</w:t>
            </w:r>
          </w:p>
        </w:tc>
        <w:tc>
          <w:tcPr>
            <w:tcW w:w="5499" w:type="dxa"/>
            <w:gridSpan w:val="2"/>
            <w:shd w:val="clear" w:color="auto" w:fill="auto"/>
            <w:vAlign w:val="center"/>
          </w:tcPr>
          <w:p w14:paraId="408AE66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1、量程30米；分度值1cm；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2、主要构件：尺盒、摇柄和尺带、首端装有金属拉环的整条尺带；金属拉环应灵活、牢固可靠，不得锈蚀；尺带拉出或用摇柄收卷尺带时，应轻便灵活，无卡阻现象；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在每1m内，分米分度线纹应标上以厘米为单位计数的数值，米分度线纹应自零点算起，10m以后，可以只标注数值；尺的零点线纹可在金属拉环的内侧，也可在离尺端至少15cm处，终点线纹离尺盒口至少为20cm；尺面刻度清晰，涂脂附着力强。</w:t>
            </w:r>
          </w:p>
        </w:tc>
        <w:tc>
          <w:tcPr>
            <w:tcW w:w="709" w:type="dxa"/>
            <w:gridSpan w:val="2"/>
            <w:shd w:val="clear" w:color="auto" w:fill="auto"/>
            <w:vAlign w:val="center"/>
          </w:tcPr>
          <w:p w14:paraId="2BB6CBC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盒</w:t>
            </w:r>
          </w:p>
        </w:tc>
        <w:tc>
          <w:tcPr>
            <w:tcW w:w="709" w:type="dxa"/>
            <w:gridSpan w:val="2"/>
            <w:shd w:val="clear" w:color="auto" w:fill="auto"/>
            <w:vAlign w:val="center"/>
          </w:tcPr>
          <w:p w14:paraId="1EB34AA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50D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DFE458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40</w:t>
            </w:r>
          </w:p>
        </w:tc>
        <w:tc>
          <w:tcPr>
            <w:tcW w:w="1899" w:type="dxa"/>
            <w:gridSpan w:val="2"/>
            <w:shd w:val="clear" w:color="auto" w:fill="auto"/>
            <w:vAlign w:val="center"/>
          </w:tcPr>
          <w:p w14:paraId="2EBDB69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游标卡尺</w:t>
            </w:r>
          </w:p>
        </w:tc>
        <w:tc>
          <w:tcPr>
            <w:tcW w:w="5499" w:type="dxa"/>
            <w:gridSpan w:val="2"/>
            <w:shd w:val="clear" w:color="auto" w:fill="auto"/>
            <w:vAlign w:val="center"/>
          </w:tcPr>
          <w:p w14:paraId="3F1380D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1、产品为有效量程不小于150mm、测量精度0.05mm；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2、具有内测、外测、深度等测量功能；采用不锈钢材料制造，表面抛光处理；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3、刻度清晰，无断线、缺划；有计量标志。</w:t>
            </w:r>
          </w:p>
        </w:tc>
        <w:tc>
          <w:tcPr>
            <w:tcW w:w="709" w:type="dxa"/>
            <w:gridSpan w:val="2"/>
            <w:shd w:val="clear" w:color="auto" w:fill="auto"/>
            <w:vAlign w:val="center"/>
          </w:tcPr>
          <w:p w14:paraId="6A41E5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7D154BE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555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FA0E35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41</w:t>
            </w:r>
          </w:p>
        </w:tc>
        <w:tc>
          <w:tcPr>
            <w:tcW w:w="1899" w:type="dxa"/>
            <w:gridSpan w:val="2"/>
            <w:shd w:val="clear" w:color="auto" w:fill="auto"/>
            <w:vAlign w:val="center"/>
          </w:tcPr>
          <w:p w14:paraId="0A3D75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外径千分尺(螺旋测微器)</w:t>
            </w:r>
          </w:p>
        </w:tc>
        <w:tc>
          <w:tcPr>
            <w:tcW w:w="5499" w:type="dxa"/>
            <w:gridSpan w:val="2"/>
            <w:shd w:val="clear" w:color="auto" w:fill="auto"/>
            <w:vAlign w:val="center"/>
          </w:tcPr>
          <w:p w14:paraId="72D8C41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1、产品为有效量程为25mm，测量精度为0.01mm的测砧为固定式的千分尺；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2、采用钢材制造，表面抛光处理，其中砧头用优质钢材制造；</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3、刻度清晰，无断线、缺划。</w:t>
            </w:r>
          </w:p>
        </w:tc>
        <w:tc>
          <w:tcPr>
            <w:tcW w:w="709" w:type="dxa"/>
            <w:gridSpan w:val="2"/>
            <w:shd w:val="clear" w:color="auto" w:fill="auto"/>
            <w:vAlign w:val="center"/>
          </w:tcPr>
          <w:p w14:paraId="00E6A5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2B7868B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B23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D400D3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42</w:t>
            </w:r>
          </w:p>
        </w:tc>
        <w:tc>
          <w:tcPr>
            <w:tcW w:w="1899" w:type="dxa"/>
            <w:gridSpan w:val="2"/>
            <w:shd w:val="clear" w:color="auto" w:fill="auto"/>
            <w:vAlign w:val="center"/>
          </w:tcPr>
          <w:p w14:paraId="6D4748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物理天平</w:t>
            </w:r>
          </w:p>
        </w:tc>
        <w:tc>
          <w:tcPr>
            <w:tcW w:w="5499" w:type="dxa"/>
            <w:gridSpan w:val="2"/>
            <w:shd w:val="clear" w:color="auto" w:fill="auto"/>
            <w:vAlign w:val="center"/>
          </w:tcPr>
          <w:p w14:paraId="62AAA5B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1、最大称量500g，分度值0.02g；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2、制动机构的支承螺钉、托架，应能保证升降平稳，以保持横梁的再现性；天平开启或停动后，吊耳悬挂系统不得倾斜、晃动；梁体不得有扭动，指针不得有前后跳针和带针现象；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3、横梁应具有足够的刚性和硬度，表面应进行防腐蚀处理，但不允许涂调和漆；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4、底座塑料制成应具有足够的强度和稳度。</w:t>
            </w:r>
          </w:p>
        </w:tc>
        <w:tc>
          <w:tcPr>
            <w:tcW w:w="709" w:type="dxa"/>
            <w:gridSpan w:val="2"/>
            <w:shd w:val="clear" w:color="auto" w:fill="auto"/>
            <w:vAlign w:val="center"/>
          </w:tcPr>
          <w:p w14:paraId="47A47D2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0C621D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A01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A045D2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43</w:t>
            </w:r>
          </w:p>
        </w:tc>
        <w:tc>
          <w:tcPr>
            <w:tcW w:w="1899" w:type="dxa"/>
            <w:gridSpan w:val="2"/>
            <w:shd w:val="clear" w:color="auto" w:fill="auto"/>
            <w:vAlign w:val="center"/>
          </w:tcPr>
          <w:p w14:paraId="14778A8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学生天平</w:t>
            </w:r>
          </w:p>
        </w:tc>
        <w:tc>
          <w:tcPr>
            <w:tcW w:w="5499" w:type="dxa"/>
            <w:gridSpan w:val="2"/>
            <w:shd w:val="clear" w:color="auto" w:fill="auto"/>
            <w:vAlign w:val="center"/>
          </w:tcPr>
          <w:p w14:paraId="490AF8C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1、最大称量200g，感量0.02g；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2、制动机构的支承螺钉、托架，应能保证升降平稳，以保持横梁的再现性；天平开启或停动后，吊耳悬挂系统不得倾斜、晃动，梁体不得有扭动，指针不得有前后跳针和带针现象；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3、横梁应具有足够的刚性和硬度，表面应进行防腐蚀处理，但不允许涂调和漆。</w:t>
            </w:r>
          </w:p>
        </w:tc>
        <w:tc>
          <w:tcPr>
            <w:tcW w:w="709" w:type="dxa"/>
            <w:gridSpan w:val="2"/>
            <w:shd w:val="clear" w:color="auto" w:fill="auto"/>
            <w:vAlign w:val="center"/>
          </w:tcPr>
          <w:p w14:paraId="44F77F1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65D2FB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41EE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D014A2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44</w:t>
            </w:r>
          </w:p>
        </w:tc>
        <w:tc>
          <w:tcPr>
            <w:tcW w:w="1899" w:type="dxa"/>
            <w:gridSpan w:val="2"/>
            <w:shd w:val="clear" w:color="auto" w:fill="auto"/>
            <w:vAlign w:val="center"/>
          </w:tcPr>
          <w:p w14:paraId="15871E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托盘天平</w:t>
            </w:r>
          </w:p>
        </w:tc>
        <w:tc>
          <w:tcPr>
            <w:tcW w:w="5499" w:type="dxa"/>
            <w:gridSpan w:val="2"/>
            <w:shd w:val="clear" w:color="auto" w:fill="auto"/>
            <w:vAlign w:val="center"/>
          </w:tcPr>
          <w:p w14:paraId="7B9A940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1、最大称量200g，分度值0.2g；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2、称量允许误差为±0.5d(分度值)；</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3、砝码组合的总质量（包括标尺计量值）应不小于天平的最大秤量；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4、冲压件及铸件表面应光洁平整，不应有毛刺、锋棱、裂纹和显见砂眼。</w:t>
            </w:r>
          </w:p>
        </w:tc>
        <w:tc>
          <w:tcPr>
            <w:tcW w:w="709" w:type="dxa"/>
            <w:gridSpan w:val="2"/>
            <w:shd w:val="clear" w:color="auto" w:fill="auto"/>
            <w:vAlign w:val="center"/>
          </w:tcPr>
          <w:p w14:paraId="742E90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397B155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38E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336FF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45</w:t>
            </w:r>
          </w:p>
        </w:tc>
        <w:tc>
          <w:tcPr>
            <w:tcW w:w="1899" w:type="dxa"/>
            <w:gridSpan w:val="2"/>
            <w:shd w:val="clear" w:color="auto" w:fill="auto"/>
            <w:vAlign w:val="center"/>
          </w:tcPr>
          <w:p w14:paraId="1FECE3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托盘天平</w:t>
            </w:r>
          </w:p>
        </w:tc>
        <w:tc>
          <w:tcPr>
            <w:tcW w:w="5499" w:type="dxa"/>
            <w:gridSpan w:val="2"/>
            <w:shd w:val="clear" w:color="auto" w:fill="auto"/>
            <w:vAlign w:val="center"/>
          </w:tcPr>
          <w:p w14:paraId="5DCD292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1、最大称量500g，分度值0.5g；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2、称量允许误差为±0.5d(分度值)；</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3、砝码组合的总质量（包括标尺计量值）应不小于天平的最大秤量；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4、冲压件及铸件表面应光洁平整，不应有毛刺、锋棱、裂纹和显见砂眼。</w:t>
            </w:r>
          </w:p>
        </w:tc>
        <w:tc>
          <w:tcPr>
            <w:tcW w:w="709" w:type="dxa"/>
            <w:gridSpan w:val="2"/>
            <w:shd w:val="clear" w:color="auto" w:fill="auto"/>
            <w:vAlign w:val="center"/>
          </w:tcPr>
          <w:p w14:paraId="22AF9E5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465986A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66E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5DBEDA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46</w:t>
            </w:r>
          </w:p>
        </w:tc>
        <w:tc>
          <w:tcPr>
            <w:tcW w:w="1899" w:type="dxa"/>
            <w:gridSpan w:val="2"/>
            <w:shd w:val="clear" w:color="auto" w:fill="auto"/>
            <w:vAlign w:val="center"/>
          </w:tcPr>
          <w:p w14:paraId="21392B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电子天平</w:t>
            </w:r>
          </w:p>
        </w:tc>
        <w:tc>
          <w:tcPr>
            <w:tcW w:w="5499" w:type="dxa"/>
            <w:gridSpan w:val="2"/>
            <w:shd w:val="clear" w:color="auto" w:fill="auto"/>
            <w:vAlign w:val="center"/>
          </w:tcPr>
          <w:p w14:paraId="294EAB4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1、量程100g，感量0.001g，数字显示6位；</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2、以电子元件，称重传感器，放大电路，AD转换电路，单片机电路，显示电路，键盘电路，通讯接口电路，稳压电源电路等电路组成；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3、功能，液晶显示，自动零位跟踪可调，自动故障诊断，自动校准，全量程范围去皮，过载保护等。</w:t>
            </w:r>
          </w:p>
        </w:tc>
        <w:tc>
          <w:tcPr>
            <w:tcW w:w="709" w:type="dxa"/>
            <w:gridSpan w:val="2"/>
            <w:shd w:val="clear" w:color="auto" w:fill="auto"/>
            <w:vAlign w:val="center"/>
          </w:tcPr>
          <w:p w14:paraId="4A0C90B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5F1792F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D6A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5585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47</w:t>
            </w:r>
          </w:p>
        </w:tc>
        <w:tc>
          <w:tcPr>
            <w:tcW w:w="1899" w:type="dxa"/>
            <w:gridSpan w:val="2"/>
            <w:shd w:val="clear" w:color="auto" w:fill="auto"/>
            <w:vAlign w:val="center"/>
          </w:tcPr>
          <w:p w14:paraId="0DF5ED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金属钩码</w:t>
            </w:r>
          </w:p>
        </w:tc>
        <w:tc>
          <w:tcPr>
            <w:tcW w:w="5499" w:type="dxa"/>
            <w:gridSpan w:val="2"/>
            <w:shd w:val="clear" w:color="auto" w:fill="auto"/>
            <w:vAlign w:val="center"/>
          </w:tcPr>
          <w:p w14:paraId="2EA2558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1、规格10g×1，20g×2，50g×2，200g×2，下卧沟，上下沟面垂直；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2、上、下勾开口方向相互垂直；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3、采用纯度99.6%，粒度≥80＃的铁基粉或其它钢材；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4、钩上、下勾的连线应通过钩码主体的轴线；钩码表面应有防腐镀层。</w:t>
            </w:r>
          </w:p>
        </w:tc>
        <w:tc>
          <w:tcPr>
            <w:tcW w:w="709" w:type="dxa"/>
            <w:gridSpan w:val="2"/>
            <w:shd w:val="clear" w:color="auto" w:fill="auto"/>
            <w:vAlign w:val="center"/>
          </w:tcPr>
          <w:p w14:paraId="24B8CBB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06C7F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326E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BE9BB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48</w:t>
            </w:r>
          </w:p>
        </w:tc>
        <w:tc>
          <w:tcPr>
            <w:tcW w:w="1899" w:type="dxa"/>
            <w:gridSpan w:val="2"/>
            <w:shd w:val="clear" w:color="auto" w:fill="auto"/>
            <w:vAlign w:val="center"/>
          </w:tcPr>
          <w:p w14:paraId="60D3015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电子停表</w:t>
            </w:r>
          </w:p>
        </w:tc>
        <w:tc>
          <w:tcPr>
            <w:tcW w:w="5499" w:type="dxa"/>
            <w:gridSpan w:val="2"/>
            <w:shd w:val="clear" w:color="auto" w:fill="auto"/>
            <w:vAlign w:val="center"/>
          </w:tcPr>
          <w:p w14:paraId="19E6763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1、外包装采用防潮、防尘的硬纸盒包装，盒面与盒体采用纽扣式联接。数据可精确到0.01s；</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2、秒表计时带有简易计时、分段计时、两段时间显示，带暂停按钮；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3、秒表具有每小时报时，每日定时响闹及自动重响功能，可显示时间，12及24小时制式，日历、星期、防水、防震结构等功能。</w:t>
            </w:r>
          </w:p>
        </w:tc>
        <w:tc>
          <w:tcPr>
            <w:tcW w:w="709" w:type="dxa"/>
            <w:gridSpan w:val="2"/>
            <w:shd w:val="clear" w:color="auto" w:fill="auto"/>
            <w:vAlign w:val="center"/>
          </w:tcPr>
          <w:p w14:paraId="3951E42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块</w:t>
            </w:r>
          </w:p>
        </w:tc>
        <w:tc>
          <w:tcPr>
            <w:tcW w:w="709" w:type="dxa"/>
            <w:gridSpan w:val="2"/>
            <w:shd w:val="clear" w:color="auto" w:fill="auto"/>
            <w:vAlign w:val="center"/>
          </w:tcPr>
          <w:p w14:paraId="15A9E97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105D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8F28D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49</w:t>
            </w:r>
          </w:p>
        </w:tc>
        <w:tc>
          <w:tcPr>
            <w:tcW w:w="1899" w:type="dxa"/>
            <w:gridSpan w:val="2"/>
            <w:shd w:val="clear" w:color="auto" w:fill="auto"/>
            <w:vAlign w:val="center"/>
          </w:tcPr>
          <w:p w14:paraId="1D1EF21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温度计</w:t>
            </w:r>
          </w:p>
        </w:tc>
        <w:tc>
          <w:tcPr>
            <w:tcW w:w="5499" w:type="dxa"/>
            <w:gridSpan w:val="2"/>
            <w:shd w:val="clear" w:color="auto" w:fill="auto"/>
            <w:vAlign w:val="center"/>
          </w:tcPr>
          <w:p w14:paraId="4739128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1、感温物质：水银；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2、全长：290mm；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3、测量范围：0－200℃；最小分度值：1℃；允许误差±1℃，</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4、玻璃应光洁透明，不得有裂痕。毛细管不得有明显的弯曲现象，其孔径应均匀，管壁内应清洁无杂质。</w:t>
            </w:r>
          </w:p>
        </w:tc>
        <w:tc>
          <w:tcPr>
            <w:tcW w:w="709" w:type="dxa"/>
            <w:gridSpan w:val="2"/>
            <w:shd w:val="clear" w:color="auto" w:fill="auto"/>
            <w:vAlign w:val="center"/>
          </w:tcPr>
          <w:p w14:paraId="738785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3111BBC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72E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5FD8C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50</w:t>
            </w:r>
          </w:p>
        </w:tc>
        <w:tc>
          <w:tcPr>
            <w:tcW w:w="1899" w:type="dxa"/>
            <w:gridSpan w:val="2"/>
            <w:shd w:val="clear" w:color="auto" w:fill="auto"/>
            <w:vAlign w:val="center"/>
          </w:tcPr>
          <w:p w14:paraId="1AF166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温度计</w:t>
            </w:r>
          </w:p>
        </w:tc>
        <w:tc>
          <w:tcPr>
            <w:tcW w:w="5499" w:type="dxa"/>
            <w:gridSpan w:val="2"/>
            <w:shd w:val="clear" w:color="auto" w:fill="auto"/>
            <w:vAlign w:val="center"/>
          </w:tcPr>
          <w:p w14:paraId="39F6D9E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1、感温物质：红液；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2、全长：290mm；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3、测量范围：0－100℃；最小分度值：1℃；允许误差±1℃；</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4、玻管要直，不得弯曲，不得崩损缺口，红液不得断线。</w:t>
            </w:r>
          </w:p>
        </w:tc>
        <w:tc>
          <w:tcPr>
            <w:tcW w:w="709" w:type="dxa"/>
            <w:gridSpan w:val="2"/>
            <w:shd w:val="clear" w:color="auto" w:fill="auto"/>
            <w:vAlign w:val="center"/>
          </w:tcPr>
          <w:p w14:paraId="4E1247B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2E56E8D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30</w:t>
            </w:r>
          </w:p>
        </w:tc>
      </w:tr>
      <w:tr w14:paraId="4572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76D4DC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51</w:t>
            </w:r>
          </w:p>
        </w:tc>
        <w:tc>
          <w:tcPr>
            <w:tcW w:w="1899" w:type="dxa"/>
            <w:gridSpan w:val="2"/>
            <w:shd w:val="clear" w:color="auto" w:fill="auto"/>
            <w:vAlign w:val="center"/>
          </w:tcPr>
          <w:p w14:paraId="274EA95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演示温度计</w:t>
            </w:r>
          </w:p>
        </w:tc>
        <w:tc>
          <w:tcPr>
            <w:tcW w:w="5499" w:type="dxa"/>
            <w:gridSpan w:val="2"/>
            <w:shd w:val="clear" w:color="auto" w:fill="auto"/>
            <w:vAlign w:val="center"/>
          </w:tcPr>
          <w:p w14:paraId="0FC3F9E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1、量程：-40～50℃，分度值1℃。</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2、产品由红色玻璃温度计表芯和塑料刻度板组成。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3、温度计的感温泡应有透明保护套。</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4、玻璃温度计表芯毛细管内红色液柱应无间断现象。</w:t>
            </w:r>
          </w:p>
        </w:tc>
        <w:tc>
          <w:tcPr>
            <w:tcW w:w="709" w:type="dxa"/>
            <w:gridSpan w:val="2"/>
            <w:shd w:val="clear" w:color="auto" w:fill="auto"/>
            <w:vAlign w:val="center"/>
          </w:tcPr>
          <w:p w14:paraId="6C55DCD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3506157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541A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7F35B6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52</w:t>
            </w:r>
          </w:p>
        </w:tc>
        <w:tc>
          <w:tcPr>
            <w:tcW w:w="1899" w:type="dxa"/>
            <w:gridSpan w:val="2"/>
            <w:shd w:val="clear" w:color="auto" w:fill="auto"/>
            <w:vAlign w:val="center"/>
          </w:tcPr>
          <w:p w14:paraId="2E070AE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体温计</w:t>
            </w:r>
          </w:p>
        </w:tc>
        <w:tc>
          <w:tcPr>
            <w:tcW w:w="5499" w:type="dxa"/>
            <w:gridSpan w:val="2"/>
            <w:shd w:val="clear" w:color="auto" w:fill="auto"/>
            <w:vAlign w:val="center"/>
          </w:tcPr>
          <w:p w14:paraId="5F39795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1、棒式，测量范围35～42℃；</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2、体温计按国际实用温标刻度，温度最小分度值为0.1℃，分度均匀，两相邻分度中心的距离应不小于0.55mm；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3、标度线、计量数字和标志颜色牢固，不允许有脱色、影响读数、颜色污迹等现象。</w:t>
            </w:r>
          </w:p>
        </w:tc>
        <w:tc>
          <w:tcPr>
            <w:tcW w:w="709" w:type="dxa"/>
            <w:gridSpan w:val="2"/>
            <w:shd w:val="clear" w:color="auto" w:fill="auto"/>
            <w:vAlign w:val="center"/>
          </w:tcPr>
          <w:p w14:paraId="3AF0AE0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3E51684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6661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37331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53</w:t>
            </w:r>
          </w:p>
        </w:tc>
        <w:tc>
          <w:tcPr>
            <w:tcW w:w="1899" w:type="dxa"/>
            <w:gridSpan w:val="2"/>
            <w:shd w:val="clear" w:color="auto" w:fill="auto"/>
            <w:vAlign w:val="center"/>
          </w:tcPr>
          <w:p w14:paraId="75AEB6E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寒暑表</w:t>
            </w:r>
          </w:p>
        </w:tc>
        <w:tc>
          <w:tcPr>
            <w:tcW w:w="5499" w:type="dxa"/>
            <w:gridSpan w:val="2"/>
            <w:shd w:val="clear" w:color="auto" w:fill="auto"/>
            <w:vAlign w:val="center"/>
          </w:tcPr>
          <w:p w14:paraId="4AAC217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1、由塑料材料镶嵌玻璃棒芯组成；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2、面板标有：摄氏-40℃～50℃；华氏-30℉～120℉；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3、玻璃棒芯感温液，正面放大玻璃液读数。</w:t>
            </w:r>
          </w:p>
        </w:tc>
        <w:tc>
          <w:tcPr>
            <w:tcW w:w="709" w:type="dxa"/>
            <w:gridSpan w:val="2"/>
            <w:shd w:val="clear" w:color="auto" w:fill="auto"/>
            <w:vAlign w:val="center"/>
          </w:tcPr>
          <w:p w14:paraId="488DF3F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08D4CA4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07B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2AB9F4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54</w:t>
            </w:r>
          </w:p>
        </w:tc>
        <w:tc>
          <w:tcPr>
            <w:tcW w:w="1899" w:type="dxa"/>
            <w:gridSpan w:val="2"/>
            <w:shd w:val="clear" w:color="auto" w:fill="auto"/>
            <w:vAlign w:val="center"/>
          </w:tcPr>
          <w:p w14:paraId="7D097E1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条形盒测力计</w:t>
            </w:r>
          </w:p>
        </w:tc>
        <w:tc>
          <w:tcPr>
            <w:tcW w:w="5499" w:type="dxa"/>
            <w:gridSpan w:val="2"/>
            <w:shd w:val="clear" w:color="auto" w:fill="auto"/>
            <w:vAlign w:val="center"/>
          </w:tcPr>
          <w:p w14:paraId="7038284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1、产品为组装式，10N；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2、产品必配部件:壳体1个、弹簧1个、面板1块、带钩指针1个、提手1个；</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3、壳体由塑料制作；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4、弹簧：由金属制成，表面防锈处理；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5、面板：由金属制成，防锈处理。</w:t>
            </w:r>
          </w:p>
        </w:tc>
        <w:tc>
          <w:tcPr>
            <w:tcW w:w="709" w:type="dxa"/>
            <w:gridSpan w:val="2"/>
            <w:shd w:val="clear" w:color="auto" w:fill="auto"/>
            <w:vAlign w:val="center"/>
          </w:tcPr>
          <w:p w14:paraId="356D1A0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58D803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067E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F4D542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55</w:t>
            </w:r>
          </w:p>
        </w:tc>
        <w:tc>
          <w:tcPr>
            <w:tcW w:w="1899" w:type="dxa"/>
            <w:gridSpan w:val="2"/>
            <w:shd w:val="clear" w:color="auto" w:fill="auto"/>
            <w:vAlign w:val="center"/>
          </w:tcPr>
          <w:p w14:paraId="54A2660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条形盒测力计</w:t>
            </w:r>
          </w:p>
        </w:tc>
        <w:tc>
          <w:tcPr>
            <w:tcW w:w="5499" w:type="dxa"/>
            <w:gridSpan w:val="2"/>
            <w:shd w:val="clear" w:color="auto" w:fill="auto"/>
            <w:vAlign w:val="center"/>
          </w:tcPr>
          <w:p w14:paraId="7531497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1、产品为组装式，5N；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2、产品必配部件:壳体1个、弹簧1个、面板1块、带钩指针1个、提手1个；</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3、壳体由塑料制作；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4、弹簧：由金属制成，表面防锈处理；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5、面板：由金属制成，防锈处理。</w:t>
            </w:r>
          </w:p>
        </w:tc>
        <w:tc>
          <w:tcPr>
            <w:tcW w:w="709" w:type="dxa"/>
            <w:gridSpan w:val="2"/>
            <w:shd w:val="clear" w:color="auto" w:fill="auto"/>
            <w:vAlign w:val="center"/>
          </w:tcPr>
          <w:p w14:paraId="7EDD925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544ABC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4465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32AA78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56</w:t>
            </w:r>
          </w:p>
        </w:tc>
        <w:tc>
          <w:tcPr>
            <w:tcW w:w="1899" w:type="dxa"/>
            <w:gridSpan w:val="2"/>
            <w:shd w:val="clear" w:color="auto" w:fill="auto"/>
            <w:vAlign w:val="center"/>
          </w:tcPr>
          <w:p w14:paraId="066A1B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条形盒测力计</w:t>
            </w:r>
          </w:p>
        </w:tc>
        <w:tc>
          <w:tcPr>
            <w:tcW w:w="5499" w:type="dxa"/>
            <w:gridSpan w:val="2"/>
            <w:shd w:val="clear" w:color="auto" w:fill="auto"/>
            <w:vAlign w:val="center"/>
          </w:tcPr>
          <w:p w14:paraId="2FB7343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1、产品为组装式，2.5N；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2、产品必配部件:壳体1个、弹簧1个、面板1块、带钩指针1个、提手1个；</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3、壳体由塑料制作；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4、弹簧：由金属制成，表面防锈处理；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5、面板：由金属制成，防锈处理。</w:t>
            </w:r>
          </w:p>
        </w:tc>
        <w:tc>
          <w:tcPr>
            <w:tcW w:w="709" w:type="dxa"/>
            <w:gridSpan w:val="2"/>
            <w:shd w:val="clear" w:color="auto" w:fill="auto"/>
            <w:vAlign w:val="center"/>
          </w:tcPr>
          <w:p w14:paraId="225B2D4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EE4A39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08D1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84FC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57</w:t>
            </w:r>
          </w:p>
        </w:tc>
        <w:tc>
          <w:tcPr>
            <w:tcW w:w="1899" w:type="dxa"/>
            <w:gridSpan w:val="2"/>
            <w:shd w:val="clear" w:color="auto" w:fill="auto"/>
            <w:vAlign w:val="center"/>
          </w:tcPr>
          <w:p w14:paraId="71D8A2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条形盒测力计</w:t>
            </w:r>
          </w:p>
        </w:tc>
        <w:tc>
          <w:tcPr>
            <w:tcW w:w="5499" w:type="dxa"/>
            <w:gridSpan w:val="2"/>
            <w:shd w:val="clear" w:color="auto" w:fill="auto"/>
            <w:vAlign w:val="center"/>
          </w:tcPr>
          <w:p w14:paraId="1EE5CCB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1、产品为组装式，1N；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2、产品必配部件:壳体1个、弹簧1个、面板1块、带钩指针1个、提手1个；</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3、壳体由塑料制作；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4、弹簧：由金属制成，表面防锈处理；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5、面板：由金属制成，防锈处理。</w:t>
            </w:r>
          </w:p>
        </w:tc>
        <w:tc>
          <w:tcPr>
            <w:tcW w:w="709" w:type="dxa"/>
            <w:gridSpan w:val="2"/>
            <w:shd w:val="clear" w:color="auto" w:fill="auto"/>
            <w:vAlign w:val="center"/>
          </w:tcPr>
          <w:p w14:paraId="70EC85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CCFBEA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296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8340B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58</w:t>
            </w:r>
          </w:p>
        </w:tc>
        <w:tc>
          <w:tcPr>
            <w:tcW w:w="1899" w:type="dxa"/>
            <w:gridSpan w:val="2"/>
            <w:shd w:val="clear" w:color="auto" w:fill="auto"/>
            <w:vAlign w:val="center"/>
          </w:tcPr>
          <w:p w14:paraId="2FA2501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圆筒测力计</w:t>
            </w:r>
          </w:p>
        </w:tc>
        <w:tc>
          <w:tcPr>
            <w:tcW w:w="5499" w:type="dxa"/>
            <w:gridSpan w:val="2"/>
            <w:shd w:val="clear" w:color="auto" w:fill="auto"/>
            <w:vAlign w:val="center"/>
          </w:tcPr>
          <w:p w14:paraId="00E6F79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1、由外筒、内管、弹簧、端盖、提环、挂钩等组成；零点可调；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2、量程：0～5N（牛顿）。</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3、分度值为0.1N，零点平均示差不大于1／4分度。</w:t>
            </w:r>
          </w:p>
        </w:tc>
        <w:tc>
          <w:tcPr>
            <w:tcW w:w="709" w:type="dxa"/>
            <w:gridSpan w:val="2"/>
            <w:shd w:val="clear" w:color="auto" w:fill="auto"/>
            <w:vAlign w:val="center"/>
          </w:tcPr>
          <w:p w14:paraId="37B4498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A7556F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CCB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E7CA52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59</w:t>
            </w:r>
          </w:p>
        </w:tc>
        <w:tc>
          <w:tcPr>
            <w:tcW w:w="1899" w:type="dxa"/>
            <w:gridSpan w:val="2"/>
            <w:shd w:val="clear" w:color="auto" w:fill="auto"/>
            <w:vAlign w:val="center"/>
          </w:tcPr>
          <w:p w14:paraId="0ED951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圆筒测力计</w:t>
            </w:r>
          </w:p>
        </w:tc>
        <w:tc>
          <w:tcPr>
            <w:tcW w:w="5499" w:type="dxa"/>
            <w:gridSpan w:val="2"/>
            <w:shd w:val="clear" w:color="auto" w:fill="auto"/>
            <w:vAlign w:val="center"/>
          </w:tcPr>
          <w:p w14:paraId="420D88B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1、由外筒、内管、弹簧、端盖、提环、挂钩等组成；零点可调；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2、量程：0～1N（牛顿）；</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3、分度值为0.02N，回零允差不大于1／4分度值。</w:t>
            </w:r>
          </w:p>
        </w:tc>
        <w:tc>
          <w:tcPr>
            <w:tcW w:w="709" w:type="dxa"/>
            <w:gridSpan w:val="2"/>
            <w:shd w:val="clear" w:color="auto" w:fill="auto"/>
            <w:vAlign w:val="center"/>
          </w:tcPr>
          <w:p w14:paraId="1C42B73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67C62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52C0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9B9FB5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60</w:t>
            </w:r>
          </w:p>
        </w:tc>
        <w:tc>
          <w:tcPr>
            <w:tcW w:w="1899" w:type="dxa"/>
            <w:gridSpan w:val="2"/>
            <w:shd w:val="clear" w:color="auto" w:fill="auto"/>
            <w:vAlign w:val="center"/>
          </w:tcPr>
          <w:p w14:paraId="3EEBBA8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平板测力计</w:t>
            </w:r>
          </w:p>
        </w:tc>
        <w:tc>
          <w:tcPr>
            <w:tcW w:w="5499" w:type="dxa"/>
            <w:gridSpan w:val="2"/>
            <w:shd w:val="clear" w:color="auto" w:fill="auto"/>
            <w:vAlign w:val="center"/>
          </w:tcPr>
          <w:p w14:paraId="7460A8C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1、产品由可调节指针1个、刻度板1个、钩杆1个、弹簧1个组成；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2、可调节指针由塑料制成，表面平整，光滑无毛刺；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3、量程：0～5N；最小分度值0.1N；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4、刻度板塑料制。</w:t>
            </w:r>
          </w:p>
        </w:tc>
        <w:tc>
          <w:tcPr>
            <w:tcW w:w="709" w:type="dxa"/>
            <w:gridSpan w:val="2"/>
            <w:shd w:val="clear" w:color="auto" w:fill="auto"/>
            <w:vAlign w:val="center"/>
          </w:tcPr>
          <w:p w14:paraId="3B3800A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E7D29F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52E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A602F7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61</w:t>
            </w:r>
          </w:p>
        </w:tc>
        <w:tc>
          <w:tcPr>
            <w:tcW w:w="1899" w:type="dxa"/>
            <w:gridSpan w:val="2"/>
            <w:shd w:val="clear" w:color="auto" w:fill="auto"/>
            <w:vAlign w:val="center"/>
          </w:tcPr>
          <w:p w14:paraId="1708BFF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演示测力计</w:t>
            </w:r>
          </w:p>
        </w:tc>
        <w:tc>
          <w:tcPr>
            <w:tcW w:w="5499" w:type="dxa"/>
            <w:gridSpan w:val="2"/>
            <w:shd w:val="clear" w:color="auto" w:fill="auto"/>
            <w:vAlign w:val="center"/>
          </w:tcPr>
          <w:p w14:paraId="45B85BB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1、由刻度板、弹簧、指针、拉杆、悬挂定位装置等组成；指针可调；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2、量程：0～2N；最小分度值0.1N；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3、示值允差不大于全量程的4％，回零允差不大于分度值的1/4。</w:t>
            </w:r>
          </w:p>
        </w:tc>
        <w:tc>
          <w:tcPr>
            <w:tcW w:w="709" w:type="dxa"/>
            <w:gridSpan w:val="2"/>
            <w:shd w:val="clear" w:color="auto" w:fill="auto"/>
            <w:vAlign w:val="center"/>
          </w:tcPr>
          <w:p w14:paraId="4CA43D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3DECB6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58E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E037AF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62</w:t>
            </w:r>
          </w:p>
        </w:tc>
        <w:tc>
          <w:tcPr>
            <w:tcW w:w="1899" w:type="dxa"/>
            <w:gridSpan w:val="2"/>
            <w:shd w:val="clear" w:color="auto" w:fill="auto"/>
            <w:vAlign w:val="center"/>
          </w:tcPr>
          <w:p w14:paraId="3691C7E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演示电表</w:t>
            </w:r>
          </w:p>
        </w:tc>
        <w:tc>
          <w:tcPr>
            <w:tcW w:w="5499" w:type="dxa"/>
            <w:gridSpan w:val="2"/>
            <w:shd w:val="clear" w:color="auto" w:fill="auto"/>
            <w:vAlign w:val="center"/>
          </w:tcPr>
          <w:p w14:paraId="11AE9EC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1、本仪器可作检流计、测量直流电压、电流用；并作为研究磁电式电表结构原理的直观教具；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2、电表采用磁电式表头，有零位调节钮（可调到中间）。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3、量程范围：100µA－0+100µA。</w:t>
            </w:r>
          </w:p>
        </w:tc>
        <w:tc>
          <w:tcPr>
            <w:tcW w:w="709" w:type="dxa"/>
            <w:gridSpan w:val="2"/>
            <w:shd w:val="clear" w:color="auto" w:fill="auto"/>
            <w:vAlign w:val="center"/>
          </w:tcPr>
          <w:p w14:paraId="730E9C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128C25A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r>
      <w:tr w14:paraId="74E1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0C6BD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63</w:t>
            </w:r>
          </w:p>
        </w:tc>
        <w:tc>
          <w:tcPr>
            <w:tcW w:w="1899" w:type="dxa"/>
            <w:gridSpan w:val="2"/>
            <w:shd w:val="clear" w:color="auto" w:fill="auto"/>
            <w:vAlign w:val="center"/>
          </w:tcPr>
          <w:p w14:paraId="6391B16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数字演示电表</w:t>
            </w:r>
          </w:p>
        </w:tc>
        <w:tc>
          <w:tcPr>
            <w:tcW w:w="5499" w:type="dxa"/>
            <w:gridSpan w:val="2"/>
            <w:shd w:val="clear" w:color="auto" w:fill="auto"/>
            <w:vAlign w:val="center"/>
          </w:tcPr>
          <w:p w14:paraId="674FB34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1、半直流/交流电压、电流，检流；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2、4-1/2位数码管。</w:t>
            </w:r>
          </w:p>
        </w:tc>
        <w:tc>
          <w:tcPr>
            <w:tcW w:w="709" w:type="dxa"/>
            <w:gridSpan w:val="2"/>
            <w:shd w:val="clear" w:color="auto" w:fill="auto"/>
            <w:vAlign w:val="center"/>
          </w:tcPr>
          <w:p w14:paraId="779CA19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4EF0546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r>
      <w:tr w14:paraId="7C0F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C281C6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64</w:t>
            </w:r>
          </w:p>
        </w:tc>
        <w:tc>
          <w:tcPr>
            <w:tcW w:w="1899" w:type="dxa"/>
            <w:gridSpan w:val="2"/>
            <w:shd w:val="clear" w:color="auto" w:fill="auto"/>
            <w:vAlign w:val="center"/>
          </w:tcPr>
          <w:p w14:paraId="49D5AD0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直流电流表</w:t>
            </w:r>
          </w:p>
        </w:tc>
        <w:tc>
          <w:tcPr>
            <w:tcW w:w="5499" w:type="dxa"/>
            <w:gridSpan w:val="2"/>
            <w:shd w:val="clear" w:color="auto" w:fill="auto"/>
            <w:vAlign w:val="center"/>
          </w:tcPr>
          <w:p w14:paraId="255C903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1、误差等级2.5级，量程0.6A、3A；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2、标度盘：标度盘正面为无光白色，色调柔和，刻度线条平直不间断，清晰鲜明，色差明显；表面清洁平整；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3、指针：指针应挺直，涂色与标度盘颜色的色差要明显。</w:t>
            </w:r>
          </w:p>
        </w:tc>
        <w:tc>
          <w:tcPr>
            <w:tcW w:w="709" w:type="dxa"/>
            <w:gridSpan w:val="2"/>
            <w:shd w:val="clear" w:color="auto" w:fill="auto"/>
            <w:vAlign w:val="center"/>
          </w:tcPr>
          <w:p w14:paraId="6B151BD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23D9F81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39</w:t>
            </w:r>
          </w:p>
        </w:tc>
      </w:tr>
      <w:tr w14:paraId="3FC3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84A5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65</w:t>
            </w:r>
          </w:p>
        </w:tc>
        <w:tc>
          <w:tcPr>
            <w:tcW w:w="1899" w:type="dxa"/>
            <w:gridSpan w:val="2"/>
            <w:shd w:val="clear" w:color="auto" w:fill="auto"/>
            <w:vAlign w:val="center"/>
          </w:tcPr>
          <w:p w14:paraId="7BBE7F2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直流电压表</w:t>
            </w:r>
          </w:p>
        </w:tc>
        <w:tc>
          <w:tcPr>
            <w:tcW w:w="5499" w:type="dxa"/>
            <w:gridSpan w:val="2"/>
            <w:shd w:val="clear" w:color="auto" w:fill="auto"/>
            <w:vAlign w:val="center"/>
          </w:tcPr>
          <w:p w14:paraId="5620070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1、等级指数2.5级，量程3V、15V；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2、标度盘：标度盘正面为无光白色，色调柔和，刻度线条平直不间断，清晰鲜明，色差明显；表面清洁平整；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3、指针：指针应挺直，涂色与标度盘颜色的色差要明显。</w:t>
            </w:r>
          </w:p>
        </w:tc>
        <w:tc>
          <w:tcPr>
            <w:tcW w:w="709" w:type="dxa"/>
            <w:gridSpan w:val="2"/>
            <w:shd w:val="clear" w:color="auto" w:fill="auto"/>
            <w:vAlign w:val="center"/>
          </w:tcPr>
          <w:p w14:paraId="25BA8E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00F7DC1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39</w:t>
            </w:r>
          </w:p>
        </w:tc>
      </w:tr>
      <w:tr w14:paraId="23F5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6D5913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66</w:t>
            </w:r>
          </w:p>
        </w:tc>
        <w:tc>
          <w:tcPr>
            <w:tcW w:w="1899" w:type="dxa"/>
            <w:gridSpan w:val="2"/>
            <w:shd w:val="clear" w:color="auto" w:fill="auto"/>
            <w:vAlign w:val="center"/>
          </w:tcPr>
          <w:p w14:paraId="0A2FC4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灵敏电流计</w:t>
            </w:r>
          </w:p>
        </w:tc>
        <w:tc>
          <w:tcPr>
            <w:tcW w:w="5499" w:type="dxa"/>
            <w:gridSpan w:val="2"/>
            <w:shd w:val="clear" w:color="auto" w:fill="auto"/>
            <w:vAlign w:val="center"/>
          </w:tcPr>
          <w:p w14:paraId="658C18A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1、由测量结构、测量路线、外壳等组成；测量机构采用磁电系仪表结构、标度盘；</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2、准确度等级：2.5级。</w:t>
            </w:r>
          </w:p>
        </w:tc>
        <w:tc>
          <w:tcPr>
            <w:tcW w:w="709" w:type="dxa"/>
            <w:gridSpan w:val="2"/>
            <w:shd w:val="clear" w:color="auto" w:fill="auto"/>
            <w:vAlign w:val="center"/>
          </w:tcPr>
          <w:p w14:paraId="4A9A40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1A96BD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2894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66FC6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67</w:t>
            </w:r>
          </w:p>
        </w:tc>
        <w:tc>
          <w:tcPr>
            <w:tcW w:w="1899" w:type="dxa"/>
            <w:gridSpan w:val="2"/>
            <w:shd w:val="clear" w:color="auto" w:fill="auto"/>
            <w:vAlign w:val="center"/>
          </w:tcPr>
          <w:p w14:paraId="2925900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多用电表</w:t>
            </w:r>
          </w:p>
        </w:tc>
        <w:tc>
          <w:tcPr>
            <w:tcW w:w="5499" w:type="dxa"/>
            <w:gridSpan w:val="2"/>
            <w:shd w:val="clear" w:color="auto" w:fill="auto"/>
            <w:vAlign w:val="center"/>
          </w:tcPr>
          <w:p w14:paraId="2113F4D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1、本品为整流系，轴尖轴承支承式、指针式电表；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2、准确度等级：直流电流、电压、电阻测量档均为2.5级；</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3、电压灵敏度：直流为20kΩ/V，交流为9kΩ/V；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4、阻尼时间：不超过4s；绝缘电阻不小于20MΩ；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5、转换开关各档位定位正确，无错位，转动时手感好；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7、电表指针挺直，机械调零时可在零刻度左右移动；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8、产品所附测量表笔及电池应完好有效。</w:t>
            </w:r>
          </w:p>
        </w:tc>
        <w:tc>
          <w:tcPr>
            <w:tcW w:w="709" w:type="dxa"/>
            <w:gridSpan w:val="2"/>
            <w:shd w:val="clear" w:color="auto" w:fill="auto"/>
            <w:vAlign w:val="center"/>
          </w:tcPr>
          <w:p w14:paraId="15A5168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w:t>
            </w:r>
          </w:p>
        </w:tc>
        <w:tc>
          <w:tcPr>
            <w:tcW w:w="709" w:type="dxa"/>
            <w:gridSpan w:val="2"/>
            <w:shd w:val="clear" w:color="auto" w:fill="auto"/>
            <w:vAlign w:val="center"/>
          </w:tcPr>
          <w:p w14:paraId="795E0FE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FD4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A3FAED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68</w:t>
            </w:r>
          </w:p>
        </w:tc>
        <w:tc>
          <w:tcPr>
            <w:tcW w:w="1899" w:type="dxa"/>
            <w:gridSpan w:val="2"/>
            <w:shd w:val="clear" w:color="auto" w:fill="auto"/>
            <w:vAlign w:val="center"/>
          </w:tcPr>
          <w:p w14:paraId="582361A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教学示波器</w:t>
            </w:r>
          </w:p>
        </w:tc>
        <w:tc>
          <w:tcPr>
            <w:tcW w:w="5499" w:type="dxa"/>
            <w:gridSpan w:val="2"/>
            <w:shd w:val="clear" w:color="auto" w:fill="auto"/>
            <w:vAlign w:val="center"/>
          </w:tcPr>
          <w:p w14:paraId="6065D43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1、垂直系统频率响应：直流DC~5MHz≤3dB，交流10Hz~5MHz≤3dB；</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2、偏转因素：20mVp-p／格，误差±10%；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3、输入阻容：1MΩ∥45PF。</w:t>
            </w:r>
          </w:p>
        </w:tc>
        <w:tc>
          <w:tcPr>
            <w:tcW w:w="709" w:type="dxa"/>
            <w:gridSpan w:val="2"/>
            <w:shd w:val="clear" w:color="auto" w:fill="auto"/>
            <w:vAlign w:val="center"/>
          </w:tcPr>
          <w:p w14:paraId="3D8B946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2EC828E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BE2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85AECF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69</w:t>
            </w:r>
          </w:p>
        </w:tc>
        <w:tc>
          <w:tcPr>
            <w:tcW w:w="1899" w:type="dxa"/>
            <w:gridSpan w:val="2"/>
            <w:shd w:val="clear" w:color="auto" w:fill="auto"/>
            <w:vAlign w:val="center"/>
          </w:tcPr>
          <w:p w14:paraId="134123D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密度计</w:t>
            </w:r>
          </w:p>
        </w:tc>
        <w:tc>
          <w:tcPr>
            <w:tcW w:w="5499" w:type="dxa"/>
            <w:gridSpan w:val="2"/>
            <w:shd w:val="clear" w:color="auto" w:fill="auto"/>
            <w:vAlign w:val="center"/>
          </w:tcPr>
          <w:p w14:paraId="450972E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1、标准温度20℃，温度范围0～70℃；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2、密度范围：1.000～2.000g/cm³；</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3、在液体中倾斜度不大于0.2分度值；</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4、密度计各部位无严重内应力集中现象，无影响强度及密度测量的玻璃缺陷。</w:t>
            </w:r>
          </w:p>
        </w:tc>
        <w:tc>
          <w:tcPr>
            <w:tcW w:w="709" w:type="dxa"/>
            <w:gridSpan w:val="2"/>
            <w:shd w:val="clear" w:color="auto" w:fill="auto"/>
            <w:vAlign w:val="center"/>
          </w:tcPr>
          <w:p w14:paraId="1689184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24751CE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03E5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8DC32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70</w:t>
            </w:r>
          </w:p>
        </w:tc>
        <w:tc>
          <w:tcPr>
            <w:tcW w:w="1899" w:type="dxa"/>
            <w:gridSpan w:val="2"/>
            <w:shd w:val="clear" w:color="auto" w:fill="auto"/>
            <w:vAlign w:val="center"/>
          </w:tcPr>
          <w:p w14:paraId="2A8474D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密度计</w:t>
            </w:r>
          </w:p>
        </w:tc>
        <w:tc>
          <w:tcPr>
            <w:tcW w:w="5499" w:type="dxa"/>
            <w:gridSpan w:val="2"/>
            <w:shd w:val="clear" w:color="auto" w:fill="auto"/>
            <w:vAlign w:val="center"/>
          </w:tcPr>
          <w:p w14:paraId="3683A63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1、标准温度20℃，温度范围10～70℃；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2、密度范围：0.700～1.000g/cm³；</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3、在液体中倾斜度不大于0.2分度值；</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4、密度计各部位无严重内应力集中现象，无影响强度及密度测量的玻璃缺陷。</w:t>
            </w:r>
          </w:p>
        </w:tc>
        <w:tc>
          <w:tcPr>
            <w:tcW w:w="709" w:type="dxa"/>
            <w:gridSpan w:val="2"/>
            <w:shd w:val="clear" w:color="auto" w:fill="auto"/>
            <w:vAlign w:val="center"/>
          </w:tcPr>
          <w:p w14:paraId="738B54D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4343321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C5C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96D5E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71</w:t>
            </w:r>
          </w:p>
        </w:tc>
        <w:tc>
          <w:tcPr>
            <w:tcW w:w="1899" w:type="dxa"/>
            <w:gridSpan w:val="2"/>
            <w:shd w:val="clear" w:color="auto" w:fill="auto"/>
            <w:vAlign w:val="center"/>
          </w:tcPr>
          <w:p w14:paraId="619889C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空盒气压计</w:t>
            </w:r>
          </w:p>
        </w:tc>
        <w:tc>
          <w:tcPr>
            <w:tcW w:w="5499" w:type="dxa"/>
            <w:gridSpan w:val="2"/>
            <w:shd w:val="clear" w:color="auto" w:fill="auto"/>
            <w:vAlign w:val="center"/>
          </w:tcPr>
          <w:p w14:paraId="33EAA47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1、多膜盒，读数范围80-106kPa，分度值0.25kPa；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2、空盒表面应光洁，无碰伤、划伤，焊接处无缝隙，漏气等缺陷；空盒中心与拉杆应同轴，多膜盒垂直放置，各膜盒连接牢固、互相平行；</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3、刻度盘表面应平整，无划伤，刻线和数字均匀清晰，可见度好；</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4、指针应平直，以轴心孔为支点，二端平衡，指针与刻度盘表面平行。</w:t>
            </w:r>
          </w:p>
        </w:tc>
        <w:tc>
          <w:tcPr>
            <w:tcW w:w="709" w:type="dxa"/>
            <w:gridSpan w:val="2"/>
            <w:shd w:val="clear" w:color="auto" w:fill="auto"/>
            <w:vAlign w:val="center"/>
          </w:tcPr>
          <w:p w14:paraId="4BB3FE6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5334D1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92D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7DFA13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72</w:t>
            </w:r>
          </w:p>
        </w:tc>
        <w:tc>
          <w:tcPr>
            <w:tcW w:w="1899" w:type="dxa"/>
            <w:gridSpan w:val="2"/>
            <w:shd w:val="clear" w:color="auto" w:fill="auto"/>
            <w:vAlign w:val="center"/>
          </w:tcPr>
          <w:p w14:paraId="5938B06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圆柱体组</w:t>
            </w:r>
          </w:p>
        </w:tc>
        <w:tc>
          <w:tcPr>
            <w:tcW w:w="5499" w:type="dxa"/>
            <w:gridSpan w:val="2"/>
            <w:shd w:val="clear" w:color="auto" w:fill="auto"/>
            <w:vAlign w:val="center"/>
          </w:tcPr>
          <w:p w14:paraId="6ED3DE7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1、适用于中学物理教学实验测定物质的密度和比热用；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2、铜、铁、铝柱体各1只。</w:t>
            </w:r>
          </w:p>
        </w:tc>
        <w:tc>
          <w:tcPr>
            <w:tcW w:w="709" w:type="dxa"/>
            <w:gridSpan w:val="2"/>
            <w:shd w:val="clear" w:color="auto" w:fill="auto"/>
            <w:vAlign w:val="center"/>
          </w:tcPr>
          <w:p w14:paraId="5109876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59BE85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356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2F1CC4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73</w:t>
            </w:r>
          </w:p>
        </w:tc>
        <w:tc>
          <w:tcPr>
            <w:tcW w:w="1899" w:type="dxa"/>
            <w:gridSpan w:val="2"/>
            <w:shd w:val="clear" w:color="auto" w:fill="auto"/>
            <w:vAlign w:val="center"/>
          </w:tcPr>
          <w:p w14:paraId="41370CB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立方体组</w:t>
            </w:r>
          </w:p>
        </w:tc>
        <w:tc>
          <w:tcPr>
            <w:tcW w:w="5499" w:type="dxa"/>
            <w:gridSpan w:val="2"/>
            <w:shd w:val="clear" w:color="auto" w:fill="auto"/>
            <w:vAlign w:val="center"/>
          </w:tcPr>
          <w:p w14:paraId="77EFE6F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1、产品为单件盒装，由铜块1个、铁块1个、铝块1个、木块1个组成；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2、立方块表面平整光滑。</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3、木材采用优质环保木料，表面环保油漆涂层精制而成。其余采用优质金属材质，防锈处理。</w:t>
            </w:r>
          </w:p>
        </w:tc>
        <w:tc>
          <w:tcPr>
            <w:tcW w:w="709" w:type="dxa"/>
            <w:gridSpan w:val="2"/>
            <w:shd w:val="clear" w:color="auto" w:fill="auto"/>
            <w:vAlign w:val="center"/>
          </w:tcPr>
          <w:p w14:paraId="497BFF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34F26D4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641E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C96436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74</w:t>
            </w:r>
          </w:p>
        </w:tc>
        <w:tc>
          <w:tcPr>
            <w:tcW w:w="1899" w:type="dxa"/>
            <w:gridSpan w:val="2"/>
            <w:shd w:val="clear" w:color="auto" w:fill="auto"/>
            <w:vAlign w:val="center"/>
          </w:tcPr>
          <w:p w14:paraId="1BA579A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运动和力实验器</w:t>
            </w:r>
          </w:p>
        </w:tc>
        <w:tc>
          <w:tcPr>
            <w:tcW w:w="5499" w:type="dxa"/>
            <w:gridSpan w:val="2"/>
            <w:shd w:val="clear" w:color="auto" w:fill="auto"/>
            <w:vAlign w:val="center"/>
          </w:tcPr>
          <w:p w14:paraId="3637BE7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1、由平面板500mm、短斜面200mm、小车、钢球1个、玻璃球1个、毛巾1块、布1块组成；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2、平面板材质为木质。</w:t>
            </w:r>
          </w:p>
        </w:tc>
        <w:tc>
          <w:tcPr>
            <w:tcW w:w="709" w:type="dxa"/>
            <w:gridSpan w:val="2"/>
            <w:shd w:val="clear" w:color="auto" w:fill="auto"/>
            <w:vAlign w:val="center"/>
          </w:tcPr>
          <w:p w14:paraId="13930F8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BC6C91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0BEF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24F9B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75</w:t>
            </w:r>
          </w:p>
        </w:tc>
        <w:tc>
          <w:tcPr>
            <w:tcW w:w="1899" w:type="dxa"/>
            <w:gridSpan w:val="2"/>
            <w:shd w:val="clear" w:color="auto" w:fill="auto"/>
            <w:vAlign w:val="center"/>
          </w:tcPr>
          <w:p w14:paraId="3D8BCEC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惯性演示器</w:t>
            </w:r>
          </w:p>
        </w:tc>
        <w:tc>
          <w:tcPr>
            <w:tcW w:w="5499" w:type="dxa"/>
            <w:gridSpan w:val="2"/>
            <w:shd w:val="clear" w:color="auto" w:fill="auto"/>
            <w:vAlign w:val="center"/>
          </w:tcPr>
          <w:p w14:paraId="378842E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1、产品供中学物理演示物体的惯性；</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2、产品由钢球、支架、底座、塑料片、弹簧等组成。</w:t>
            </w:r>
          </w:p>
        </w:tc>
        <w:tc>
          <w:tcPr>
            <w:tcW w:w="709" w:type="dxa"/>
            <w:gridSpan w:val="2"/>
            <w:shd w:val="clear" w:color="auto" w:fill="auto"/>
            <w:vAlign w:val="center"/>
          </w:tcPr>
          <w:p w14:paraId="017B112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94EB7D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504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E1C3A7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76</w:t>
            </w:r>
          </w:p>
        </w:tc>
        <w:tc>
          <w:tcPr>
            <w:tcW w:w="1899" w:type="dxa"/>
            <w:gridSpan w:val="2"/>
            <w:shd w:val="clear" w:color="auto" w:fill="auto"/>
            <w:vAlign w:val="center"/>
          </w:tcPr>
          <w:p w14:paraId="6BFC9DA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摩擦计</w:t>
            </w:r>
          </w:p>
        </w:tc>
        <w:tc>
          <w:tcPr>
            <w:tcW w:w="5499" w:type="dxa"/>
            <w:gridSpan w:val="2"/>
            <w:shd w:val="clear" w:color="auto" w:fill="auto"/>
            <w:vAlign w:val="center"/>
          </w:tcPr>
          <w:p w14:paraId="5539247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1、产品为组合式，由摩擦板1块、摩擦块1个组成。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2、摩擦板用木材制作，表面平整。</w:t>
            </w:r>
          </w:p>
        </w:tc>
        <w:tc>
          <w:tcPr>
            <w:tcW w:w="709" w:type="dxa"/>
            <w:gridSpan w:val="2"/>
            <w:shd w:val="clear" w:color="auto" w:fill="auto"/>
            <w:vAlign w:val="center"/>
          </w:tcPr>
          <w:p w14:paraId="0C392C4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86425A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1F12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20CF7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77</w:t>
            </w:r>
          </w:p>
        </w:tc>
        <w:tc>
          <w:tcPr>
            <w:tcW w:w="1899" w:type="dxa"/>
            <w:gridSpan w:val="2"/>
            <w:shd w:val="clear" w:color="auto" w:fill="auto"/>
            <w:vAlign w:val="center"/>
          </w:tcPr>
          <w:p w14:paraId="6684F87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螺旋弹簧组</w:t>
            </w:r>
          </w:p>
        </w:tc>
        <w:tc>
          <w:tcPr>
            <w:tcW w:w="5499" w:type="dxa"/>
            <w:gridSpan w:val="2"/>
            <w:shd w:val="clear" w:color="auto" w:fill="auto"/>
            <w:vAlign w:val="center"/>
          </w:tcPr>
          <w:p w14:paraId="163CB55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1、选用优质弹簧钢丝材料绕制，5个为一组，拉力限量分别为5N、3N、2N、1N、0.5N，表面镀镍处理，弹簧上端为圆环，下端有三角片、勾杆、指杆组成；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2、弹簧钢度选取分别：5N为0.025N/mm、3N为0.015N/mm、2N为0.01N/mm、1N为0.005N/mm、0.5N为0.002N/mm。</w:t>
            </w:r>
          </w:p>
        </w:tc>
        <w:tc>
          <w:tcPr>
            <w:tcW w:w="709" w:type="dxa"/>
            <w:gridSpan w:val="2"/>
            <w:shd w:val="clear" w:color="auto" w:fill="auto"/>
            <w:vAlign w:val="center"/>
          </w:tcPr>
          <w:p w14:paraId="32048DD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3C31BE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177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463B0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78</w:t>
            </w:r>
          </w:p>
        </w:tc>
        <w:tc>
          <w:tcPr>
            <w:tcW w:w="1899" w:type="dxa"/>
            <w:gridSpan w:val="2"/>
            <w:shd w:val="clear" w:color="auto" w:fill="auto"/>
            <w:vAlign w:val="center"/>
          </w:tcPr>
          <w:p w14:paraId="6F6467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阿基米德原理实验器</w:t>
            </w:r>
          </w:p>
        </w:tc>
        <w:tc>
          <w:tcPr>
            <w:tcW w:w="5499" w:type="dxa"/>
            <w:gridSpan w:val="2"/>
            <w:shd w:val="clear" w:color="auto" w:fill="auto"/>
            <w:vAlign w:val="center"/>
          </w:tcPr>
          <w:p w14:paraId="79EB9E4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本产品由塑料圆柱体重物、带有刻线的塑料圆形盛液筒、带有刻度的溢水杯组成。</w:t>
            </w:r>
          </w:p>
        </w:tc>
        <w:tc>
          <w:tcPr>
            <w:tcW w:w="709" w:type="dxa"/>
            <w:gridSpan w:val="2"/>
            <w:shd w:val="clear" w:color="auto" w:fill="auto"/>
            <w:vAlign w:val="center"/>
          </w:tcPr>
          <w:p w14:paraId="5F24496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E201FF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4D76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F551B0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79</w:t>
            </w:r>
          </w:p>
        </w:tc>
        <w:tc>
          <w:tcPr>
            <w:tcW w:w="1899" w:type="dxa"/>
            <w:gridSpan w:val="2"/>
            <w:shd w:val="clear" w:color="auto" w:fill="auto"/>
            <w:vAlign w:val="center"/>
          </w:tcPr>
          <w:p w14:paraId="5EFA1B4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液体压强与深度关系实验器</w:t>
            </w:r>
          </w:p>
        </w:tc>
        <w:tc>
          <w:tcPr>
            <w:tcW w:w="5499" w:type="dxa"/>
            <w:gridSpan w:val="2"/>
            <w:shd w:val="clear" w:color="auto" w:fill="auto"/>
            <w:vAlign w:val="center"/>
          </w:tcPr>
          <w:p w14:paraId="3BF477C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1、产品由水槽1只、大筒1只、小筒、小压强计、附件等组成；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2、水槽1只，用工程塑料制作而成；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3、大筒1只，用透明塑料制作而成；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4、小筒1只，用透明塑料制作而成。</w:t>
            </w:r>
          </w:p>
        </w:tc>
        <w:tc>
          <w:tcPr>
            <w:tcW w:w="709" w:type="dxa"/>
            <w:gridSpan w:val="2"/>
            <w:shd w:val="clear" w:color="auto" w:fill="auto"/>
            <w:vAlign w:val="center"/>
          </w:tcPr>
          <w:p w14:paraId="2CA343F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E722E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E9A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BB6F5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80</w:t>
            </w:r>
          </w:p>
        </w:tc>
        <w:tc>
          <w:tcPr>
            <w:tcW w:w="1899" w:type="dxa"/>
            <w:gridSpan w:val="2"/>
            <w:shd w:val="clear" w:color="auto" w:fill="auto"/>
            <w:vAlign w:val="center"/>
          </w:tcPr>
          <w:p w14:paraId="44FA5DC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连通器</w:t>
            </w:r>
          </w:p>
        </w:tc>
        <w:tc>
          <w:tcPr>
            <w:tcW w:w="5499" w:type="dxa"/>
            <w:gridSpan w:val="2"/>
            <w:shd w:val="clear" w:color="auto" w:fill="auto"/>
            <w:vAlign w:val="center"/>
          </w:tcPr>
          <w:p w14:paraId="53ECAD4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1、本产品由玻璃连通器和底座两部分组成；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2、玻璃件选用钠钙玻璃或硼硅玻璃；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3、玻璃件壁厚约1.0mm；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4、底座要平稳，表面光滑无划痕。</w:t>
            </w:r>
          </w:p>
        </w:tc>
        <w:tc>
          <w:tcPr>
            <w:tcW w:w="709" w:type="dxa"/>
            <w:gridSpan w:val="2"/>
            <w:shd w:val="clear" w:color="auto" w:fill="auto"/>
            <w:vAlign w:val="center"/>
          </w:tcPr>
          <w:p w14:paraId="39BF6A2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F586E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B34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56BCE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81</w:t>
            </w:r>
          </w:p>
        </w:tc>
        <w:tc>
          <w:tcPr>
            <w:tcW w:w="1899" w:type="dxa"/>
            <w:gridSpan w:val="2"/>
            <w:shd w:val="clear" w:color="auto" w:fill="auto"/>
            <w:vAlign w:val="center"/>
          </w:tcPr>
          <w:p w14:paraId="4799FE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帕斯卡球</w:t>
            </w:r>
          </w:p>
        </w:tc>
        <w:tc>
          <w:tcPr>
            <w:tcW w:w="5499" w:type="dxa"/>
            <w:gridSpan w:val="2"/>
            <w:shd w:val="clear" w:color="auto" w:fill="auto"/>
            <w:vAlign w:val="center"/>
          </w:tcPr>
          <w:p w14:paraId="79BF960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1、产品主要由圆管、空心球、活塞、活塞杆、手柄组成；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2、圆管选用工程塑料材质，空心球塑料材质。</w:t>
            </w:r>
          </w:p>
        </w:tc>
        <w:tc>
          <w:tcPr>
            <w:tcW w:w="709" w:type="dxa"/>
            <w:gridSpan w:val="2"/>
            <w:shd w:val="clear" w:color="auto" w:fill="auto"/>
            <w:vAlign w:val="center"/>
          </w:tcPr>
          <w:p w14:paraId="45EAF0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1209D0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2A5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8FB725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82</w:t>
            </w:r>
          </w:p>
        </w:tc>
        <w:tc>
          <w:tcPr>
            <w:tcW w:w="1899" w:type="dxa"/>
            <w:gridSpan w:val="2"/>
            <w:shd w:val="clear" w:color="auto" w:fill="auto"/>
            <w:vAlign w:val="center"/>
          </w:tcPr>
          <w:p w14:paraId="615E0F2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浮力原理演示器</w:t>
            </w:r>
          </w:p>
        </w:tc>
        <w:tc>
          <w:tcPr>
            <w:tcW w:w="5499" w:type="dxa"/>
            <w:gridSpan w:val="2"/>
            <w:shd w:val="clear" w:color="auto" w:fill="auto"/>
            <w:vAlign w:val="center"/>
          </w:tcPr>
          <w:p w14:paraId="70792B8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本产品由透明容器和沉浮器组成。</w:t>
            </w:r>
          </w:p>
        </w:tc>
        <w:tc>
          <w:tcPr>
            <w:tcW w:w="709" w:type="dxa"/>
            <w:gridSpan w:val="2"/>
            <w:shd w:val="clear" w:color="auto" w:fill="auto"/>
            <w:vAlign w:val="center"/>
          </w:tcPr>
          <w:p w14:paraId="7388CA3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1C3767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B0A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A1E3F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83</w:t>
            </w:r>
          </w:p>
        </w:tc>
        <w:tc>
          <w:tcPr>
            <w:tcW w:w="1899" w:type="dxa"/>
            <w:gridSpan w:val="2"/>
            <w:shd w:val="clear" w:color="auto" w:fill="auto"/>
            <w:vAlign w:val="center"/>
          </w:tcPr>
          <w:p w14:paraId="4DB2825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液体内部压强实验器</w:t>
            </w:r>
          </w:p>
        </w:tc>
        <w:tc>
          <w:tcPr>
            <w:tcW w:w="5499" w:type="dxa"/>
            <w:gridSpan w:val="2"/>
            <w:shd w:val="clear" w:color="auto" w:fill="auto"/>
            <w:vAlign w:val="center"/>
          </w:tcPr>
          <w:p w14:paraId="543E619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1、产品由承压盒、胶膜、胶管、支杆、调节机构等组成；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2、承压盒侧面处有滑轮，底部有扎线凹槽，支杆成L型，短向顶部有一凹柄。</w:t>
            </w:r>
          </w:p>
        </w:tc>
        <w:tc>
          <w:tcPr>
            <w:tcW w:w="709" w:type="dxa"/>
            <w:gridSpan w:val="2"/>
            <w:shd w:val="clear" w:color="auto" w:fill="auto"/>
            <w:vAlign w:val="center"/>
          </w:tcPr>
          <w:p w14:paraId="7833144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A9ED97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5CB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ADCDC6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84</w:t>
            </w:r>
          </w:p>
        </w:tc>
        <w:tc>
          <w:tcPr>
            <w:tcW w:w="1899" w:type="dxa"/>
            <w:gridSpan w:val="2"/>
            <w:shd w:val="clear" w:color="auto" w:fill="auto"/>
            <w:vAlign w:val="center"/>
          </w:tcPr>
          <w:p w14:paraId="06018CE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微小压强计</w:t>
            </w:r>
          </w:p>
        </w:tc>
        <w:tc>
          <w:tcPr>
            <w:tcW w:w="5499" w:type="dxa"/>
            <w:gridSpan w:val="2"/>
            <w:shd w:val="clear" w:color="auto" w:fill="auto"/>
            <w:vAlign w:val="center"/>
          </w:tcPr>
          <w:p w14:paraId="048665A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1、仪器由示教板、U型玻璃管、透明三通接头组成；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2、示教板用优质工程塑料制作，彩色丝网双边印刷，刻度15-10-0-10-15，分度值0.5；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3、U型玻璃管规格Φ4mm。</w:t>
            </w:r>
          </w:p>
        </w:tc>
        <w:tc>
          <w:tcPr>
            <w:tcW w:w="709" w:type="dxa"/>
            <w:gridSpan w:val="2"/>
            <w:shd w:val="clear" w:color="auto" w:fill="auto"/>
            <w:vAlign w:val="center"/>
          </w:tcPr>
          <w:p w14:paraId="32F5E62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1E8B01A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342B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11236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85</w:t>
            </w:r>
          </w:p>
        </w:tc>
        <w:tc>
          <w:tcPr>
            <w:tcW w:w="1899" w:type="dxa"/>
            <w:gridSpan w:val="2"/>
            <w:shd w:val="clear" w:color="auto" w:fill="auto"/>
            <w:vAlign w:val="center"/>
          </w:tcPr>
          <w:p w14:paraId="5A8862F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液体对器壁压强演示器</w:t>
            </w:r>
          </w:p>
        </w:tc>
        <w:tc>
          <w:tcPr>
            <w:tcW w:w="5499" w:type="dxa"/>
            <w:gridSpan w:val="2"/>
            <w:shd w:val="clear" w:color="auto" w:fill="auto"/>
            <w:vAlign w:val="center"/>
          </w:tcPr>
          <w:p w14:paraId="3D486B5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产品由透明的圆管和圆缸组成。</w:t>
            </w:r>
          </w:p>
        </w:tc>
        <w:tc>
          <w:tcPr>
            <w:tcW w:w="709" w:type="dxa"/>
            <w:gridSpan w:val="2"/>
            <w:shd w:val="clear" w:color="auto" w:fill="auto"/>
            <w:vAlign w:val="center"/>
          </w:tcPr>
          <w:p w14:paraId="1E4A3C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210767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BE1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266DDE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86</w:t>
            </w:r>
          </w:p>
        </w:tc>
        <w:tc>
          <w:tcPr>
            <w:tcW w:w="1899" w:type="dxa"/>
            <w:gridSpan w:val="2"/>
            <w:shd w:val="clear" w:color="auto" w:fill="auto"/>
            <w:vAlign w:val="center"/>
          </w:tcPr>
          <w:p w14:paraId="6F5B3A1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马德堡半球</w:t>
            </w:r>
          </w:p>
        </w:tc>
        <w:tc>
          <w:tcPr>
            <w:tcW w:w="5499" w:type="dxa"/>
            <w:gridSpan w:val="2"/>
            <w:shd w:val="clear" w:color="auto" w:fill="auto"/>
            <w:vAlign w:val="center"/>
          </w:tcPr>
          <w:p w14:paraId="19D12CB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1、产品由两个附有拉手的铸铁半球组成；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2、铸铁件其中一个半球上装有开关和抽气管咀。</w:t>
            </w:r>
          </w:p>
        </w:tc>
        <w:tc>
          <w:tcPr>
            <w:tcW w:w="709" w:type="dxa"/>
            <w:gridSpan w:val="2"/>
            <w:shd w:val="clear" w:color="auto" w:fill="auto"/>
            <w:vAlign w:val="center"/>
          </w:tcPr>
          <w:p w14:paraId="08AC917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F5646A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8A4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77238A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87</w:t>
            </w:r>
          </w:p>
        </w:tc>
        <w:tc>
          <w:tcPr>
            <w:tcW w:w="1899" w:type="dxa"/>
            <w:gridSpan w:val="2"/>
            <w:shd w:val="clear" w:color="auto" w:fill="auto"/>
            <w:vAlign w:val="center"/>
          </w:tcPr>
          <w:p w14:paraId="73F502C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压力和压强演示器</w:t>
            </w:r>
          </w:p>
        </w:tc>
        <w:tc>
          <w:tcPr>
            <w:tcW w:w="5499" w:type="dxa"/>
            <w:gridSpan w:val="2"/>
            <w:shd w:val="clear" w:color="auto" w:fill="auto"/>
            <w:vAlign w:val="center"/>
          </w:tcPr>
          <w:p w14:paraId="1979C7C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1、产品有压强小桌、海绵块组成；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2、压强小桌为塑料制品，应精制美观。</w:t>
            </w:r>
          </w:p>
        </w:tc>
        <w:tc>
          <w:tcPr>
            <w:tcW w:w="709" w:type="dxa"/>
            <w:gridSpan w:val="2"/>
            <w:shd w:val="clear" w:color="auto" w:fill="auto"/>
            <w:vAlign w:val="center"/>
          </w:tcPr>
          <w:p w14:paraId="6FF295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盒</w:t>
            </w:r>
          </w:p>
        </w:tc>
        <w:tc>
          <w:tcPr>
            <w:tcW w:w="709" w:type="dxa"/>
            <w:gridSpan w:val="2"/>
            <w:shd w:val="clear" w:color="auto" w:fill="auto"/>
            <w:vAlign w:val="center"/>
          </w:tcPr>
          <w:p w14:paraId="4865135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C92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ACC4C1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88</w:t>
            </w:r>
          </w:p>
        </w:tc>
        <w:tc>
          <w:tcPr>
            <w:tcW w:w="1899" w:type="dxa"/>
            <w:gridSpan w:val="2"/>
            <w:shd w:val="clear" w:color="auto" w:fill="auto"/>
            <w:vAlign w:val="center"/>
          </w:tcPr>
          <w:p w14:paraId="2A8EBC0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流体流速与压强关系演示器</w:t>
            </w:r>
          </w:p>
        </w:tc>
        <w:tc>
          <w:tcPr>
            <w:tcW w:w="5499" w:type="dxa"/>
            <w:gridSpan w:val="2"/>
            <w:shd w:val="clear" w:color="auto" w:fill="auto"/>
            <w:vAlign w:val="center"/>
          </w:tcPr>
          <w:p w14:paraId="40D05DE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1、产品由盛水杯、底座、流速管、放水乳胶管组成。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2、底座为塑料制品。</w:t>
            </w:r>
          </w:p>
        </w:tc>
        <w:tc>
          <w:tcPr>
            <w:tcW w:w="709" w:type="dxa"/>
            <w:gridSpan w:val="2"/>
            <w:shd w:val="clear" w:color="auto" w:fill="auto"/>
            <w:vAlign w:val="center"/>
          </w:tcPr>
          <w:p w14:paraId="14AFC02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356AC8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93E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DBA81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89</w:t>
            </w:r>
          </w:p>
        </w:tc>
        <w:tc>
          <w:tcPr>
            <w:tcW w:w="1899" w:type="dxa"/>
            <w:gridSpan w:val="2"/>
            <w:shd w:val="clear" w:color="auto" w:fill="auto"/>
            <w:vAlign w:val="center"/>
          </w:tcPr>
          <w:p w14:paraId="33CC6A6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杠杆</w:t>
            </w:r>
          </w:p>
        </w:tc>
        <w:tc>
          <w:tcPr>
            <w:tcW w:w="5499" w:type="dxa"/>
            <w:gridSpan w:val="2"/>
            <w:shd w:val="clear" w:color="auto" w:fill="auto"/>
            <w:vAlign w:val="center"/>
          </w:tcPr>
          <w:p w14:paraId="4419AD8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1、木质，木材质应无节疤、无裂纹、无伤痕，并经脱脂干燥处理，含水率≤18％；漆面光亮；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2、产品由杠杆尺、轴、调平装置和六只挂钩组成。</w:t>
            </w:r>
          </w:p>
        </w:tc>
        <w:tc>
          <w:tcPr>
            <w:tcW w:w="709" w:type="dxa"/>
            <w:gridSpan w:val="2"/>
            <w:shd w:val="clear" w:color="auto" w:fill="auto"/>
            <w:vAlign w:val="center"/>
          </w:tcPr>
          <w:p w14:paraId="282401C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864AC9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3DA4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193FB9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90</w:t>
            </w:r>
          </w:p>
        </w:tc>
        <w:tc>
          <w:tcPr>
            <w:tcW w:w="1899" w:type="dxa"/>
            <w:gridSpan w:val="2"/>
            <w:shd w:val="clear" w:color="auto" w:fill="auto"/>
            <w:vAlign w:val="center"/>
          </w:tcPr>
          <w:p w14:paraId="25280ED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演示滑轮组</w:t>
            </w:r>
          </w:p>
        </w:tc>
        <w:tc>
          <w:tcPr>
            <w:tcW w:w="5499" w:type="dxa"/>
            <w:gridSpan w:val="2"/>
            <w:shd w:val="clear" w:color="auto" w:fill="auto"/>
            <w:vAlign w:val="center"/>
          </w:tcPr>
          <w:p w14:paraId="0CCE74C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单滑轮，三并滑轮，三串滑轮各2个，挂钩为金属制成。</w:t>
            </w:r>
          </w:p>
        </w:tc>
        <w:tc>
          <w:tcPr>
            <w:tcW w:w="709" w:type="dxa"/>
            <w:gridSpan w:val="2"/>
            <w:shd w:val="clear" w:color="auto" w:fill="auto"/>
            <w:vAlign w:val="center"/>
          </w:tcPr>
          <w:p w14:paraId="6761A78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组</w:t>
            </w:r>
          </w:p>
        </w:tc>
        <w:tc>
          <w:tcPr>
            <w:tcW w:w="709" w:type="dxa"/>
            <w:gridSpan w:val="2"/>
            <w:shd w:val="clear" w:color="auto" w:fill="auto"/>
            <w:vAlign w:val="center"/>
          </w:tcPr>
          <w:p w14:paraId="2864C9F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6A2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23441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91</w:t>
            </w:r>
          </w:p>
        </w:tc>
        <w:tc>
          <w:tcPr>
            <w:tcW w:w="1899" w:type="dxa"/>
            <w:gridSpan w:val="2"/>
            <w:shd w:val="clear" w:color="auto" w:fill="auto"/>
            <w:vAlign w:val="center"/>
          </w:tcPr>
          <w:p w14:paraId="59C8795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滑轮组</w:t>
            </w:r>
          </w:p>
        </w:tc>
        <w:tc>
          <w:tcPr>
            <w:tcW w:w="5499" w:type="dxa"/>
            <w:gridSpan w:val="2"/>
            <w:shd w:val="clear" w:color="auto" w:fill="auto"/>
            <w:vAlign w:val="center"/>
          </w:tcPr>
          <w:p w14:paraId="7AE3E33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1、由单滑轮2个、二并滑轮2个组成；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2、滑轮用优质工程塑料制作，轮轴、框架用塑料制作。</w:t>
            </w:r>
          </w:p>
        </w:tc>
        <w:tc>
          <w:tcPr>
            <w:tcW w:w="709" w:type="dxa"/>
            <w:gridSpan w:val="2"/>
            <w:shd w:val="clear" w:color="auto" w:fill="auto"/>
            <w:vAlign w:val="center"/>
          </w:tcPr>
          <w:p w14:paraId="13914C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组</w:t>
            </w:r>
          </w:p>
        </w:tc>
        <w:tc>
          <w:tcPr>
            <w:tcW w:w="709" w:type="dxa"/>
            <w:gridSpan w:val="2"/>
            <w:shd w:val="clear" w:color="auto" w:fill="auto"/>
            <w:vAlign w:val="center"/>
          </w:tcPr>
          <w:p w14:paraId="482F38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3E0B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EB3DAB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92</w:t>
            </w:r>
          </w:p>
        </w:tc>
        <w:tc>
          <w:tcPr>
            <w:tcW w:w="1899" w:type="dxa"/>
            <w:gridSpan w:val="2"/>
            <w:shd w:val="clear" w:color="auto" w:fill="auto"/>
            <w:vAlign w:val="center"/>
          </w:tcPr>
          <w:p w14:paraId="44D9517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滚摆</w:t>
            </w:r>
          </w:p>
        </w:tc>
        <w:tc>
          <w:tcPr>
            <w:tcW w:w="5499" w:type="dxa"/>
            <w:gridSpan w:val="2"/>
            <w:shd w:val="clear" w:color="auto" w:fill="auto"/>
            <w:vAlign w:val="center"/>
          </w:tcPr>
          <w:p w14:paraId="6017905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滚摆由摆体（摆轮和摆轴）、悬线、支柱、横梁和底座组成。</w:t>
            </w:r>
          </w:p>
        </w:tc>
        <w:tc>
          <w:tcPr>
            <w:tcW w:w="709" w:type="dxa"/>
            <w:gridSpan w:val="2"/>
            <w:shd w:val="clear" w:color="auto" w:fill="auto"/>
            <w:vAlign w:val="center"/>
          </w:tcPr>
          <w:p w14:paraId="0309E78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E02D75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4D81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9D73B1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93</w:t>
            </w:r>
          </w:p>
        </w:tc>
        <w:tc>
          <w:tcPr>
            <w:tcW w:w="1899" w:type="dxa"/>
            <w:gridSpan w:val="2"/>
            <w:shd w:val="clear" w:color="auto" w:fill="auto"/>
            <w:vAlign w:val="center"/>
          </w:tcPr>
          <w:p w14:paraId="610240C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离心轨道</w:t>
            </w:r>
          </w:p>
        </w:tc>
        <w:tc>
          <w:tcPr>
            <w:tcW w:w="5499" w:type="dxa"/>
            <w:gridSpan w:val="2"/>
            <w:shd w:val="clear" w:color="auto" w:fill="auto"/>
            <w:vAlign w:val="center"/>
          </w:tcPr>
          <w:p w14:paraId="2E7B522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1、离心轨道供中学物理演示物体在竖直的环形轨道上的运动；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2、离心轨道由球体（钢球）、底座、塑料弹夹、环形轨道等组成；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3、底座无裂缝，无明显翘曲，放置平稳；表面平整光洁，无脱漆漏漆现象；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4、轨道成形规则圆滑；焊接牢固；表面镀铬应光洁，无锈蚀；无松动现象；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5、当球体在轨道上运动时不得有阻滞、跳动或出轨；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6、球体应圆滑，表面光洁无麻点，钢球镀铬无锈蚀和剥落。</w:t>
            </w:r>
          </w:p>
        </w:tc>
        <w:tc>
          <w:tcPr>
            <w:tcW w:w="709" w:type="dxa"/>
            <w:gridSpan w:val="2"/>
            <w:shd w:val="clear" w:color="auto" w:fill="auto"/>
            <w:vAlign w:val="center"/>
          </w:tcPr>
          <w:p w14:paraId="4C0B8FC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298084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4CA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FA0ED3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94</w:t>
            </w:r>
          </w:p>
        </w:tc>
        <w:tc>
          <w:tcPr>
            <w:tcW w:w="1899" w:type="dxa"/>
            <w:gridSpan w:val="2"/>
            <w:shd w:val="clear" w:color="auto" w:fill="auto"/>
            <w:vAlign w:val="center"/>
          </w:tcPr>
          <w:p w14:paraId="5BBA539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飞机升力原理演示器</w:t>
            </w:r>
          </w:p>
        </w:tc>
        <w:tc>
          <w:tcPr>
            <w:tcW w:w="5499" w:type="dxa"/>
            <w:gridSpan w:val="2"/>
            <w:shd w:val="clear" w:color="auto" w:fill="auto"/>
            <w:vAlign w:val="center"/>
          </w:tcPr>
          <w:p w14:paraId="1626A40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1、产品由机翼模型、风机、底座、滑杆等组成；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2、用风机正对机翼前沿吹风应能使机翼上升。</w:t>
            </w:r>
          </w:p>
        </w:tc>
        <w:tc>
          <w:tcPr>
            <w:tcW w:w="709" w:type="dxa"/>
            <w:gridSpan w:val="2"/>
            <w:shd w:val="clear" w:color="auto" w:fill="auto"/>
            <w:vAlign w:val="center"/>
          </w:tcPr>
          <w:p w14:paraId="63703D6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3F122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910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B0AF5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95</w:t>
            </w:r>
          </w:p>
        </w:tc>
        <w:tc>
          <w:tcPr>
            <w:tcW w:w="1899" w:type="dxa"/>
            <w:gridSpan w:val="2"/>
            <w:shd w:val="clear" w:color="auto" w:fill="auto"/>
            <w:vAlign w:val="center"/>
          </w:tcPr>
          <w:p w14:paraId="3B42843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手摇离心转台</w:t>
            </w:r>
          </w:p>
        </w:tc>
        <w:tc>
          <w:tcPr>
            <w:tcW w:w="5499" w:type="dxa"/>
            <w:gridSpan w:val="2"/>
            <w:shd w:val="clear" w:color="auto" w:fill="auto"/>
            <w:vAlign w:val="center"/>
          </w:tcPr>
          <w:p w14:paraId="01D6873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手摇离心转台是一种简单的手动动力机械，凡转动的实验大多可用它来带动。</w:t>
            </w:r>
          </w:p>
        </w:tc>
        <w:tc>
          <w:tcPr>
            <w:tcW w:w="709" w:type="dxa"/>
            <w:gridSpan w:val="2"/>
            <w:shd w:val="clear" w:color="auto" w:fill="auto"/>
            <w:vAlign w:val="center"/>
          </w:tcPr>
          <w:p w14:paraId="1E0D6DD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043CBC4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0D8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947D85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96</w:t>
            </w:r>
          </w:p>
        </w:tc>
        <w:tc>
          <w:tcPr>
            <w:tcW w:w="1899" w:type="dxa"/>
            <w:gridSpan w:val="2"/>
            <w:shd w:val="clear" w:color="auto" w:fill="auto"/>
            <w:vAlign w:val="center"/>
          </w:tcPr>
          <w:p w14:paraId="044282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音叉</w:t>
            </w:r>
          </w:p>
        </w:tc>
        <w:tc>
          <w:tcPr>
            <w:tcW w:w="5499" w:type="dxa"/>
            <w:gridSpan w:val="2"/>
            <w:shd w:val="clear" w:color="auto" w:fill="auto"/>
            <w:vAlign w:val="center"/>
          </w:tcPr>
          <w:p w14:paraId="06936C9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1、512Hz,产品由音叉、共鸣箱、音叉槌组成；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音叉用钢或合金铝加工制造，发音部分呈“U”形，“U”形下方的叉柄能插入并紧固在共鸣箱上。当敲击音叉时，音叉不能松动。音叉表面平整光滑，叉股内侧平面与底部圆弧光滑相切。每支音叉配共鸣箱一个。</w:t>
            </w:r>
          </w:p>
        </w:tc>
        <w:tc>
          <w:tcPr>
            <w:tcW w:w="709" w:type="dxa"/>
            <w:gridSpan w:val="2"/>
            <w:shd w:val="clear" w:color="auto" w:fill="auto"/>
            <w:vAlign w:val="center"/>
          </w:tcPr>
          <w:p w14:paraId="60BAA00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299C99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2948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86749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97</w:t>
            </w:r>
          </w:p>
        </w:tc>
        <w:tc>
          <w:tcPr>
            <w:tcW w:w="1899" w:type="dxa"/>
            <w:gridSpan w:val="2"/>
            <w:shd w:val="clear" w:color="auto" w:fill="auto"/>
            <w:vAlign w:val="center"/>
          </w:tcPr>
          <w:p w14:paraId="5032B6F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音叉</w:t>
            </w:r>
          </w:p>
        </w:tc>
        <w:tc>
          <w:tcPr>
            <w:tcW w:w="5499" w:type="dxa"/>
            <w:gridSpan w:val="2"/>
            <w:shd w:val="clear" w:color="auto" w:fill="auto"/>
            <w:vAlign w:val="center"/>
          </w:tcPr>
          <w:p w14:paraId="44A1145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1、256HZ,产品由音叉、共鸣箱、音叉槌组成；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音叉用钢或合金铝加工制造，发音部分呈“U”形，“U”形下方的叉柄能插入并紧固在共鸣箱上。当敲击音叉时，音叉不能松动。音叉表面平整光滑，叉股内侧平面与底部圆弧光滑相切。每支音叉配共鸣箱一个。</w:t>
            </w:r>
          </w:p>
        </w:tc>
        <w:tc>
          <w:tcPr>
            <w:tcW w:w="709" w:type="dxa"/>
            <w:gridSpan w:val="2"/>
            <w:shd w:val="clear" w:color="auto" w:fill="auto"/>
            <w:vAlign w:val="center"/>
          </w:tcPr>
          <w:p w14:paraId="729630C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6DB61E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14D4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9291A0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98</w:t>
            </w:r>
          </w:p>
        </w:tc>
        <w:tc>
          <w:tcPr>
            <w:tcW w:w="1899" w:type="dxa"/>
            <w:gridSpan w:val="2"/>
            <w:shd w:val="clear" w:color="auto" w:fill="auto"/>
            <w:vAlign w:val="center"/>
          </w:tcPr>
          <w:p w14:paraId="18D8F3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发音齿轮</w:t>
            </w:r>
          </w:p>
        </w:tc>
        <w:tc>
          <w:tcPr>
            <w:tcW w:w="5499" w:type="dxa"/>
            <w:gridSpan w:val="2"/>
            <w:shd w:val="clear" w:color="auto" w:fill="auto"/>
            <w:vAlign w:val="center"/>
          </w:tcPr>
          <w:p w14:paraId="560D2D0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1、产品由三片齿板、转动轴组成，附振动片；</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2、齿轮用钢材制成；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3、三片齿板按顺序装在转动轴上，装配应牢固端正，不得有松动现象；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4、三片齿板表面镀铬，其余表面镀锌。</w:t>
            </w:r>
          </w:p>
        </w:tc>
        <w:tc>
          <w:tcPr>
            <w:tcW w:w="709" w:type="dxa"/>
            <w:gridSpan w:val="2"/>
            <w:shd w:val="clear" w:color="auto" w:fill="auto"/>
            <w:vAlign w:val="center"/>
          </w:tcPr>
          <w:p w14:paraId="52862D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07B4A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28A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FA3CB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99</w:t>
            </w:r>
          </w:p>
        </w:tc>
        <w:tc>
          <w:tcPr>
            <w:tcW w:w="1899" w:type="dxa"/>
            <w:gridSpan w:val="2"/>
            <w:shd w:val="clear" w:color="auto" w:fill="auto"/>
            <w:vAlign w:val="center"/>
          </w:tcPr>
          <w:p w14:paraId="09CA15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纵波演示器</w:t>
            </w:r>
          </w:p>
        </w:tc>
        <w:tc>
          <w:tcPr>
            <w:tcW w:w="5499" w:type="dxa"/>
            <w:gridSpan w:val="2"/>
            <w:shd w:val="clear" w:color="auto" w:fill="auto"/>
            <w:vAlign w:val="center"/>
          </w:tcPr>
          <w:p w14:paraId="28ADDA2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1、本产品由支架、衬布、附件、连接杆等部件组成；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2、支架应有足够的强度；</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3、振子为柱体或球体金属件。</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4、弹簧钢片应有足够的长度和钢度，表面防锈处理。</w:t>
            </w:r>
          </w:p>
        </w:tc>
        <w:tc>
          <w:tcPr>
            <w:tcW w:w="709" w:type="dxa"/>
            <w:gridSpan w:val="2"/>
            <w:shd w:val="clear" w:color="auto" w:fill="auto"/>
            <w:vAlign w:val="center"/>
          </w:tcPr>
          <w:p w14:paraId="3096B0E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00D8A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887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79995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100</w:t>
            </w:r>
          </w:p>
        </w:tc>
        <w:tc>
          <w:tcPr>
            <w:tcW w:w="1899" w:type="dxa"/>
            <w:gridSpan w:val="2"/>
            <w:shd w:val="clear" w:color="auto" w:fill="auto"/>
            <w:vAlign w:val="center"/>
          </w:tcPr>
          <w:p w14:paraId="0A0380A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声传播演示器</w:t>
            </w:r>
          </w:p>
        </w:tc>
        <w:tc>
          <w:tcPr>
            <w:tcW w:w="5499" w:type="dxa"/>
            <w:gridSpan w:val="2"/>
            <w:shd w:val="clear" w:color="auto" w:fill="auto"/>
            <w:vAlign w:val="center"/>
          </w:tcPr>
          <w:p w14:paraId="436C44A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1、由面板、透明圆筒、发声系统、接收系统、抽气系统等组成；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2、面板：有支撑脚且能放置平稳，面板主面有发声、媒质、接收的标志；</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3、透明圆筒有密封端盖，并有抽气装置。</w:t>
            </w:r>
          </w:p>
        </w:tc>
        <w:tc>
          <w:tcPr>
            <w:tcW w:w="709" w:type="dxa"/>
            <w:gridSpan w:val="2"/>
            <w:shd w:val="clear" w:color="auto" w:fill="auto"/>
            <w:vAlign w:val="center"/>
          </w:tcPr>
          <w:p w14:paraId="2B9303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1EAD20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956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341D6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101</w:t>
            </w:r>
          </w:p>
        </w:tc>
        <w:tc>
          <w:tcPr>
            <w:tcW w:w="1899" w:type="dxa"/>
            <w:gridSpan w:val="2"/>
            <w:shd w:val="clear" w:color="auto" w:fill="auto"/>
            <w:vAlign w:val="center"/>
          </w:tcPr>
          <w:p w14:paraId="655997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内聚力演示器</w:t>
            </w:r>
          </w:p>
        </w:tc>
        <w:tc>
          <w:tcPr>
            <w:tcW w:w="5499" w:type="dxa"/>
            <w:gridSpan w:val="2"/>
            <w:shd w:val="clear" w:color="auto" w:fill="auto"/>
            <w:vAlign w:val="center"/>
          </w:tcPr>
          <w:p w14:paraId="3914AB4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本产品由刮削器和带吊钩的两铅柱组成；刮削器由塑料支架和刀片构成。</w:t>
            </w:r>
          </w:p>
        </w:tc>
        <w:tc>
          <w:tcPr>
            <w:tcW w:w="709" w:type="dxa"/>
            <w:gridSpan w:val="2"/>
            <w:shd w:val="clear" w:color="auto" w:fill="auto"/>
            <w:vAlign w:val="center"/>
          </w:tcPr>
          <w:p w14:paraId="68FB0CE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22B7C9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BEA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13AF5D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102</w:t>
            </w:r>
          </w:p>
        </w:tc>
        <w:tc>
          <w:tcPr>
            <w:tcW w:w="1899" w:type="dxa"/>
            <w:gridSpan w:val="2"/>
            <w:shd w:val="clear" w:color="auto" w:fill="auto"/>
            <w:vAlign w:val="center"/>
          </w:tcPr>
          <w:p w14:paraId="7DF6DE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空气压缩引火仪</w:t>
            </w:r>
          </w:p>
        </w:tc>
        <w:tc>
          <w:tcPr>
            <w:tcW w:w="5499" w:type="dxa"/>
            <w:gridSpan w:val="2"/>
            <w:shd w:val="clear" w:color="auto" w:fill="auto"/>
            <w:vAlign w:val="center"/>
          </w:tcPr>
          <w:p w14:paraId="02B820B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1、产品为组合式；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2、手柄为塑料制品；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3、连杆为金属制品，防锈处理；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4、端差为塑料制品。</w:t>
            </w:r>
          </w:p>
        </w:tc>
        <w:tc>
          <w:tcPr>
            <w:tcW w:w="709" w:type="dxa"/>
            <w:gridSpan w:val="2"/>
            <w:shd w:val="clear" w:color="auto" w:fill="auto"/>
            <w:vAlign w:val="center"/>
          </w:tcPr>
          <w:p w14:paraId="6CCC485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3FF804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3D2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0DEC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103</w:t>
            </w:r>
          </w:p>
        </w:tc>
        <w:tc>
          <w:tcPr>
            <w:tcW w:w="1899" w:type="dxa"/>
            <w:gridSpan w:val="2"/>
            <w:shd w:val="clear" w:color="auto" w:fill="auto"/>
            <w:vAlign w:val="center"/>
          </w:tcPr>
          <w:p w14:paraId="2A3D027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气体做功内能减少演示器</w:t>
            </w:r>
          </w:p>
        </w:tc>
        <w:tc>
          <w:tcPr>
            <w:tcW w:w="5499" w:type="dxa"/>
            <w:gridSpan w:val="2"/>
            <w:shd w:val="clear" w:color="auto" w:fill="auto"/>
            <w:vAlign w:val="center"/>
          </w:tcPr>
          <w:p w14:paraId="019528E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产品由盒体（内置微电流放大器），盒盖上有输入、调零、开关、电源指示灯和外接演示电表接线柱，热敏电阻封在100ml注射器内组成。</w:t>
            </w:r>
          </w:p>
        </w:tc>
        <w:tc>
          <w:tcPr>
            <w:tcW w:w="709" w:type="dxa"/>
            <w:gridSpan w:val="2"/>
            <w:shd w:val="clear" w:color="auto" w:fill="auto"/>
            <w:vAlign w:val="center"/>
          </w:tcPr>
          <w:p w14:paraId="524E5E2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37E3E1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AA1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625D13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104</w:t>
            </w:r>
          </w:p>
        </w:tc>
        <w:tc>
          <w:tcPr>
            <w:tcW w:w="1899" w:type="dxa"/>
            <w:gridSpan w:val="2"/>
            <w:shd w:val="clear" w:color="auto" w:fill="auto"/>
            <w:vAlign w:val="center"/>
          </w:tcPr>
          <w:p w14:paraId="33D8CC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玻棒(附丝绸)</w:t>
            </w:r>
          </w:p>
        </w:tc>
        <w:tc>
          <w:tcPr>
            <w:tcW w:w="5499" w:type="dxa"/>
            <w:gridSpan w:val="2"/>
            <w:shd w:val="clear" w:color="auto" w:fill="auto"/>
            <w:vAlign w:val="center"/>
          </w:tcPr>
          <w:p w14:paraId="1F27657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教师用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1、产品包括：硬质玻棒（或有机玻棒）2根，丝绸1块；</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2、玻棒（或有机玻棒）；</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3、玻棒表面应无斑痕、气孔，烧制。</w:t>
            </w:r>
          </w:p>
        </w:tc>
        <w:tc>
          <w:tcPr>
            <w:tcW w:w="709" w:type="dxa"/>
            <w:gridSpan w:val="2"/>
            <w:shd w:val="clear" w:color="auto" w:fill="auto"/>
            <w:vAlign w:val="center"/>
          </w:tcPr>
          <w:p w14:paraId="456B4C7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w:t>
            </w:r>
          </w:p>
        </w:tc>
        <w:tc>
          <w:tcPr>
            <w:tcW w:w="709" w:type="dxa"/>
            <w:gridSpan w:val="2"/>
            <w:shd w:val="clear" w:color="auto" w:fill="auto"/>
            <w:vAlign w:val="center"/>
          </w:tcPr>
          <w:p w14:paraId="4061FFD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DEC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C6E22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105</w:t>
            </w:r>
          </w:p>
        </w:tc>
        <w:tc>
          <w:tcPr>
            <w:tcW w:w="1899" w:type="dxa"/>
            <w:gridSpan w:val="2"/>
            <w:shd w:val="clear" w:color="auto" w:fill="auto"/>
            <w:vAlign w:val="center"/>
          </w:tcPr>
          <w:p w14:paraId="68DFBC3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胶棒(附毛皮)</w:t>
            </w:r>
          </w:p>
        </w:tc>
        <w:tc>
          <w:tcPr>
            <w:tcW w:w="5499" w:type="dxa"/>
            <w:gridSpan w:val="2"/>
            <w:shd w:val="clear" w:color="auto" w:fill="auto"/>
            <w:vAlign w:val="center"/>
          </w:tcPr>
          <w:p w14:paraId="6A44DBC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教师用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1、产品包括：硬橡胶棒（或聚碳酸脂棒）2根，毛皮1块；</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2、硬橡胶棒（或聚碳酸脂棒）；</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3、胶棒、聚碳酸脂棒表面要光洁；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4、毛皮为经过鞣制的猫皮、兔皮、羊羔皮等。</w:t>
            </w:r>
          </w:p>
        </w:tc>
        <w:tc>
          <w:tcPr>
            <w:tcW w:w="709" w:type="dxa"/>
            <w:gridSpan w:val="2"/>
            <w:shd w:val="clear" w:color="auto" w:fill="auto"/>
            <w:vAlign w:val="center"/>
          </w:tcPr>
          <w:p w14:paraId="6EB05D5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w:t>
            </w:r>
          </w:p>
        </w:tc>
        <w:tc>
          <w:tcPr>
            <w:tcW w:w="709" w:type="dxa"/>
            <w:gridSpan w:val="2"/>
            <w:shd w:val="clear" w:color="auto" w:fill="auto"/>
            <w:vAlign w:val="center"/>
          </w:tcPr>
          <w:p w14:paraId="7EFAFDE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188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614FFD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106</w:t>
            </w:r>
          </w:p>
        </w:tc>
        <w:tc>
          <w:tcPr>
            <w:tcW w:w="1899" w:type="dxa"/>
            <w:gridSpan w:val="2"/>
            <w:shd w:val="clear" w:color="auto" w:fill="auto"/>
            <w:vAlign w:val="center"/>
          </w:tcPr>
          <w:p w14:paraId="4EA904E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箔片验电器</w:t>
            </w:r>
          </w:p>
        </w:tc>
        <w:tc>
          <w:tcPr>
            <w:tcW w:w="5499" w:type="dxa"/>
            <w:gridSpan w:val="2"/>
            <w:shd w:val="clear" w:color="auto" w:fill="auto"/>
            <w:vAlign w:val="center"/>
          </w:tcPr>
          <w:p w14:paraId="452EB5B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教师用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1、本产品由外壳、导电杆、箔片及中位卡组成；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2、外壳应牢固、平整、底座平稳，透光部分应光洁透明，无气泡及划痕；</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3、圆球或圆盘、导电杆及中位片用金属制成，镀铬抛光后，表面光洁无毛刺；安装后应紧固无松动及歪斜现象；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4、导电杆与外壳间应有绝缘套管，安装后应无明显缝隙。</w:t>
            </w:r>
          </w:p>
        </w:tc>
        <w:tc>
          <w:tcPr>
            <w:tcW w:w="709" w:type="dxa"/>
            <w:gridSpan w:val="2"/>
            <w:shd w:val="clear" w:color="auto" w:fill="auto"/>
            <w:vAlign w:val="center"/>
          </w:tcPr>
          <w:p w14:paraId="2BFD069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w:t>
            </w:r>
          </w:p>
        </w:tc>
        <w:tc>
          <w:tcPr>
            <w:tcW w:w="709" w:type="dxa"/>
            <w:gridSpan w:val="2"/>
            <w:shd w:val="clear" w:color="auto" w:fill="auto"/>
            <w:vAlign w:val="center"/>
          </w:tcPr>
          <w:p w14:paraId="24F3A18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D41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2819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107</w:t>
            </w:r>
          </w:p>
        </w:tc>
        <w:tc>
          <w:tcPr>
            <w:tcW w:w="1899" w:type="dxa"/>
            <w:gridSpan w:val="2"/>
            <w:shd w:val="clear" w:color="auto" w:fill="auto"/>
            <w:vAlign w:val="center"/>
          </w:tcPr>
          <w:p w14:paraId="4E6808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指针验电器</w:t>
            </w:r>
          </w:p>
        </w:tc>
        <w:tc>
          <w:tcPr>
            <w:tcW w:w="5499" w:type="dxa"/>
            <w:gridSpan w:val="2"/>
            <w:shd w:val="clear" w:color="auto" w:fill="auto"/>
            <w:vAlign w:val="center"/>
          </w:tcPr>
          <w:p w14:paraId="08198E7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1、本产品由两只灵敏度相同的指针验电器组成。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2、壳体应连接牢固；</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3、导电杆用金属制成，镀铬抛光后，表面应光洁无毛刺。</w:t>
            </w:r>
          </w:p>
        </w:tc>
        <w:tc>
          <w:tcPr>
            <w:tcW w:w="709" w:type="dxa"/>
            <w:gridSpan w:val="2"/>
            <w:shd w:val="clear" w:color="auto" w:fill="auto"/>
            <w:vAlign w:val="center"/>
          </w:tcPr>
          <w:p w14:paraId="577ACE1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w:t>
            </w:r>
          </w:p>
        </w:tc>
        <w:tc>
          <w:tcPr>
            <w:tcW w:w="709" w:type="dxa"/>
            <w:gridSpan w:val="2"/>
            <w:shd w:val="clear" w:color="auto" w:fill="auto"/>
            <w:vAlign w:val="center"/>
          </w:tcPr>
          <w:p w14:paraId="1D40E29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5D8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A0022F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108</w:t>
            </w:r>
          </w:p>
        </w:tc>
        <w:tc>
          <w:tcPr>
            <w:tcW w:w="1899" w:type="dxa"/>
            <w:gridSpan w:val="2"/>
            <w:shd w:val="clear" w:color="auto" w:fill="auto"/>
            <w:vAlign w:val="center"/>
          </w:tcPr>
          <w:p w14:paraId="6249FA6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感应起电机</w:t>
            </w:r>
          </w:p>
        </w:tc>
        <w:tc>
          <w:tcPr>
            <w:tcW w:w="5499" w:type="dxa"/>
            <w:gridSpan w:val="2"/>
            <w:shd w:val="clear" w:color="auto" w:fill="auto"/>
            <w:vAlign w:val="center"/>
          </w:tcPr>
          <w:p w14:paraId="4B19173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1、摇柄转速120转／分，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2、在温度为-10～40℃范围，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3、起电盘采用有机玻璃板制成。</w:t>
            </w:r>
          </w:p>
        </w:tc>
        <w:tc>
          <w:tcPr>
            <w:tcW w:w="709" w:type="dxa"/>
            <w:gridSpan w:val="2"/>
            <w:shd w:val="clear" w:color="auto" w:fill="auto"/>
            <w:vAlign w:val="center"/>
          </w:tcPr>
          <w:p w14:paraId="1C9D71B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5F20BBF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A6A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E275B8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109</w:t>
            </w:r>
          </w:p>
        </w:tc>
        <w:tc>
          <w:tcPr>
            <w:tcW w:w="1899" w:type="dxa"/>
            <w:gridSpan w:val="2"/>
            <w:shd w:val="clear" w:color="auto" w:fill="auto"/>
            <w:vAlign w:val="center"/>
          </w:tcPr>
          <w:p w14:paraId="76EE97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小灯座</w:t>
            </w:r>
          </w:p>
        </w:tc>
        <w:tc>
          <w:tcPr>
            <w:tcW w:w="5499" w:type="dxa"/>
            <w:gridSpan w:val="2"/>
            <w:shd w:val="clear" w:color="auto" w:fill="auto"/>
            <w:vAlign w:val="center"/>
          </w:tcPr>
          <w:p w14:paraId="3A35993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1、仪器由底板、冷冲接插件、接线柱组成；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2、接线柱为螺丝式；</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3、底板用优质PVC工程塑料制作。</w:t>
            </w:r>
          </w:p>
        </w:tc>
        <w:tc>
          <w:tcPr>
            <w:tcW w:w="709" w:type="dxa"/>
            <w:gridSpan w:val="2"/>
            <w:shd w:val="clear" w:color="auto" w:fill="auto"/>
            <w:vAlign w:val="center"/>
          </w:tcPr>
          <w:p w14:paraId="35434C2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1CDACC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100</w:t>
            </w:r>
          </w:p>
        </w:tc>
      </w:tr>
      <w:tr w14:paraId="1556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A0D863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110</w:t>
            </w:r>
          </w:p>
        </w:tc>
        <w:tc>
          <w:tcPr>
            <w:tcW w:w="1899" w:type="dxa"/>
            <w:gridSpan w:val="2"/>
            <w:shd w:val="clear" w:color="auto" w:fill="auto"/>
            <w:vAlign w:val="center"/>
          </w:tcPr>
          <w:p w14:paraId="23E2821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单刀开关</w:t>
            </w:r>
          </w:p>
        </w:tc>
        <w:tc>
          <w:tcPr>
            <w:tcW w:w="5499" w:type="dxa"/>
            <w:gridSpan w:val="2"/>
            <w:shd w:val="clear" w:color="auto" w:fill="auto"/>
            <w:vAlign w:val="center"/>
          </w:tcPr>
          <w:p w14:paraId="43A54FD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1、开关的最高工作电压36V，额定工作电流6A；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2、底板用塑料制作，开关闸刀与接线柱及垫片均为铁件镀铜；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3、接线柱直径为φ4mm；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4、开关的绝缘强度应能承受1200V，漏电流为5mA，频率50Hz的正弦交流。</w:t>
            </w:r>
          </w:p>
        </w:tc>
        <w:tc>
          <w:tcPr>
            <w:tcW w:w="709" w:type="dxa"/>
            <w:gridSpan w:val="2"/>
            <w:shd w:val="clear" w:color="auto" w:fill="auto"/>
            <w:vAlign w:val="center"/>
          </w:tcPr>
          <w:p w14:paraId="37F5FB9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2C1F16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100</w:t>
            </w:r>
          </w:p>
        </w:tc>
      </w:tr>
      <w:tr w14:paraId="4430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330D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111</w:t>
            </w:r>
          </w:p>
        </w:tc>
        <w:tc>
          <w:tcPr>
            <w:tcW w:w="1899" w:type="dxa"/>
            <w:gridSpan w:val="2"/>
            <w:shd w:val="clear" w:color="auto" w:fill="auto"/>
            <w:vAlign w:val="center"/>
          </w:tcPr>
          <w:p w14:paraId="6A894DF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滑动变阻器</w:t>
            </w:r>
          </w:p>
        </w:tc>
        <w:tc>
          <w:tcPr>
            <w:tcW w:w="5499" w:type="dxa"/>
            <w:gridSpan w:val="2"/>
            <w:shd w:val="clear" w:color="auto" w:fill="auto"/>
            <w:vAlign w:val="center"/>
          </w:tcPr>
          <w:p w14:paraId="3081FD0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1、技术规格：电阻20Ω，额定电流2A；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2、电阻值误差应小于10％；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3、滑动变阻器绕线应紧密排齐、平整；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4、电阻线绝缘层承受不低于1.5kV的电压不被击穿，滑动变阻器承受1.5kV的电压试验，不应出现飞弧或击穿现象；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5、在额定电流下工作时，温升不应超过300℃，试验后绕线无松动，绝缘层无破损现象；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6、瓷管表面上釉，光滑平整，无裂纹；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7、常温常湿条件下绝缘电阻应大于20MΩ；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8、滑动头与电阻线、滑杆保持良好的弹性接触，触头应圆滑，压力均匀，滑动应顺畅；滑动头在电阻线上滑动时，电阻值应均匀变化，不得有间断跳跃现象。</w:t>
            </w:r>
          </w:p>
        </w:tc>
        <w:tc>
          <w:tcPr>
            <w:tcW w:w="709" w:type="dxa"/>
            <w:gridSpan w:val="2"/>
            <w:shd w:val="clear" w:color="auto" w:fill="auto"/>
            <w:vAlign w:val="center"/>
          </w:tcPr>
          <w:p w14:paraId="05D534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F4A65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50</w:t>
            </w:r>
          </w:p>
        </w:tc>
      </w:tr>
      <w:tr w14:paraId="0074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C427A0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112</w:t>
            </w:r>
          </w:p>
        </w:tc>
        <w:tc>
          <w:tcPr>
            <w:tcW w:w="1899" w:type="dxa"/>
            <w:gridSpan w:val="2"/>
            <w:shd w:val="clear" w:color="auto" w:fill="auto"/>
            <w:vAlign w:val="center"/>
          </w:tcPr>
          <w:p w14:paraId="3D50F07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滑动变阻器</w:t>
            </w:r>
          </w:p>
        </w:tc>
        <w:tc>
          <w:tcPr>
            <w:tcW w:w="5499" w:type="dxa"/>
            <w:gridSpan w:val="2"/>
            <w:shd w:val="clear" w:color="auto" w:fill="auto"/>
            <w:vAlign w:val="center"/>
          </w:tcPr>
          <w:p w14:paraId="65267B8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1、技术规格：电阻50Ω，额定电流1.5A；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2、电阻值误差应小于10％；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3、滑动变阻器绕线应紧密排齐、平整；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4、电阻线绝缘层承受不低于1.5kV的电压不被击穿，滑动变阻器承受1.5kV的电压试验，不应出现飞弧或击穿现象；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5、在额定电流下工作时，温升不应超过300℃，试验后绕线无松动，绝缘层无破损现象；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6、瓷管表面上釉，光滑平整，无裂纹；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7、常温常湿条件下绝缘电阻应大于20MΩ；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8、滑动头与电阻线、滑杆保持良好的弹性接触，触头应圆滑，压力均匀，滑动应顺畅；滑动头在电阻线上滑动时，电阻值应均匀变化，不得有间断跳跃现象。</w:t>
            </w:r>
          </w:p>
        </w:tc>
        <w:tc>
          <w:tcPr>
            <w:tcW w:w="709" w:type="dxa"/>
            <w:gridSpan w:val="2"/>
            <w:shd w:val="clear" w:color="auto" w:fill="auto"/>
            <w:vAlign w:val="center"/>
          </w:tcPr>
          <w:p w14:paraId="105D792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CFEA7B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654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1C44D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113</w:t>
            </w:r>
          </w:p>
        </w:tc>
        <w:tc>
          <w:tcPr>
            <w:tcW w:w="1899" w:type="dxa"/>
            <w:gridSpan w:val="2"/>
            <w:shd w:val="clear" w:color="auto" w:fill="auto"/>
            <w:vAlign w:val="center"/>
          </w:tcPr>
          <w:p w14:paraId="038A655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滑动变阻器</w:t>
            </w:r>
          </w:p>
        </w:tc>
        <w:tc>
          <w:tcPr>
            <w:tcW w:w="5499" w:type="dxa"/>
            <w:gridSpan w:val="2"/>
            <w:shd w:val="clear" w:color="auto" w:fill="auto"/>
            <w:vAlign w:val="center"/>
          </w:tcPr>
          <w:p w14:paraId="6F5DBF0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1、技术规格：电阻5Ω，额定电流3A；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2、电阻值误差应小于10％；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3、滑动变阻器绕线应紧密排齐、平整；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4、电阻线绝缘层承受不低于1.5kV的电压不被击穿，滑动变阻器承受1.5kV的电压试验，不应出现飞弧或击穿现象；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5、在额定电流下工作时，温升不应超过300℃，试验后绕线无松动，绝缘层无破损现象；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6、瓷管表面上釉，光滑平整，无裂纹；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7、常温常湿条件下绝缘电阻应大于20MΩ；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8、滑动头与电阻线、滑杆保持良好的弹性接触，触头应圆滑，压力均匀，滑动应顺畅；滑动头在电阻线上滑动时，电阻值应均匀变化，不得有间断跳跃现象。</w:t>
            </w:r>
          </w:p>
        </w:tc>
        <w:tc>
          <w:tcPr>
            <w:tcW w:w="709" w:type="dxa"/>
            <w:gridSpan w:val="2"/>
            <w:shd w:val="clear" w:color="auto" w:fill="auto"/>
            <w:vAlign w:val="center"/>
          </w:tcPr>
          <w:p w14:paraId="7A75AB7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F4006D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142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7FF0C0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114</w:t>
            </w:r>
          </w:p>
        </w:tc>
        <w:tc>
          <w:tcPr>
            <w:tcW w:w="1899" w:type="dxa"/>
            <w:gridSpan w:val="2"/>
            <w:shd w:val="clear" w:color="auto" w:fill="auto"/>
            <w:vAlign w:val="center"/>
          </w:tcPr>
          <w:p w14:paraId="5E7C358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电阻圈</w:t>
            </w:r>
          </w:p>
        </w:tc>
        <w:tc>
          <w:tcPr>
            <w:tcW w:w="5499" w:type="dxa"/>
            <w:gridSpan w:val="2"/>
            <w:shd w:val="clear" w:color="auto" w:fill="auto"/>
            <w:vAlign w:val="center"/>
          </w:tcPr>
          <w:p w14:paraId="5E1ECB4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1、电阻圈的电阻丝应采用精密电阻合金丝（如康铜线、锰铜线、新康铜线等）绕制；表面氧化处理；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2、每组包含以下三种规格的电阻圈各一只：5Ω额定电流1.5A，10Ω额定电流1.0A，15Ω额定电流0.6A；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3、接线端钮应为金属材料，连线后其接触电阻不应大于0.1Ω；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4、电阻圈阻值的基本误差不大于1%；</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5、电阻圈在额定电流下工作2h后，各性能指标仍能达到规定要求；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6、电阻圈在无包装状态下，从1m高处自由落下到水泥地面无明显损伤；</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7、外观的质量要求：绕线平整、间距均匀、使用中或使用后不得松动；氧化层不得脱落，支座不得出现灼焦现象。</w:t>
            </w:r>
          </w:p>
        </w:tc>
        <w:tc>
          <w:tcPr>
            <w:tcW w:w="709" w:type="dxa"/>
            <w:gridSpan w:val="2"/>
            <w:shd w:val="clear" w:color="auto" w:fill="auto"/>
            <w:vAlign w:val="center"/>
          </w:tcPr>
          <w:p w14:paraId="5E69E61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组</w:t>
            </w:r>
          </w:p>
        </w:tc>
        <w:tc>
          <w:tcPr>
            <w:tcW w:w="709" w:type="dxa"/>
            <w:gridSpan w:val="2"/>
            <w:shd w:val="clear" w:color="auto" w:fill="auto"/>
            <w:vAlign w:val="center"/>
          </w:tcPr>
          <w:p w14:paraId="1FADFFF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1DCC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B6CA56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115</w:t>
            </w:r>
          </w:p>
        </w:tc>
        <w:tc>
          <w:tcPr>
            <w:tcW w:w="1899" w:type="dxa"/>
            <w:gridSpan w:val="2"/>
            <w:shd w:val="clear" w:color="auto" w:fill="auto"/>
            <w:vAlign w:val="center"/>
          </w:tcPr>
          <w:p w14:paraId="3212F9C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电阻定律演示器</w:t>
            </w:r>
          </w:p>
        </w:tc>
        <w:tc>
          <w:tcPr>
            <w:tcW w:w="5499" w:type="dxa"/>
            <w:gridSpan w:val="2"/>
            <w:shd w:val="clear" w:color="auto" w:fill="auto"/>
            <w:vAlign w:val="center"/>
          </w:tcPr>
          <w:p w14:paraId="1D04FD1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1、由底板及铜、铁、镍铬三种金属导线、接线柱、连接片、支撑架等组成；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2、金属导线应精细均匀，在有效长度内不能有弯折、锈蚀现象。</w:t>
            </w:r>
          </w:p>
        </w:tc>
        <w:tc>
          <w:tcPr>
            <w:tcW w:w="709" w:type="dxa"/>
            <w:gridSpan w:val="2"/>
            <w:shd w:val="clear" w:color="auto" w:fill="auto"/>
            <w:vAlign w:val="center"/>
          </w:tcPr>
          <w:p w14:paraId="636E453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1862B52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D46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2E460F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116</w:t>
            </w:r>
          </w:p>
        </w:tc>
        <w:tc>
          <w:tcPr>
            <w:tcW w:w="1899" w:type="dxa"/>
            <w:gridSpan w:val="2"/>
            <w:shd w:val="clear" w:color="auto" w:fill="auto"/>
            <w:vAlign w:val="center"/>
          </w:tcPr>
          <w:p w14:paraId="1E68E37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电阻定律实验器</w:t>
            </w:r>
          </w:p>
        </w:tc>
        <w:tc>
          <w:tcPr>
            <w:tcW w:w="5499" w:type="dxa"/>
            <w:gridSpan w:val="2"/>
            <w:shd w:val="clear" w:color="auto" w:fill="auto"/>
            <w:vAlign w:val="center"/>
          </w:tcPr>
          <w:p w14:paraId="38EBDA4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1、仪器由示教板、接线柱、电阻丝、铜丝、铁丝组成。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2、各标记点安装红、黑接线柱。</w:t>
            </w:r>
          </w:p>
        </w:tc>
        <w:tc>
          <w:tcPr>
            <w:tcW w:w="709" w:type="dxa"/>
            <w:gridSpan w:val="2"/>
            <w:shd w:val="clear" w:color="auto" w:fill="auto"/>
            <w:vAlign w:val="center"/>
          </w:tcPr>
          <w:p w14:paraId="4B217B2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5E7F860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2D04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4E6EBD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117</w:t>
            </w:r>
          </w:p>
        </w:tc>
        <w:tc>
          <w:tcPr>
            <w:tcW w:w="1899" w:type="dxa"/>
            <w:gridSpan w:val="2"/>
            <w:shd w:val="clear" w:color="auto" w:fill="auto"/>
            <w:vAlign w:val="center"/>
          </w:tcPr>
          <w:p w14:paraId="59F1F9A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教学电阻箱</w:t>
            </w:r>
          </w:p>
        </w:tc>
        <w:tc>
          <w:tcPr>
            <w:tcW w:w="5499" w:type="dxa"/>
            <w:gridSpan w:val="2"/>
            <w:shd w:val="clear" w:color="auto" w:fill="auto"/>
            <w:vAlign w:val="center"/>
          </w:tcPr>
          <w:p w14:paraId="3303938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1、电阻箱阻值调节范围0～9999.9Ω；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2、采用胶木密封结构箱体；</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3、电阻用高稳定镀锰合金线，以无感式（双线并绕）绕于瓷管上，并经浸漆、老化处理；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4、阻值调节旋钮转动灵活，档位清晰，各档阻值准确。</w:t>
            </w:r>
          </w:p>
        </w:tc>
        <w:tc>
          <w:tcPr>
            <w:tcW w:w="709" w:type="dxa"/>
            <w:gridSpan w:val="2"/>
            <w:shd w:val="clear" w:color="auto" w:fill="auto"/>
            <w:vAlign w:val="center"/>
          </w:tcPr>
          <w:p w14:paraId="2B4042D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B50276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C83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EED015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118</w:t>
            </w:r>
          </w:p>
        </w:tc>
        <w:tc>
          <w:tcPr>
            <w:tcW w:w="1899" w:type="dxa"/>
            <w:gridSpan w:val="2"/>
            <w:shd w:val="clear" w:color="auto" w:fill="auto"/>
            <w:vAlign w:val="center"/>
          </w:tcPr>
          <w:p w14:paraId="5559FCE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演示线路实验板</w:t>
            </w:r>
          </w:p>
        </w:tc>
        <w:tc>
          <w:tcPr>
            <w:tcW w:w="5499" w:type="dxa"/>
            <w:gridSpan w:val="2"/>
            <w:shd w:val="clear" w:color="auto" w:fill="auto"/>
            <w:vAlign w:val="center"/>
          </w:tcPr>
          <w:p w14:paraId="784781D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小学演示组</w:t>
            </w:r>
          </w:p>
        </w:tc>
        <w:tc>
          <w:tcPr>
            <w:tcW w:w="709" w:type="dxa"/>
            <w:gridSpan w:val="2"/>
            <w:shd w:val="clear" w:color="auto" w:fill="auto"/>
            <w:vAlign w:val="center"/>
          </w:tcPr>
          <w:p w14:paraId="6A4C9B6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7F27B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58E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06FA43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119</w:t>
            </w:r>
          </w:p>
        </w:tc>
        <w:tc>
          <w:tcPr>
            <w:tcW w:w="1899" w:type="dxa"/>
            <w:gridSpan w:val="2"/>
            <w:shd w:val="clear" w:color="auto" w:fill="auto"/>
            <w:vAlign w:val="center"/>
          </w:tcPr>
          <w:p w14:paraId="05FCB7D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单刀双掷开关</w:t>
            </w:r>
          </w:p>
        </w:tc>
        <w:tc>
          <w:tcPr>
            <w:tcW w:w="5499" w:type="dxa"/>
            <w:gridSpan w:val="2"/>
            <w:shd w:val="clear" w:color="auto" w:fill="auto"/>
            <w:vAlign w:val="center"/>
          </w:tcPr>
          <w:p w14:paraId="4B257A5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1、开关的最高工作电压36V，额定工作电流6A；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2、底板用塑料制作，开关闸刀与接线柱及垫片均为铜质；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3、接线柱直径为φ4mm；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4、开关的绝缘强度应能承受1200V，漏电流为5mA，频率50Hz的正弦交流。</w:t>
            </w:r>
          </w:p>
        </w:tc>
        <w:tc>
          <w:tcPr>
            <w:tcW w:w="709" w:type="dxa"/>
            <w:gridSpan w:val="2"/>
            <w:shd w:val="clear" w:color="auto" w:fill="auto"/>
            <w:vAlign w:val="center"/>
          </w:tcPr>
          <w:p w14:paraId="77D411A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DB64C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127C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123FAA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120</w:t>
            </w:r>
          </w:p>
        </w:tc>
        <w:tc>
          <w:tcPr>
            <w:tcW w:w="1899" w:type="dxa"/>
            <w:gridSpan w:val="2"/>
            <w:shd w:val="clear" w:color="auto" w:fill="auto"/>
            <w:vAlign w:val="center"/>
          </w:tcPr>
          <w:p w14:paraId="0C52C22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双刀双掷开关</w:t>
            </w:r>
          </w:p>
        </w:tc>
        <w:tc>
          <w:tcPr>
            <w:tcW w:w="5499" w:type="dxa"/>
            <w:gridSpan w:val="2"/>
            <w:shd w:val="clear" w:color="auto" w:fill="auto"/>
            <w:vAlign w:val="center"/>
          </w:tcPr>
          <w:p w14:paraId="5DEE95D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1、开关的最高工作电压36V，额定工作电流6A；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2、开关闸刀与接线柱及垫片均为铁件镀铬；</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3、开关通额定电流，导电部分允许温升不大于35℃，操作手柄允许温升不大于25℃。</w:t>
            </w:r>
          </w:p>
        </w:tc>
        <w:tc>
          <w:tcPr>
            <w:tcW w:w="709" w:type="dxa"/>
            <w:gridSpan w:val="2"/>
            <w:shd w:val="clear" w:color="auto" w:fill="auto"/>
            <w:vAlign w:val="center"/>
          </w:tcPr>
          <w:p w14:paraId="24F79D9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A64A78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101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761AD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121</w:t>
            </w:r>
          </w:p>
        </w:tc>
        <w:tc>
          <w:tcPr>
            <w:tcW w:w="1899" w:type="dxa"/>
            <w:gridSpan w:val="2"/>
            <w:shd w:val="clear" w:color="auto" w:fill="auto"/>
            <w:vAlign w:val="center"/>
          </w:tcPr>
          <w:p w14:paraId="22F16A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焦耳定律演示器</w:t>
            </w:r>
          </w:p>
        </w:tc>
        <w:tc>
          <w:tcPr>
            <w:tcW w:w="5499" w:type="dxa"/>
            <w:gridSpan w:val="2"/>
            <w:shd w:val="clear" w:color="auto" w:fill="auto"/>
            <w:vAlign w:val="center"/>
          </w:tcPr>
          <w:p w14:paraId="2289BEE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1、该实验器可以验证焦耳定律，其演示介质是空气；灵敏度高，操作方便，效果明显，供学生分组使用；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2、由密闭容器、气门螺帽、连接软管、U形玻璃管、高度标尺等组成；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3、电源电压：DC：0～6V；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4、工作电流：＜2A；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5、标准电阻：4Ω±0.5Ω。</w:t>
            </w:r>
          </w:p>
        </w:tc>
        <w:tc>
          <w:tcPr>
            <w:tcW w:w="709" w:type="dxa"/>
            <w:gridSpan w:val="2"/>
            <w:shd w:val="clear" w:color="auto" w:fill="auto"/>
            <w:vAlign w:val="center"/>
          </w:tcPr>
          <w:p w14:paraId="196DBD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2123ED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1FE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BBD7D5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122</w:t>
            </w:r>
          </w:p>
        </w:tc>
        <w:tc>
          <w:tcPr>
            <w:tcW w:w="1899" w:type="dxa"/>
            <w:gridSpan w:val="2"/>
            <w:shd w:val="clear" w:color="auto" w:fill="auto"/>
            <w:vAlign w:val="center"/>
          </w:tcPr>
          <w:p w14:paraId="4F7EA5D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焦耳定律实验器</w:t>
            </w:r>
          </w:p>
        </w:tc>
        <w:tc>
          <w:tcPr>
            <w:tcW w:w="5499" w:type="dxa"/>
            <w:gridSpan w:val="2"/>
            <w:shd w:val="clear" w:color="auto" w:fill="auto"/>
            <w:vAlign w:val="center"/>
          </w:tcPr>
          <w:p w14:paraId="48ACC8C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1、该实验器可以验证焦耳定律，其演示介质是空气，灵敏度高，操作方便，效果明显，供学生分组使用；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2、由贮气盒、标准电阻、温度计等组成；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3、电源电压：DC：0～6V；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4、工作电流：＜2A；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5、标准电阻：4Ω±0.5Ω。</w:t>
            </w:r>
          </w:p>
        </w:tc>
        <w:tc>
          <w:tcPr>
            <w:tcW w:w="709" w:type="dxa"/>
            <w:gridSpan w:val="2"/>
            <w:shd w:val="clear" w:color="auto" w:fill="auto"/>
            <w:vAlign w:val="center"/>
          </w:tcPr>
          <w:p w14:paraId="27A033F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7F58BB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0933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1763DE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123</w:t>
            </w:r>
          </w:p>
        </w:tc>
        <w:tc>
          <w:tcPr>
            <w:tcW w:w="1899" w:type="dxa"/>
            <w:gridSpan w:val="2"/>
            <w:shd w:val="clear" w:color="auto" w:fill="auto"/>
            <w:vAlign w:val="center"/>
          </w:tcPr>
          <w:p w14:paraId="303297A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保险丝作用演示器</w:t>
            </w:r>
          </w:p>
        </w:tc>
        <w:tc>
          <w:tcPr>
            <w:tcW w:w="5499" w:type="dxa"/>
            <w:gridSpan w:val="2"/>
            <w:shd w:val="clear" w:color="auto" w:fill="auto"/>
            <w:vAlign w:val="center"/>
          </w:tcPr>
          <w:p w14:paraId="1FF07A0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1、交流12V；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2、三根保险丝组成，正面有相应的实验电路图，电路图绘制应正确、清晰、不易脱落。</w:t>
            </w:r>
          </w:p>
        </w:tc>
        <w:tc>
          <w:tcPr>
            <w:tcW w:w="709" w:type="dxa"/>
            <w:gridSpan w:val="2"/>
            <w:shd w:val="clear" w:color="auto" w:fill="auto"/>
            <w:vAlign w:val="center"/>
          </w:tcPr>
          <w:p w14:paraId="6785F8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99877A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4EB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9B2F06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124</w:t>
            </w:r>
          </w:p>
        </w:tc>
        <w:tc>
          <w:tcPr>
            <w:tcW w:w="1899" w:type="dxa"/>
            <w:gridSpan w:val="2"/>
            <w:shd w:val="clear" w:color="auto" w:fill="auto"/>
            <w:vAlign w:val="center"/>
          </w:tcPr>
          <w:p w14:paraId="30BCF03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条形磁铁</w:t>
            </w:r>
          </w:p>
        </w:tc>
        <w:tc>
          <w:tcPr>
            <w:tcW w:w="5499" w:type="dxa"/>
            <w:gridSpan w:val="2"/>
            <w:shd w:val="clear" w:color="auto" w:fill="auto"/>
            <w:vAlign w:val="center"/>
          </w:tcPr>
          <w:p w14:paraId="5B58372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1、D-CG-LT-180，磁感应强度应不小于0.07T；</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2、教学用磁钢极性标注，指北极（N）为红色，指南极（S）为白色或蓝色；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3、N、S字母的颜色为蓝色或白色；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4、试验后磁感应强度不小于第1条的要求。</w:t>
            </w:r>
          </w:p>
        </w:tc>
        <w:tc>
          <w:tcPr>
            <w:tcW w:w="709" w:type="dxa"/>
            <w:gridSpan w:val="2"/>
            <w:shd w:val="clear" w:color="auto" w:fill="auto"/>
            <w:vAlign w:val="center"/>
          </w:tcPr>
          <w:p w14:paraId="6249F1A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w:t>
            </w:r>
          </w:p>
        </w:tc>
        <w:tc>
          <w:tcPr>
            <w:tcW w:w="709" w:type="dxa"/>
            <w:gridSpan w:val="2"/>
            <w:shd w:val="clear" w:color="auto" w:fill="auto"/>
            <w:vAlign w:val="center"/>
          </w:tcPr>
          <w:p w14:paraId="49C9270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4FC8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11AB3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125</w:t>
            </w:r>
          </w:p>
        </w:tc>
        <w:tc>
          <w:tcPr>
            <w:tcW w:w="1899" w:type="dxa"/>
            <w:gridSpan w:val="2"/>
            <w:shd w:val="clear" w:color="auto" w:fill="auto"/>
            <w:vAlign w:val="center"/>
          </w:tcPr>
          <w:p w14:paraId="1CE2A53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蹄形磁铁</w:t>
            </w:r>
          </w:p>
        </w:tc>
        <w:tc>
          <w:tcPr>
            <w:tcW w:w="5499" w:type="dxa"/>
            <w:gridSpan w:val="2"/>
            <w:shd w:val="clear" w:color="auto" w:fill="auto"/>
            <w:vAlign w:val="center"/>
          </w:tcPr>
          <w:p w14:paraId="3DE8097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1、D-CG-LU-80型，磁感应强度应不小于0.055T；</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2、教学用磁钢极性标注，指北极（N）为红色，指南极（S）为白色或蓝色；N、S字母的颜色为蓝色或白色；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3、试验后磁感应强度不小于第1条的要求。</w:t>
            </w:r>
          </w:p>
        </w:tc>
        <w:tc>
          <w:tcPr>
            <w:tcW w:w="709" w:type="dxa"/>
            <w:gridSpan w:val="2"/>
            <w:shd w:val="clear" w:color="auto" w:fill="auto"/>
            <w:vAlign w:val="center"/>
          </w:tcPr>
          <w:p w14:paraId="09BFEAB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29BD86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898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42DE69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126</w:t>
            </w:r>
          </w:p>
        </w:tc>
        <w:tc>
          <w:tcPr>
            <w:tcW w:w="1899" w:type="dxa"/>
            <w:gridSpan w:val="2"/>
            <w:shd w:val="clear" w:color="auto" w:fill="auto"/>
            <w:vAlign w:val="center"/>
          </w:tcPr>
          <w:p w14:paraId="4FF4A64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磁感线演示器</w:t>
            </w:r>
          </w:p>
        </w:tc>
        <w:tc>
          <w:tcPr>
            <w:tcW w:w="5499" w:type="dxa"/>
            <w:gridSpan w:val="2"/>
            <w:shd w:val="clear" w:color="auto" w:fill="auto"/>
            <w:vAlign w:val="center"/>
          </w:tcPr>
          <w:p w14:paraId="779B765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1、本仪器由铁粉盒、生铁粉、磁铁组成；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2、铁粉盒用塑料制作，内腔呈长方形；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3、生铁粉选用颗粒状，质量不少于3G；</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4、磁铁N、S板标示明显。</w:t>
            </w:r>
          </w:p>
        </w:tc>
        <w:tc>
          <w:tcPr>
            <w:tcW w:w="709" w:type="dxa"/>
            <w:gridSpan w:val="2"/>
            <w:shd w:val="clear" w:color="auto" w:fill="auto"/>
            <w:vAlign w:val="center"/>
          </w:tcPr>
          <w:p w14:paraId="2218AA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759517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A7B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3B65A0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127</w:t>
            </w:r>
          </w:p>
        </w:tc>
        <w:tc>
          <w:tcPr>
            <w:tcW w:w="1899" w:type="dxa"/>
            <w:gridSpan w:val="2"/>
            <w:shd w:val="clear" w:color="auto" w:fill="auto"/>
            <w:vAlign w:val="center"/>
          </w:tcPr>
          <w:p w14:paraId="35A9067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立体磁感线演示器</w:t>
            </w:r>
          </w:p>
        </w:tc>
        <w:tc>
          <w:tcPr>
            <w:tcW w:w="5499" w:type="dxa"/>
            <w:gridSpan w:val="2"/>
            <w:shd w:val="clear" w:color="auto" w:fill="auto"/>
            <w:vAlign w:val="center"/>
          </w:tcPr>
          <w:p w14:paraId="30695B4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产品为组合式，由六块含有小指针的透明塑料板与两块圆形镂空透明塑料板组装而成，含蹄形磁铁1个，条形磁铁1个。</w:t>
            </w:r>
          </w:p>
        </w:tc>
        <w:tc>
          <w:tcPr>
            <w:tcW w:w="709" w:type="dxa"/>
            <w:gridSpan w:val="2"/>
            <w:shd w:val="clear" w:color="auto" w:fill="auto"/>
            <w:vAlign w:val="center"/>
          </w:tcPr>
          <w:p w14:paraId="54E02D3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3732FF6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F8A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1C2ED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128</w:t>
            </w:r>
          </w:p>
        </w:tc>
        <w:tc>
          <w:tcPr>
            <w:tcW w:w="1899" w:type="dxa"/>
            <w:gridSpan w:val="2"/>
            <w:shd w:val="clear" w:color="auto" w:fill="auto"/>
            <w:vAlign w:val="center"/>
          </w:tcPr>
          <w:p w14:paraId="6E162C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磁感线演示板</w:t>
            </w:r>
          </w:p>
        </w:tc>
        <w:tc>
          <w:tcPr>
            <w:tcW w:w="5499" w:type="dxa"/>
            <w:gridSpan w:val="2"/>
            <w:shd w:val="clear" w:color="auto" w:fill="auto"/>
            <w:vAlign w:val="center"/>
          </w:tcPr>
          <w:p w14:paraId="63BE337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可投影，产品主要由含铁针演示板1块、条形磁铁1个组成。</w:t>
            </w:r>
          </w:p>
        </w:tc>
        <w:tc>
          <w:tcPr>
            <w:tcW w:w="709" w:type="dxa"/>
            <w:gridSpan w:val="2"/>
            <w:shd w:val="clear" w:color="auto" w:fill="auto"/>
            <w:vAlign w:val="center"/>
          </w:tcPr>
          <w:p w14:paraId="12C9EF2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7E822C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EC8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7D2E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129</w:t>
            </w:r>
          </w:p>
        </w:tc>
        <w:tc>
          <w:tcPr>
            <w:tcW w:w="1899" w:type="dxa"/>
            <w:gridSpan w:val="2"/>
            <w:shd w:val="clear" w:color="auto" w:fill="auto"/>
            <w:vAlign w:val="center"/>
          </w:tcPr>
          <w:p w14:paraId="5A78AA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电流磁场演示器</w:t>
            </w:r>
          </w:p>
        </w:tc>
        <w:tc>
          <w:tcPr>
            <w:tcW w:w="5499" w:type="dxa"/>
            <w:gridSpan w:val="2"/>
            <w:shd w:val="clear" w:color="auto" w:fill="auto"/>
            <w:vAlign w:val="center"/>
          </w:tcPr>
          <w:p w14:paraId="623DC69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1、仪器由直线电流磁场演示器、环形电流磁场演示器、螺线管电流磁场演示器等构成；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2、输入电流2.5A；</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3、演示器的线圈骨架和底座用全透明有机玻璃制作，切割面和表面必须光洁、明亮，不得有明显创痕、伤疤等缺陷。</w:t>
            </w:r>
          </w:p>
        </w:tc>
        <w:tc>
          <w:tcPr>
            <w:tcW w:w="709" w:type="dxa"/>
            <w:gridSpan w:val="2"/>
            <w:shd w:val="clear" w:color="auto" w:fill="auto"/>
            <w:vAlign w:val="center"/>
          </w:tcPr>
          <w:p w14:paraId="76F7ED8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05F9AF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E12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F7B097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130</w:t>
            </w:r>
          </w:p>
        </w:tc>
        <w:tc>
          <w:tcPr>
            <w:tcW w:w="1899" w:type="dxa"/>
            <w:gridSpan w:val="2"/>
            <w:shd w:val="clear" w:color="auto" w:fill="auto"/>
            <w:vAlign w:val="center"/>
          </w:tcPr>
          <w:p w14:paraId="1E27272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菱形小磁针</w:t>
            </w:r>
          </w:p>
        </w:tc>
        <w:tc>
          <w:tcPr>
            <w:tcW w:w="5499" w:type="dxa"/>
            <w:gridSpan w:val="2"/>
            <w:shd w:val="clear" w:color="auto" w:fill="auto"/>
            <w:vAlign w:val="center"/>
          </w:tcPr>
          <w:p w14:paraId="5F16900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每组包含菱形小磁针不小于16支。</w:t>
            </w:r>
          </w:p>
        </w:tc>
        <w:tc>
          <w:tcPr>
            <w:tcW w:w="709" w:type="dxa"/>
            <w:gridSpan w:val="2"/>
            <w:shd w:val="clear" w:color="auto" w:fill="auto"/>
            <w:vAlign w:val="center"/>
          </w:tcPr>
          <w:p w14:paraId="7F9F926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7C1BA3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61EF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9591F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131</w:t>
            </w:r>
          </w:p>
        </w:tc>
        <w:tc>
          <w:tcPr>
            <w:tcW w:w="1899" w:type="dxa"/>
            <w:gridSpan w:val="2"/>
            <w:shd w:val="clear" w:color="auto" w:fill="auto"/>
            <w:vAlign w:val="center"/>
          </w:tcPr>
          <w:p w14:paraId="2B1E3B2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翼形磁针</w:t>
            </w:r>
          </w:p>
        </w:tc>
        <w:tc>
          <w:tcPr>
            <w:tcW w:w="5499" w:type="dxa"/>
            <w:gridSpan w:val="2"/>
            <w:shd w:val="clear" w:color="auto" w:fill="auto"/>
            <w:vAlign w:val="center"/>
          </w:tcPr>
          <w:p w14:paraId="41CF0ED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1、翼型；底座直径70mm，磁性指针长140mm；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2、磁针体表面喷漆，漆层均匀无脱落；指北极为红色，指南极为白色或蓝色。</w:t>
            </w:r>
          </w:p>
        </w:tc>
        <w:tc>
          <w:tcPr>
            <w:tcW w:w="709" w:type="dxa"/>
            <w:gridSpan w:val="2"/>
            <w:shd w:val="clear" w:color="auto" w:fill="auto"/>
            <w:vAlign w:val="center"/>
          </w:tcPr>
          <w:p w14:paraId="3F7954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w:t>
            </w:r>
          </w:p>
        </w:tc>
        <w:tc>
          <w:tcPr>
            <w:tcW w:w="709" w:type="dxa"/>
            <w:gridSpan w:val="2"/>
            <w:shd w:val="clear" w:color="auto" w:fill="auto"/>
            <w:vAlign w:val="center"/>
          </w:tcPr>
          <w:p w14:paraId="2CAF738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C5A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CE0CC2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132</w:t>
            </w:r>
          </w:p>
        </w:tc>
        <w:tc>
          <w:tcPr>
            <w:tcW w:w="1899" w:type="dxa"/>
            <w:gridSpan w:val="2"/>
            <w:shd w:val="clear" w:color="auto" w:fill="auto"/>
            <w:vAlign w:val="center"/>
          </w:tcPr>
          <w:p w14:paraId="4705B13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演示原副线圈</w:t>
            </w:r>
          </w:p>
        </w:tc>
        <w:tc>
          <w:tcPr>
            <w:tcW w:w="5499" w:type="dxa"/>
            <w:gridSpan w:val="2"/>
            <w:shd w:val="clear" w:color="auto" w:fill="auto"/>
            <w:vAlign w:val="center"/>
          </w:tcPr>
          <w:p w14:paraId="406B6C4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1、演示原副线圈由原线圈、副线圈、软铁芯三部分组成。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2、演示原副线圈骨架用黑色塑料制成，表面光洁，演示副线因底座平整，直立于平面时不应晃动。</w:t>
            </w:r>
          </w:p>
        </w:tc>
        <w:tc>
          <w:tcPr>
            <w:tcW w:w="709" w:type="dxa"/>
            <w:gridSpan w:val="2"/>
            <w:shd w:val="clear" w:color="auto" w:fill="auto"/>
            <w:vAlign w:val="center"/>
          </w:tcPr>
          <w:p w14:paraId="7425EA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DB2B86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387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69C914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133</w:t>
            </w:r>
          </w:p>
        </w:tc>
        <w:tc>
          <w:tcPr>
            <w:tcW w:w="1899" w:type="dxa"/>
            <w:gridSpan w:val="2"/>
            <w:shd w:val="clear" w:color="auto" w:fill="auto"/>
            <w:vAlign w:val="center"/>
          </w:tcPr>
          <w:p w14:paraId="5F7D7A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原副线圈</w:t>
            </w:r>
          </w:p>
        </w:tc>
        <w:tc>
          <w:tcPr>
            <w:tcW w:w="5499" w:type="dxa"/>
            <w:gridSpan w:val="2"/>
            <w:shd w:val="clear" w:color="auto" w:fill="auto"/>
            <w:vAlign w:val="center"/>
          </w:tcPr>
          <w:p w14:paraId="6BD90A2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1、原副线圈由原线圈、副线圈、软铁芯三部分组成；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2、原副线圈骨架用黑色塑料制成，表面光洁，副线圈因底座平整，直立于平面时不应晃动。</w:t>
            </w:r>
          </w:p>
        </w:tc>
        <w:tc>
          <w:tcPr>
            <w:tcW w:w="709" w:type="dxa"/>
            <w:gridSpan w:val="2"/>
            <w:shd w:val="clear" w:color="auto" w:fill="auto"/>
            <w:vAlign w:val="center"/>
          </w:tcPr>
          <w:p w14:paraId="006868C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08904B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B70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CED34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134</w:t>
            </w:r>
          </w:p>
        </w:tc>
        <w:tc>
          <w:tcPr>
            <w:tcW w:w="1899" w:type="dxa"/>
            <w:gridSpan w:val="2"/>
            <w:shd w:val="clear" w:color="auto" w:fill="auto"/>
            <w:vAlign w:val="center"/>
          </w:tcPr>
          <w:p w14:paraId="63149EC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蹄形电磁铁</w:t>
            </w:r>
          </w:p>
        </w:tc>
        <w:tc>
          <w:tcPr>
            <w:tcW w:w="5499" w:type="dxa"/>
            <w:gridSpan w:val="2"/>
            <w:shd w:val="clear" w:color="auto" w:fill="auto"/>
            <w:vAlign w:val="center"/>
          </w:tcPr>
          <w:p w14:paraId="291BE5C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1、工作电压：直流，6V；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2、由一个U形铁芯，两个线圈和衔铁组成。铁芯插在线圈内，可以拆下。铁芯和衔铁装有铁钩可以悬挂。</w:t>
            </w:r>
          </w:p>
        </w:tc>
        <w:tc>
          <w:tcPr>
            <w:tcW w:w="709" w:type="dxa"/>
            <w:gridSpan w:val="2"/>
            <w:shd w:val="clear" w:color="auto" w:fill="auto"/>
            <w:vAlign w:val="center"/>
          </w:tcPr>
          <w:p w14:paraId="2E4AC09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组</w:t>
            </w:r>
          </w:p>
        </w:tc>
        <w:tc>
          <w:tcPr>
            <w:tcW w:w="709" w:type="dxa"/>
            <w:gridSpan w:val="2"/>
            <w:shd w:val="clear" w:color="auto" w:fill="auto"/>
            <w:vAlign w:val="center"/>
          </w:tcPr>
          <w:p w14:paraId="04CB044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8E5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D8C00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135</w:t>
            </w:r>
          </w:p>
        </w:tc>
        <w:tc>
          <w:tcPr>
            <w:tcW w:w="1899" w:type="dxa"/>
            <w:gridSpan w:val="2"/>
            <w:shd w:val="clear" w:color="auto" w:fill="auto"/>
            <w:vAlign w:val="center"/>
          </w:tcPr>
          <w:p w14:paraId="124AFDF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电铃</w:t>
            </w:r>
          </w:p>
        </w:tc>
        <w:tc>
          <w:tcPr>
            <w:tcW w:w="5499" w:type="dxa"/>
            <w:gridSpan w:val="2"/>
            <w:shd w:val="clear" w:color="auto" w:fill="auto"/>
            <w:vAlign w:val="center"/>
          </w:tcPr>
          <w:p w14:paraId="61FCF1F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1、产品供中学物理教学中讲述及演示直流电铃的结构和工作原理，配合抽气装置，还可以做空气传声试验；</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2、电铃由电磁铁、衔铁、铁铃、衬板和底座组成；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3、工作电压：直流3V~6V。</w:t>
            </w:r>
          </w:p>
        </w:tc>
        <w:tc>
          <w:tcPr>
            <w:tcW w:w="709" w:type="dxa"/>
            <w:gridSpan w:val="2"/>
            <w:shd w:val="clear" w:color="auto" w:fill="auto"/>
            <w:vAlign w:val="center"/>
          </w:tcPr>
          <w:p w14:paraId="3FDCAF9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049C3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728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23570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136</w:t>
            </w:r>
          </w:p>
        </w:tc>
        <w:tc>
          <w:tcPr>
            <w:tcW w:w="1899" w:type="dxa"/>
            <w:gridSpan w:val="2"/>
            <w:shd w:val="clear" w:color="auto" w:fill="auto"/>
            <w:vAlign w:val="center"/>
          </w:tcPr>
          <w:p w14:paraId="27188C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电磁继电器</w:t>
            </w:r>
          </w:p>
        </w:tc>
        <w:tc>
          <w:tcPr>
            <w:tcW w:w="5499" w:type="dxa"/>
            <w:gridSpan w:val="2"/>
            <w:shd w:val="clear" w:color="auto" w:fill="auto"/>
            <w:vAlign w:val="center"/>
          </w:tcPr>
          <w:p w14:paraId="73DC560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本产品由底座和接线柱及电子继电器组成。</w:t>
            </w:r>
          </w:p>
        </w:tc>
        <w:tc>
          <w:tcPr>
            <w:tcW w:w="709" w:type="dxa"/>
            <w:gridSpan w:val="2"/>
            <w:shd w:val="clear" w:color="auto" w:fill="auto"/>
            <w:vAlign w:val="center"/>
          </w:tcPr>
          <w:p w14:paraId="66DE025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E0BD64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67CD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EFE4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137</w:t>
            </w:r>
          </w:p>
        </w:tc>
        <w:tc>
          <w:tcPr>
            <w:tcW w:w="1899" w:type="dxa"/>
            <w:gridSpan w:val="2"/>
            <w:shd w:val="clear" w:color="auto" w:fill="auto"/>
            <w:vAlign w:val="center"/>
          </w:tcPr>
          <w:p w14:paraId="360AA3E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左右手定则演示器</w:t>
            </w:r>
          </w:p>
        </w:tc>
        <w:tc>
          <w:tcPr>
            <w:tcW w:w="5499" w:type="dxa"/>
            <w:gridSpan w:val="2"/>
            <w:shd w:val="clear" w:color="auto" w:fill="auto"/>
            <w:vAlign w:val="center"/>
          </w:tcPr>
          <w:p w14:paraId="513D93F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1、左右手定则演示器由底座、撑杆、接线板（棒）、方形线圈组成；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2、底座用非金属材料制成。</w:t>
            </w:r>
          </w:p>
        </w:tc>
        <w:tc>
          <w:tcPr>
            <w:tcW w:w="709" w:type="dxa"/>
            <w:gridSpan w:val="2"/>
            <w:shd w:val="clear" w:color="auto" w:fill="auto"/>
            <w:vAlign w:val="center"/>
          </w:tcPr>
          <w:p w14:paraId="4262C2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1C1EDD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508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EEA067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138</w:t>
            </w:r>
          </w:p>
        </w:tc>
        <w:tc>
          <w:tcPr>
            <w:tcW w:w="1899" w:type="dxa"/>
            <w:gridSpan w:val="2"/>
            <w:shd w:val="clear" w:color="auto" w:fill="auto"/>
            <w:vAlign w:val="center"/>
          </w:tcPr>
          <w:p w14:paraId="5307DD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小型电动机实验器</w:t>
            </w:r>
          </w:p>
        </w:tc>
        <w:tc>
          <w:tcPr>
            <w:tcW w:w="5499" w:type="dxa"/>
            <w:gridSpan w:val="2"/>
            <w:shd w:val="clear" w:color="auto" w:fill="auto"/>
            <w:vAlign w:val="center"/>
          </w:tcPr>
          <w:p w14:paraId="6FD0F24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1、模型主要由机架、转子、转轴螺钉、磁钢、磁钢架、换向器、电刷、接线柱、扳手、连接导线组成；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2、机架用优质工程塑料制作，换向器、电刷用磷铜制作，连接导线两端为Y型线夹。</w:t>
            </w:r>
          </w:p>
        </w:tc>
        <w:tc>
          <w:tcPr>
            <w:tcW w:w="709" w:type="dxa"/>
            <w:gridSpan w:val="2"/>
            <w:shd w:val="clear" w:color="auto" w:fill="auto"/>
            <w:vAlign w:val="center"/>
          </w:tcPr>
          <w:p w14:paraId="3DEB1D8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FD8A39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w:t>
            </w:r>
          </w:p>
        </w:tc>
      </w:tr>
      <w:tr w14:paraId="2BE1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FDCD2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139</w:t>
            </w:r>
          </w:p>
        </w:tc>
        <w:tc>
          <w:tcPr>
            <w:tcW w:w="1899" w:type="dxa"/>
            <w:gridSpan w:val="2"/>
            <w:shd w:val="clear" w:color="auto" w:fill="auto"/>
            <w:vAlign w:val="center"/>
          </w:tcPr>
          <w:p w14:paraId="44B4702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手摇交直流发电机</w:t>
            </w:r>
          </w:p>
        </w:tc>
        <w:tc>
          <w:tcPr>
            <w:tcW w:w="5499" w:type="dxa"/>
            <w:gridSpan w:val="2"/>
            <w:shd w:val="clear" w:color="auto" w:fill="auto"/>
            <w:vAlign w:val="center"/>
          </w:tcPr>
          <w:p w14:paraId="593FE60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1、本机两个电刷放在整流子两端时，输出为交流电，放在整流子中间时，输出为直流电；</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2、转子线圈用Ф0.47～0.49mm高强度漆包线，平绕440匝，误差±5%，转子外表刷绝缘清漆；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3、磁铁两极应有明确的表示色,红色为N极,蓝色为S极；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4、电枢转轴,由元钢制成,电枢支架上两轴孔的不同轴度≤0.1mm,转手与极靴的距离≤1.5mm,无碰撞和磨擦；</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5、本机底座平面无变形,裂缝,四脚平放,不晃动,漆面应光洁,均匀,美观大方；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6、底板上各紧固件不得松动,转动部分应灵活,均匀,杂音小。</w:t>
            </w:r>
          </w:p>
        </w:tc>
        <w:tc>
          <w:tcPr>
            <w:tcW w:w="709" w:type="dxa"/>
            <w:gridSpan w:val="2"/>
            <w:shd w:val="clear" w:color="auto" w:fill="auto"/>
            <w:vAlign w:val="center"/>
          </w:tcPr>
          <w:p w14:paraId="0368948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E16CDC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AF4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DCC788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140</w:t>
            </w:r>
          </w:p>
        </w:tc>
        <w:tc>
          <w:tcPr>
            <w:tcW w:w="1899" w:type="dxa"/>
            <w:gridSpan w:val="2"/>
            <w:shd w:val="clear" w:color="auto" w:fill="auto"/>
            <w:vAlign w:val="center"/>
          </w:tcPr>
          <w:p w14:paraId="7837AA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电机原理说明器</w:t>
            </w:r>
          </w:p>
        </w:tc>
        <w:tc>
          <w:tcPr>
            <w:tcW w:w="5499" w:type="dxa"/>
            <w:gridSpan w:val="2"/>
            <w:shd w:val="clear" w:color="auto" w:fill="auto"/>
            <w:vAlign w:val="center"/>
          </w:tcPr>
          <w:p w14:paraId="0A81CA9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1、闭合圆形铁皮环，其内侧两边装有一对电磁铁，电磁铁上装有弧形铁皮极靴；两个电磁铁的线圈互相串联，其接线柱装在铁皮环上；</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2、电枢，是一个矩形多匝线圈，外形如一个匝线圈；</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3、转轴；上装电枢、钢环（与轴绝缘）；</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4、电刷；由两条形锡青钢片制成，并有接线柱，安装在支架上并与之绝缘；它们可以沿着滑杆移动，以便调整与钢环的接触位置，也可以调节电刷与钢环接触的松紧程度。</w:t>
            </w:r>
          </w:p>
        </w:tc>
        <w:tc>
          <w:tcPr>
            <w:tcW w:w="709" w:type="dxa"/>
            <w:gridSpan w:val="2"/>
            <w:shd w:val="clear" w:color="auto" w:fill="auto"/>
            <w:vAlign w:val="center"/>
          </w:tcPr>
          <w:p w14:paraId="3046082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9B39F5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68B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9150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141</w:t>
            </w:r>
          </w:p>
        </w:tc>
        <w:tc>
          <w:tcPr>
            <w:tcW w:w="1899" w:type="dxa"/>
            <w:gridSpan w:val="2"/>
            <w:shd w:val="clear" w:color="auto" w:fill="auto"/>
            <w:vAlign w:val="center"/>
          </w:tcPr>
          <w:p w14:paraId="48D10C0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光具盘</w:t>
            </w:r>
          </w:p>
        </w:tc>
        <w:tc>
          <w:tcPr>
            <w:tcW w:w="5499" w:type="dxa"/>
            <w:gridSpan w:val="2"/>
            <w:shd w:val="clear" w:color="auto" w:fill="auto"/>
            <w:vAlign w:val="center"/>
          </w:tcPr>
          <w:p w14:paraId="16C7938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产品由圆形光盘、光源、狭缝、光学零件等组成的磁吸附式光具盘。</w:t>
            </w:r>
          </w:p>
        </w:tc>
        <w:tc>
          <w:tcPr>
            <w:tcW w:w="709" w:type="dxa"/>
            <w:gridSpan w:val="2"/>
            <w:shd w:val="clear" w:color="auto" w:fill="auto"/>
            <w:vAlign w:val="center"/>
          </w:tcPr>
          <w:p w14:paraId="01738F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949FD6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A81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C6616C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142</w:t>
            </w:r>
          </w:p>
        </w:tc>
        <w:tc>
          <w:tcPr>
            <w:tcW w:w="1899" w:type="dxa"/>
            <w:gridSpan w:val="2"/>
            <w:shd w:val="clear" w:color="auto" w:fill="auto"/>
            <w:vAlign w:val="center"/>
          </w:tcPr>
          <w:p w14:paraId="1385399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凹面镜</w:t>
            </w:r>
          </w:p>
        </w:tc>
        <w:tc>
          <w:tcPr>
            <w:tcW w:w="5499" w:type="dxa"/>
            <w:gridSpan w:val="2"/>
            <w:shd w:val="clear" w:color="auto" w:fill="auto"/>
            <w:vAlign w:val="center"/>
          </w:tcPr>
          <w:p w14:paraId="7900545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1、本仪器由凹面镜、镜框、支架、镜座等组成；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2、凹面镜的基片采用普通玻璃制成，在距基片中心三分之二半径范围内，不得有目测到的气泡、结石和条纹；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3、反射膜镀层应均匀，在距中心三分之二半径范围内不得有色斑、擦痕、印迹等疵病，并应有牢固的保护层。</w:t>
            </w:r>
          </w:p>
        </w:tc>
        <w:tc>
          <w:tcPr>
            <w:tcW w:w="709" w:type="dxa"/>
            <w:gridSpan w:val="2"/>
            <w:shd w:val="clear" w:color="auto" w:fill="auto"/>
            <w:vAlign w:val="center"/>
          </w:tcPr>
          <w:p w14:paraId="1CB1583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A91129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AD6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630EC5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143</w:t>
            </w:r>
          </w:p>
        </w:tc>
        <w:tc>
          <w:tcPr>
            <w:tcW w:w="1899" w:type="dxa"/>
            <w:gridSpan w:val="2"/>
            <w:shd w:val="clear" w:color="auto" w:fill="auto"/>
            <w:vAlign w:val="center"/>
          </w:tcPr>
          <w:p w14:paraId="0DE6AD5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凸面镜</w:t>
            </w:r>
          </w:p>
        </w:tc>
        <w:tc>
          <w:tcPr>
            <w:tcW w:w="5499" w:type="dxa"/>
            <w:gridSpan w:val="2"/>
            <w:shd w:val="clear" w:color="auto" w:fill="auto"/>
            <w:vAlign w:val="center"/>
          </w:tcPr>
          <w:p w14:paraId="65952BF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1、本仪器由面镜、镜框、支架、镜座等组成；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2、凸面镜的基片采用普通玻璃制成，在距基片中心三分之二半径范围内，不得有目测到的气泡、结石和条纹；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3、反射膜镀层应均匀，在距中心三分之二半径范围内不得有色斑、擦痕、印迹等疵病，并应有牢固的保护层。</w:t>
            </w:r>
          </w:p>
        </w:tc>
        <w:tc>
          <w:tcPr>
            <w:tcW w:w="709" w:type="dxa"/>
            <w:gridSpan w:val="2"/>
            <w:shd w:val="clear" w:color="auto" w:fill="auto"/>
            <w:vAlign w:val="center"/>
          </w:tcPr>
          <w:p w14:paraId="26C372A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31229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3E2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4B7DAD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144</w:t>
            </w:r>
          </w:p>
        </w:tc>
        <w:tc>
          <w:tcPr>
            <w:tcW w:w="1899" w:type="dxa"/>
            <w:gridSpan w:val="2"/>
            <w:shd w:val="clear" w:color="auto" w:fill="auto"/>
            <w:vAlign w:val="center"/>
          </w:tcPr>
          <w:p w14:paraId="7C53075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玻璃砖</w:t>
            </w:r>
          </w:p>
        </w:tc>
        <w:tc>
          <w:tcPr>
            <w:tcW w:w="5499" w:type="dxa"/>
            <w:gridSpan w:val="2"/>
            <w:shd w:val="clear" w:color="auto" w:fill="auto"/>
            <w:vAlign w:val="center"/>
          </w:tcPr>
          <w:p w14:paraId="184CF53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1、玻璃砖为非等腰梯形，两底角分别为60°和45°；</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2、玻璃砖用光学玻璃或普通玻璃磨制，其折射率应在1.50～1.55范围内；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3、可以用脱脂棉、纱布清洁。</w:t>
            </w:r>
          </w:p>
        </w:tc>
        <w:tc>
          <w:tcPr>
            <w:tcW w:w="709" w:type="dxa"/>
            <w:gridSpan w:val="2"/>
            <w:shd w:val="clear" w:color="auto" w:fill="auto"/>
            <w:vAlign w:val="center"/>
          </w:tcPr>
          <w:p w14:paraId="5B67EE6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块</w:t>
            </w:r>
          </w:p>
        </w:tc>
        <w:tc>
          <w:tcPr>
            <w:tcW w:w="709" w:type="dxa"/>
            <w:gridSpan w:val="2"/>
            <w:shd w:val="clear" w:color="auto" w:fill="auto"/>
            <w:vAlign w:val="center"/>
          </w:tcPr>
          <w:p w14:paraId="3D320B2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45D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4F674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145</w:t>
            </w:r>
          </w:p>
        </w:tc>
        <w:tc>
          <w:tcPr>
            <w:tcW w:w="1899" w:type="dxa"/>
            <w:gridSpan w:val="2"/>
            <w:shd w:val="clear" w:color="auto" w:fill="auto"/>
            <w:vAlign w:val="center"/>
          </w:tcPr>
          <w:p w14:paraId="2DF0E5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光具座</w:t>
            </w:r>
          </w:p>
        </w:tc>
        <w:tc>
          <w:tcPr>
            <w:tcW w:w="5499" w:type="dxa"/>
            <w:gridSpan w:val="2"/>
            <w:shd w:val="clear" w:color="auto" w:fill="auto"/>
            <w:vAlign w:val="center"/>
          </w:tcPr>
          <w:p w14:paraId="0D993A7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由铝铸件支架、Φ16双元柱导轨、滑块、标尺、透镜(f=50，Φ30、f=100，Φ40)，(f=300，Φ50、f=-75，Φ30)、白屏毛玻璃屏、“1”字屏，屏夹、及4支插杆等零部件组成。</w:t>
            </w:r>
          </w:p>
        </w:tc>
        <w:tc>
          <w:tcPr>
            <w:tcW w:w="709" w:type="dxa"/>
            <w:gridSpan w:val="2"/>
            <w:shd w:val="clear" w:color="auto" w:fill="auto"/>
            <w:vAlign w:val="center"/>
          </w:tcPr>
          <w:p w14:paraId="4A641D3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DC11C0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D5F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DDFE5A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146</w:t>
            </w:r>
          </w:p>
        </w:tc>
        <w:tc>
          <w:tcPr>
            <w:tcW w:w="1899" w:type="dxa"/>
            <w:gridSpan w:val="2"/>
            <w:shd w:val="clear" w:color="auto" w:fill="auto"/>
            <w:vAlign w:val="center"/>
          </w:tcPr>
          <w:p w14:paraId="217A08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三棱镜</w:t>
            </w:r>
          </w:p>
        </w:tc>
        <w:tc>
          <w:tcPr>
            <w:tcW w:w="5499" w:type="dxa"/>
            <w:gridSpan w:val="2"/>
            <w:shd w:val="clear" w:color="auto" w:fill="auto"/>
            <w:vAlign w:val="center"/>
          </w:tcPr>
          <w:p w14:paraId="619A09E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1、产品由三棱镜、支柱、底座等组成；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2、三棱镜体外形为正三棱柱，相邻两角为60±0.5°。</w:t>
            </w:r>
          </w:p>
        </w:tc>
        <w:tc>
          <w:tcPr>
            <w:tcW w:w="709" w:type="dxa"/>
            <w:gridSpan w:val="2"/>
            <w:shd w:val="clear" w:color="auto" w:fill="auto"/>
            <w:vAlign w:val="center"/>
          </w:tcPr>
          <w:p w14:paraId="6D7BFB8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86C49F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9E8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0D39F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147</w:t>
            </w:r>
          </w:p>
        </w:tc>
        <w:tc>
          <w:tcPr>
            <w:tcW w:w="1899" w:type="dxa"/>
            <w:gridSpan w:val="2"/>
            <w:shd w:val="clear" w:color="auto" w:fill="auto"/>
            <w:vAlign w:val="center"/>
          </w:tcPr>
          <w:p w14:paraId="31754AF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白光的色散与合成演示器</w:t>
            </w:r>
          </w:p>
        </w:tc>
        <w:tc>
          <w:tcPr>
            <w:tcW w:w="5499" w:type="dxa"/>
            <w:gridSpan w:val="2"/>
            <w:shd w:val="clear" w:color="auto" w:fill="auto"/>
            <w:vAlign w:val="center"/>
          </w:tcPr>
          <w:p w14:paraId="7BC8B85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1、产品由三棱镜2个（一对）、光源、光屏及底座等组成；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2、两块棱镜应配对；</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3、三棱镜的顶角为60±0.5°，非工作面磨砂。应有保护性倒角。</w:t>
            </w:r>
          </w:p>
        </w:tc>
        <w:tc>
          <w:tcPr>
            <w:tcW w:w="709" w:type="dxa"/>
            <w:gridSpan w:val="2"/>
            <w:shd w:val="clear" w:color="auto" w:fill="auto"/>
            <w:vAlign w:val="center"/>
          </w:tcPr>
          <w:p w14:paraId="5E54FC0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D55A6A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BFC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0786D8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148</w:t>
            </w:r>
          </w:p>
        </w:tc>
        <w:tc>
          <w:tcPr>
            <w:tcW w:w="1899" w:type="dxa"/>
            <w:gridSpan w:val="2"/>
            <w:shd w:val="clear" w:color="auto" w:fill="auto"/>
            <w:vAlign w:val="center"/>
          </w:tcPr>
          <w:p w14:paraId="670DB50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平面镜成像实验器</w:t>
            </w:r>
          </w:p>
        </w:tc>
        <w:tc>
          <w:tcPr>
            <w:tcW w:w="5499" w:type="dxa"/>
            <w:gridSpan w:val="2"/>
            <w:shd w:val="clear" w:color="auto" w:fill="auto"/>
            <w:vAlign w:val="center"/>
          </w:tcPr>
          <w:p w14:paraId="13E7564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1、由平面镜、平面镜支架、三角板、塑料蜡烛组成。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2、表面镀层应致密、均匀、与镜面有足够的结合强度，平面镜既能反射又有一定透光能力。</w:t>
            </w:r>
          </w:p>
        </w:tc>
        <w:tc>
          <w:tcPr>
            <w:tcW w:w="709" w:type="dxa"/>
            <w:gridSpan w:val="2"/>
            <w:shd w:val="clear" w:color="auto" w:fill="auto"/>
            <w:vAlign w:val="center"/>
          </w:tcPr>
          <w:p w14:paraId="2CE53E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7198BFA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6495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8A6F31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149</w:t>
            </w:r>
          </w:p>
        </w:tc>
        <w:tc>
          <w:tcPr>
            <w:tcW w:w="1899" w:type="dxa"/>
            <w:gridSpan w:val="2"/>
            <w:shd w:val="clear" w:color="auto" w:fill="auto"/>
            <w:vAlign w:val="center"/>
          </w:tcPr>
          <w:p w14:paraId="67C8A2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光的传播、反射、折射实验器</w:t>
            </w:r>
          </w:p>
        </w:tc>
        <w:tc>
          <w:tcPr>
            <w:tcW w:w="5499" w:type="dxa"/>
            <w:gridSpan w:val="2"/>
            <w:shd w:val="clear" w:color="auto" w:fill="auto"/>
            <w:vAlign w:val="center"/>
          </w:tcPr>
          <w:p w14:paraId="16FFBD1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1、产品为组装式，主要由Z型玻璃棒、半导体激光光源、平面镜、水槽、光盘等组成；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2、Z型玻璃棒用透明玻璃制作，尖点为球状。表面光洁，无气泡、毛刺现象。</w:t>
            </w:r>
          </w:p>
        </w:tc>
        <w:tc>
          <w:tcPr>
            <w:tcW w:w="709" w:type="dxa"/>
            <w:gridSpan w:val="2"/>
            <w:shd w:val="clear" w:color="auto" w:fill="auto"/>
            <w:vAlign w:val="center"/>
          </w:tcPr>
          <w:p w14:paraId="6C06595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A9F83E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694F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3A1D4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150</w:t>
            </w:r>
          </w:p>
        </w:tc>
        <w:tc>
          <w:tcPr>
            <w:tcW w:w="1899" w:type="dxa"/>
            <w:gridSpan w:val="2"/>
            <w:shd w:val="clear" w:color="auto" w:fill="auto"/>
            <w:vAlign w:val="center"/>
          </w:tcPr>
          <w:p w14:paraId="3263D0C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轴承模型</w:t>
            </w:r>
          </w:p>
        </w:tc>
        <w:tc>
          <w:tcPr>
            <w:tcW w:w="5499" w:type="dxa"/>
            <w:gridSpan w:val="2"/>
            <w:shd w:val="clear" w:color="auto" w:fill="auto"/>
            <w:vAlign w:val="center"/>
          </w:tcPr>
          <w:p w14:paraId="3A4C6A6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本模型为滚珠轴承塑料注塑成型，可拆卸。</w:t>
            </w:r>
          </w:p>
        </w:tc>
        <w:tc>
          <w:tcPr>
            <w:tcW w:w="709" w:type="dxa"/>
            <w:gridSpan w:val="2"/>
            <w:shd w:val="clear" w:color="auto" w:fill="auto"/>
            <w:vAlign w:val="center"/>
          </w:tcPr>
          <w:p w14:paraId="209B000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55C19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8FA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4152B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151</w:t>
            </w:r>
          </w:p>
        </w:tc>
        <w:tc>
          <w:tcPr>
            <w:tcW w:w="1899" w:type="dxa"/>
            <w:gridSpan w:val="2"/>
            <w:shd w:val="clear" w:color="auto" w:fill="auto"/>
            <w:vAlign w:val="center"/>
          </w:tcPr>
          <w:p w14:paraId="7A0EF1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抽水机模型</w:t>
            </w:r>
          </w:p>
        </w:tc>
        <w:tc>
          <w:tcPr>
            <w:tcW w:w="5499" w:type="dxa"/>
            <w:gridSpan w:val="2"/>
            <w:shd w:val="clear" w:color="auto" w:fill="auto"/>
            <w:vAlign w:val="center"/>
          </w:tcPr>
          <w:p w14:paraId="2A49012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吸取式抽水机模型由水槽、底板、缸筒、活塞、活塞环、进水管、进水阀、出水阀、出水嘴、缸盖、吊杆、立柱、压杠、手柄组成。</w:t>
            </w:r>
          </w:p>
        </w:tc>
        <w:tc>
          <w:tcPr>
            <w:tcW w:w="709" w:type="dxa"/>
            <w:gridSpan w:val="2"/>
            <w:shd w:val="clear" w:color="auto" w:fill="auto"/>
            <w:vAlign w:val="center"/>
          </w:tcPr>
          <w:p w14:paraId="4DBD3EB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01B78E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C84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C8C230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152</w:t>
            </w:r>
          </w:p>
        </w:tc>
        <w:tc>
          <w:tcPr>
            <w:tcW w:w="1899" w:type="dxa"/>
            <w:gridSpan w:val="2"/>
            <w:shd w:val="clear" w:color="auto" w:fill="auto"/>
            <w:vAlign w:val="center"/>
          </w:tcPr>
          <w:p w14:paraId="2728776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离心水泵模型</w:t>
            </w:r>
          </w:p>
        </w:tc>
        <w:tc>
          <w:tcPr>
            <w:tcW w:w="5499" w:type="dxa"/>
            <w:gridSpan w:val="2"/>
            <w:shd w:val="clear" w:color="auto" w:fill="auto"/>
            <w:vAlign w:val="center"/>
          </w:tcPr>
          <w:p w14:paraId="56792BD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1、产品由泵体总成（泵体、叶轮、透明窗、进水出水口）、驱动机构、底座和进（含底阀）、出水管等组成。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2、驱动机构采用齿轮转动；底座采用塑料制作。</w:t>
            </w:r>
          </w:p>
        </w:tc>
        <w:tc>
          <w:tcPr>
            <w:tcW w:w="709" w:type="dxa"/>
            <w:gridSpan w:val="2"/>
            <w:shd w:val="clear" w:color="auto" w:fill="auto"/>
            <w:vAlign w:val="center"/>
          </w:tcPr>
          <w:p w14:paraId="0193C24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C9007B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3D0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9F2A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153</w:t>
            </w:r>
          </w:p>
        </w:tc>
        <w:tc>
          <w:tcPr>
            <w:tcW w:w="1899" w:type="dxa"/>
            <w:gridSpan w:val="2"/>
            <w:shd w:val="clear" w:color="auto" w:fill="auto"/>
            <w:vAlign w:val="center"/>
          </w:tcPr>
          <w:p w14:paraId="1A34B4B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液压机模型</w:t>
            </w:r>
          </w:p>
        </w:tc>
        <w:tc>
          <w:tcPr>
            <w:tcW w:w="5499" w:type="dxa"/>
            <w:gridSpan w:val="2"/>
            <w:shd w:val="clear" w:color="auto" w:fill="auto"/>
            <w:vAlign w:val="center"/>
          </w:tcPr>
          <w:p w14:paraId="7304CA9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由大缸体、小缸体、角式截止阀、底座和压力弹簧构成。</w:t>
            </w:r>
          </w:p>
        </w:tc>
        <w:tc>
          <w:tcPr>
            <w:tcW w:w="709" w:type="dxa"/>
            <w:gridSpan w:val="2"/>
            <w:shd w:val="clear" w:color="auto" w:fill="auto"/>
            <w:vAlign w:val="center"/>
          </w:tcPr>
          <w:p w14:paraId="19DC9FA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FE4B3B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44A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2AB45D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154</w:t>
            </w:r>
          </w:p>
        </w:tc>
        <w:tc>
          <w:tcPr>
            <w:tcW w:w="1899" w:type="dxa"/>
            <w:gridSpan w:val="2"/>
            <w:shd w:val="clear" w:color="auto" w:fill="auto"/>
            <w:vAlign w:val="center"/>
          </w:tcPr>
          <w:p w14:paraId="1FA2744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水轮机模型</w:t>
            </w:r>
          </w:p>
        </w:tc>
        <w:tc>
          <w:tcPr>
            <w:tcW w:w="5499" w:type="dxa"/>
            <w:gridSpan w:val="2"/>
            <w:shd w:val="clear" w:color="auto" w:fill="auto"/>
            <w:vAlign w:val="center"/>
          </w:tcPr>
          <w:p w14:paraId="3653FD0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1、产品为轴流式水轮机模型；</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2、产品由水槽、套管、滚动轴承、叶轮、导水槽、传动轴、传动轮、橡皮塞、支脚等组成，主要部件由硬塑料制成，各部件比例适当，位置正确，连接牢固，工作稳定可靠；</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3、叶轮转动灵活，无跳动卡滞现象。叶轮直径≥55mm。</w:t>
            </w:r>
          </w:p>
        </w:tc>
        <w:tc>
          <w:tcPr>
            <w:tcW w:w="709" w:type="dxa"/>
            <w:gridSpan w:val="2"/>
            <w:shd w:val="clear" w:color="auto" w:fill="auto"/>
            <w:vAlign w:val="center"/>
          </w:tcPr>
          <w:p w14:paraId="4F1F77B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541B1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475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65D02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155</w:t>
            </w:r>
          </w:p>
        </w:tc>
        <w:tc>
          <w:tcPr>
            <w:tcW w:w="1899" w:type="dxa"/>
            <w:gridSpan w:val="2"/>
            <w:shd w:val="clear" w:color="auto" w:fill="auto"/>
            <w:vAlign w:val="center"/>
          </w:tcPr>
          <w:p w14:paraId="18EE69D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汽油机模型</w:t>
            </w:r>
          </w:p>
        </w:tc>
        <w:tc>
          <w:tcPr>
            <w:tcW w:w="5499" w:type="dxa"/>
            <w:gridSpan w:val="2"/>
            <w:shd w:val="clear" w:color="auto" w:fill="auto"/>
            <w:vAlign w:val="center"/>
          </w:tcPr>
          <w:p w14:paraId="0D5F2DA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1、工作电压：直流1.5V～2V；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2、模型应示汽油机的进气管、进气阀、排气管、排气阀、气缸、活塞、连杆、曲轴、火花塞、齿轮凸轮总成、飞轮、灯光控制器等；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3、模型在演示时，四个冲程工作过程动作准确、前后衔接，并配有指示灯。</w:t>
            </w:r>
          </w:p>
        </w:tc>
        <w:tc>
          <w:tcPr>
            <w:tcW w:w="709" w:type="dxa"/>
            <w:gridSpan w:val="2"/>
            <w:shd w:val="clear" w:color="auto" w:fill="auto"/>
            <w:vAlign w:val="center"/>
          </w:tcPr>
          <w:p w14:paraId="176743A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F9A107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3AA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B83368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156</w:t>
            </w:r>
          </w:p>
        </w:tc>
        <w:tc>
          <w:tcPr>
            <w:tcW w:w="1899" w:type="dxa"/>
            <w:gridSpan w:val="2"/>
            <w:shd w:val="clear" w:color="auto" w:fill="auto"/>
            <w:vAlign w:val="center"/>
          </w:tcPr>
          <w:p w14:paraId="63CF22A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柴油机模型</w:t>
            </w:r>
          </w:p>
        </w:tc>
        <w:tc>
          <w:tcPr>
            <w:tcW w:w="5499" w:type="dxa"/>
            <w:gridSpan w:val="2"/>
            <w:shd w:val="clear" w:color="auto" w:fill="auto"/>
            <w:vAlign w:val="center"/>
          </w:tcPr>
          <w:p w14:paraId="1C70F2B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1、工作电压：直流1.5V～2V；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2、模型应示柴油机的进气管、进气阀、排气管、排气阀、气缸、活塞、连杆、曲轴、喷油嘴、油针、齿轮凸轮总成、飞轮、灯光控制器等组成。</w:t>
            </w:r>
          </w:p>
        </w:tc>
        <w:tc>
          <w:tcPr>
            <w:tcW w:w="709" w:type="dxa"/>
            <w:gridSpan w:val="2"/>
            <w:shd w:val="clear" w:color="auto" w:fill="auto"/>
            <w:vAlign w:val="center"/>
          </w:tcPr>
          <w:p w14:paraId="341C9AC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86B33B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2B3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A96D5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157</w:t>
            </w:r>
          </w:p>
        </w:tc>
        <w:tc>
          <w:tcPr>
            <w:tcW w:w="1899" w:type="dxa"/>
            <w:gridSpan w:val="2"/>
            <w:shd w:val="clear" w:color="auto" w:fill="auto"/>
            <w:vAlign w:val="center"/>
          </w:tcPr>
          <w:p w14:paraId="30D436F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电机模型</w:t>
            </w:r>
          </w:p>
        </w:tc>
        <w:tc>
          <w:tcPr>
            <w:tcW w:w="5499" w:type="dxa"/>
            <w:gridSpan w:val="2"/>
            <w:shd w:val="clear" w:color="auto" w:fill="auto"/>
            <w:vAlign w:val="center"/>
          </w:tcPr>
          <w:p w14:paraId="584E4AF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1、闭合圆形铁皮环，其内侧两边装有一对电磁铁，电磁铁上装有弧形铁皮极靴；两个电磁铁的线圈互相串联，其接线柱装在铁皮环上；</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2、电枢，是一个矩形多匝线圈，外形如一个匝线圈；</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3、转轴，上装电枢、钢环（与轴绝缘）；</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4、电刷，由两条形锡青钢片制成，并有接线柱，安装在支架上并与之绝缘；它们可以沿着滑杆移动，以便调整与钢环的接触位置，也可以调节电刷与钢环接触的松紧程度。</w:t>
            </w:r>
          </w:p>
        </w:tc>
        <w:tc>
          <w:tcPr>
            <w:tcW w:w="709" w:type="dxa"/>
            <w:gridSpan w:val="2"/>
            <w:shd w:val="clear" w:color="auto" w:fill="auto"/>
            <w:vAlign w:val="center"/>
          </w:tcPr>
          <w:p w14:paraId="4E9EFBB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42C4DD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E98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AA69C4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158</w:t>
            </w:r>
          </w:p>
        </w:tc>
        <w:tc>
          <w:tcPr>
            <w:tcW w:w="1899" w:type="dxa"/>
            <w:gridSpan w:val="2"/>
            <w:shd w:val="clear" w:color="auto" w:fill="auto"/>
            <w:vAlign w:val="center"/>
          </w:tcPr>
          <w:p w14:paraId="64C6004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物质的形态和变化挂图</w:t>
            </w:r>
          </w:p>
        </w:tc>
        <w:tc>
          <w:tcPr>
            <w:tcW w:w="5499" w:type="dxa"/>
            <w:gridSpan w:val="2"/>
            <w:shd w:val="clear" w:color="auto" w:fill="auto"/>
            <w:vAlign w:val="center"/>
          </w:tcPr>
          <w:p w14:paraId="1B0544F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343463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8D215B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EC3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A00B0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159</w:t>
            </w:r>
          </w:p>
        </w:tc>
        <w:tc>
          <w:tcPr>
            <w:tcW w:w="1899" w:type="dxa"/>
            <w:gridSpan w:val="2"/>
            <w:shd w:val="clear" w:color="auto" w:fill="auto"/>
            <w:vAlign w:val="center"/>
          </w:tcPr>
          <w:p w14:paraId="21D2A6B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物质的属性挂图</w:t>
            </w:r>
          </w:p>
        </w:tc>
        <w:tc>
          <w:tcPr>
            <w:tcW w:w="5499" w:type="dxa"/>
            <w:gridSpan w:val="2"/>
            <w:shd w:val="clear" w:color="auto" w:fill="auto"/>
            <w:vAlign w:val="center"/>
          </w:tcPr>
          <w:p w14:paraId="2952784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5BDDCFD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77AD82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60B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AB1BF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160</w:t>
            </w:r>
          </w:p>
        </w:tc>
        <w:tc>
          <w:tcPr>
            <w:tcW w:w="1899" w:type="dxa"/>
            <w:gridSpan w:val="2"/>
            <w:shd w:val="clear" w:color="auto" w:fill="auto"/>
            <w:vAlign w:val="center"/>
          </w:tcPr>
          <w:p w14:paraId="2011BDF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物质的结构与物体的尺度挂图</w:t>
            </w:r>
          </w:p>
        </w:tc>
        <w:tc>
          <w:tcPr>
            <w:tcW w:w="5499" w:type="dxa"/>
            <w:gridSpan w:val="2"/>
            <w:shd w:val="clear" w:color="auto" w:fill="auto"/>
            <w:vAlign w:val="center"/>
          </w:tcPr>
          <w:p w14:paraId="63B24A5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49DB6EC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235D3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0DA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45E311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161</w:t>
            </w:r>
          </w:p>
        </w:tc>
        <w:tc>
          <w:tcPr>
            <w:tcW w:w="1899" w:type="dxa"/>
            <w:gridSpan w:val="2"/>
            <w:shd w:val="clear" w:color="auto" w:fill="auto"/>
            <w:vAlign w:val="center"/>
          </w:tcPr>
          <w:p w14:paraId="0C8DC3B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新材料及其应用挂图</w:t>
            </w:r>
          </w:p>
        </w:tc>
        <w:tc>
          <w:tcPr>
            <w:tcW w:w="5499" w:type="dxa"/>
            <w:gridSpan w:val="2"/>
            <w:shd w:val="clear" w:color="auto" w:fill="auto"/>
            <w:vAlign w:val="center"/>
          </w:tcPr>
          <w:p w14:paraId="3599986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607849E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1B752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6D8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99DCC0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162</w:t>
            </w:r>
          </w:p>
        </w:tc>
        <w:tc>
          <w:tcPr>
            <w:tcW w:w="1899" w:type="dxa"/>
            <w:gridSpan w:val="2"/>
            <w:shd w:val="clear" w:color="auto" w:fill="auto"/>
            <w:vAlign w:val="center"/>
          </w:tcPr>
          <w:p w14:paraId="35A9C4E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多种多样的运动形式挂图</w:t>
            </w:r>
          </w:p>
        </w:tc>
        <w:tc>
          <w:tcPr>
            <w:tcW w:w="5499" w:type="dxa"/>
            <w:gridSpan w:val="2"/>
            <w:shd w:val="clear" w:color="auto" w:fill="auto"/>
            <w:vAlign w:val="center"/>
          </w:tcPr>
          <w:p w14:paraId="4CF36B9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317471D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B408F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B3F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CE72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163</w:t>
            </w:r>
          </w:p>
        </w:tc>
        <w:tc>
          <w:tcPr>
            <w:tcW w:w="1899" w:type="dxa"/>
            <w:gridSpan w:val="2"/>
            <w:shd w:val="clear" w:color="auto" w:fill="auto"/>
            <w:vAlign w:val="center"/>
          </w:tcPr>
          <w:p w14:paraId="7700B7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机械运动和力挂图</w:t>
            </w:r>
          </w:p>
        </w:tc>
        <w:tc>
          <w:tcPr>
            <w:tcW w:w="5499" w:type="dxa"/>
            <w:gridSpan w:val="2"/>
            <w:shd w:val="clear" w:color="auto" w:fill="auto"/>
            <w:vAlign w:val="center"/>
          </w:tcPr>
          <w:p w14:paraId="7193E9F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1、15幅；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5283EC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A09F67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666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FAF003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164</w:t>
            </w:r>
          </w:p>
        </w:tc>
        <w:tc>
          <w:tcPr>
            <w:tcW w:w="1899" w:type="dxa"/>
            <w:gridSpan w:val="2"/>
            <w:shd w:val="clear" w:color="auto" w:fill="auto"/>
            <w:vAlign w:val="center"/>
          </w:tcPr>
          <w:p w14:paraId="37A92C6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声和光挂图</w:t>
            </w:r>
          </w:p>
        </w:tc>
        <w:tc>
          <w:tcPr>
            <w:tcW w:w="5499" w:type="dxa"/>
            <w:gridSpan w:val="2"/>
            <w:shd w:val="clear" w:color="auto" w:fill="auto"/>
            <w:vAlign w:val="center"/>
          </w:tcPr>
          <w:p w14:paraId="7018679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734C053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6701F1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E4A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29DC1F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165</w:t>
            </w:r>
          </w:p>
        </w:tc>
        <w:tc>
          <w:tcPr>
            <w:tcW w:w="1899" w:type="dxa"/>
            <w:gridSpan w:val="2"/>
            <w:shd w:val="clear" w:color="auto" w:fill="auto"/>
            <w:vAlign w:val="center"/>
          </w:tcPr>
          <w:p w14:paraId="6926DFB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电和磁挂图</w:t>
            </w:r>
          </w:p>
        </w:tc>
        <w:tc>
          <w:tcPr>
            <w:tcW w:w="5499" w:type="dxa"/>
            <w:gridSpan w:val="2"/>
            <w:shd w:val="clear" w:color="auto" w:fill="auto"/>
            <w:vAlign w:val="center"/>
          </w:tcPr>
          <w:p w14:paraId="1362730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1、14幅；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42E2FEA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95007D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718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8AF95A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166</w:t>
            </w:r>
          </w:p>
        </w:tc>
        <w:tc>
          <w:tcPr>
            <w:tcW w:w="1899" w:type="dxa"/>
            <w:gridSpan w:val="2"/>
            <w:shd w:val="clear" w:color="auto" w:fill="auto"/>
            <w:vAlign w:val="center"/>
          </w:tcPr>
          <w:p w14:paraId="030D693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能量、能量的转化和转移挂图</w:t>
            </w:r>
          </w:p>
        </w:tc>
        <w:tc>
          <w:tcPr>
            <w:tcW w:w="5499" w:type="dxa"/>
            <w:gridSpan w:val="2"/>
            <w:shd w:val="clear" w:color="auto" w:fill="auto"/>
            <w:vAlign w:val="center"/>
          </w:tcPr>
          <w:p w14:paraId="3489F6F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2BD50E7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2799EC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124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3C95CA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167</w:t>
            </w:r>
          </w:p>
        </w:tc>
        <w:tc>
          <w:tcPr>
            <w:tcW w:w="1899" w:type="dxa"/>
            <w:gridSpan w:val="2"/>
            <w:shd w:val="clear" w:color="auto" w:fill="auto"/>
            <w:vAlign w:val="center"/>
          </w:tcPr>
          <w:p w14:paraId="0EF514D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机械能挂图</w:t>
            </w:r>
          </w:p>
        </w:tc>
        <w:tc>
          <w:tcPr>
            <w:tcW w:w="5499" w:type="dxa"/>
            <w:gridSpan w:val="2"/>
            <w:shd w:val="clear" w:color="auto" w:fill="auto"/>
            <w:vAlign w:val="center"/>
          </w:tcPr>
          <w:p w14:paraId="6B2E4F2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6A9F887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542723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8D9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2D9F4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168</w:t>
            </w:r>
          </w:p>
        </w:tc>
        <w:tc>
          <w:tcPr>
            <w:tcW w:w="1899" w:type="dxa"/>
            <w:gridSpan w:val="2"/>
            <w:shd w:val="clear" w:color="auto" w:fill="auto"/>
            <w:vAlign w:val="center"/>
          </w:tcPr>
          <w:p w14:paraId="5E8780D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内能挂图</w:t>
            </w:r>
          </w:p>
        </w:tc>
        <w:tc>
          <w:tcPr>
            <w:tcW w:w="5499" w:type="dxa"/>
            <w:gridSpan w:val="2"/>
            <w:shd w:val="clear" w:color="auto" w:fill="auto"/>
            <w:vAlign w:val="center"/>
          </w:tcPr>
          <w:p w14:paraId="0F678E9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12D68E8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C25953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9EA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9EA3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169</w:t>
            </w:r>
          </w:p>
        </w:tc>
        <w:tc>
          <w:tcPr>
            <w:tcW w:w="1899" w:type="dxa"/>
            <w:gridSpan w:val="2"/>
            <w:shd w:val="clear" w:color="auto" w:fill="auto"/>
            <w:vAlign w:val="center"/>
          </w:tcPr>
          <w:p w14:paraId="39F4129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电磁能挂图</w:t>
            </w:r>
          </w:p>
        </w:tc>
        <w:tc>
          <w:tcPr>
            <w:tcW w:w="5499" w:type="dxa"/>
            <w:gridSpan w:val="2"/>
            <w:shd w:val="clear" w:color="auto" w:fill="auto"/>
            <w:vAlign w:val="center"/>
          </w:tcPr>
          <w:p w14:paraId="6378F1B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1、10幅；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31DD8CF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B759BE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D9C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8463DC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170</w:t>
            </w:r>
          </w:p>
        </w:tc>
        <w:tc>
          <w:tcPr>
            <w:tcW w:w="1899" w:type="dxa"/>
            <w:gridSpan w:val="2"/>
            <w:shd w:val="clear" w:color="auto" w:fill="auto"/>
            <w:vAlign w:val="center"/>
          </w:tcPr>
          <w:p w14:paraId="09BDDB2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能量守恒挂图</w:t>
            </w:r>
          </w:p>
        </w:tc>
        <w:tc>
          <w:tcPr>
            <w:tcW w:w="5499" w:type="dxa"/>
            <w:gridSpan w:val="2"/>
            <w:shd w:val="clear" w:color="auto" w:fill="auto"/>
            <w:vAlign w:val="center"/>
          </w:tcPr>
          <w:p w14:paraId="538D66C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72AC7A3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DD98A5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B15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9B9112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171</w:t>
            </w:r>
          </w:p>
        </w:tc>
        <w:tc>
          <w:tcPr>
            <w:tcW w:w="1899" w:type="dxa"/>
            <w:gridSpan w:val="2"/>
            <w:shd w:val="clear" w:color="auto" w:fill="auto"/>
            <w:vAlign w:val="center"/>
          </w:tcPr>
          <w:p w14:paraId="1BD4BE9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能源与可持续发展挂图</w:t>
            </w:r>
          </w:p>
        </w:tc>
        <w:tc>
          <w:tcPr>
            <w:tcW w:w="5499" w:type="dxa"/>
            <w:gridSpan w:val="2"/>
            <w:shd w:val="clear" w:color="auto" w:fill="auto"/>
            <w:vAlign w:val="center"/>
          </w:tcPr>
          <w:p w14:paraId="4BA09F7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1、3幅；</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2、纸张规格：纸张不低于105克铜版纸，覆膜；</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3、印刷：四色彩色胶印；</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4、图形：教学挂图应图像清晰，色泽自然鲜明，位置准确；</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6C13692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3FB703B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62F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59EC2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172</w:t>
            </w:r>
          </w:p>
        </w:tc>
        <w:tc>
          <w:tcPr>
            <w:tcW w:w="1899" w:type="dxa"/>
            <w:gridSpan w:val="2"/>
            <w:shd w:val="clear" w:color="auto" w:fill="auto"/>
            <w:vAlign w:val="center"/>
          </w:tcPr>
          <w:p w14:paraId="269F3C7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小学物理实验参考书</w:t>
            </w:r>
          </w:p>
        </w:tc>
        <w:tc>
          <w:tcPr>
            <w:tcW w:w="5499" w:type="dxa"/>
            <w:gridSpan w:val="2"/>
            <w:shd w:val="clear" w:color="auto" w:fill="auto"/>
            <w:vAlign w:val="center"/>
          </w:tcPr>
          <w:p w14:paraId="45E078D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符合新课标要求。</w:t>
            </w:r>
          </w:p>
        </w:tc>
        <w:tc>
          <w:tcPr>
            <w:tcW w:w="709" w:type="dxa"/>
            <w:gridSpan w:val="2"/>
            <w:shd w:val="clear" w:color="auto" w:fill="auto"/>
            <w:vAlign w:val="center"/>
          </w:tcPr>
          <w:p w14:paraId="4F891D2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A3173A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03A0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38D752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173</w:t>
            </w:r>
          </w:p>
        </w:tc>
        <w:tc>
          <w:tcPr>
            <w:tcW w:w="1899" w:type="dxa"/>
            <w:gridSpan w:val="2"/>
            <w:shd w:val="clear" w:color="auto" w:fill="auto"/>
            <w:vAlign w:val="center"/>
          </w:tcPr>
          <w:p w14:paraId="44D550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小学物理实验仪器手册</w:t>
            </w:r>
          </w:p>
        </w:tc>
        <w:tc>
          <w:tcPr>
            <w:tcW w:w="5499" w:type="dxa"/>
            <w:gridSpan w:val="2"/>
            <w:shd w:val="clear" w:color="auto" w:fill="auto"/>
            <w:vAlign w:val="center"/>
          </w:tcPr>
          <w:p w14:paraId="4688F82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符合新课标要求。</w:t>
            </w:r>
          </w:p>
        </w:tc>
        <w:tc>
          <w:tcPr>
            <w:tcW w:w="709" w:type="dxa"/>
            <w:gridSpan w:val="2"/>
            <w:shd w:val="clear" w:color="auto" w:fill="auto"/>
            <w:vAlign w:val="center"/>
          </w:tcPr>
          <w:p w14:paraId="0FA4AE7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3BC4AFF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4247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C29730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174</w:t>
            </w:r>
          </w:p>
        </w:tc>
        <w:tc>
          <w:tcPr>
            <w:tcW w:w="1899" w:type="dxa"/>
            <w:gridSpan w:val="2"/>
            <w:shd w:val="clear" w:color="auto" w:fill="auto"/>
            <w:vAlign w:val="center"/>
          </w:tcPr>
          <w:p w14:paraId="1D2E708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量筒</w:t>
            </w:r>
          </w:p>
        </w:tc>
        <w:tc>
          <w:tcPr>
            <w:tcW w:w="5499" w:type="dxa"/>
            <w:gridSpan w:val="2"/>
            <w:shd w:val="clear" w:color="auto" w:fill="auto"/>
            <w:vAlign w:val="center"/>
          </w:tcPr>
          <w:p w14:paraId="19A0434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1、标称容量：10mL；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2、透明钠钙玻璃材质；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3、底座和口部边缘应做熔光处理，口边应与量筒的轴线垂直；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4、量杯放在平台上，不应摇晃；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5、当从量杯向外倾倒液体时，液体呈一束细流流出，不应外溢，不应沿壁外流；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6、外表面和内表面不应有破皮气泡和薄皮气泡、密集小气泡和积水条纹存在。</w:t>
            </w:r>
          </w:p>
        </w:tc>
        <w:tc>
          <w:tcPr>
            <w:tcW w:w="709" w:type="dxa"/>
            <w:gridSpan w:val="2"/>
            <w:shd w:val="clear" w:color="auto" w:fill="auto"/>
            <w:vAlign w:val="center"/>
          </w:tcPr>
          <w:p w14:paraId="344229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942C9D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30</w:t>
            </w:r>
          </w:p>
        </w:tc>
      </w:tr>
      <w:tr w14:paraId="4CB0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F2638B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175</w:t>
            </w:r>
          </w:p>
        </w:tc>
        <w:tc>
          <w:tcPr>
            <w:tcW w:w="1899" w:type="dxa"/>
            <w:gridSpan w:val="2"/>
            <w:shd w:val="clear" w:color="auto" w:fill="auto"/>
            <w:vAlign w:val="center"/>
          </w:tcPr>
          <w:p w14:paraId="385A196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量筒</w:t>
            </w:r>
          </w:p>
        </w:tc>
        <w:tc>
          <w:tcPr>
            <w:tcW w:w="5499" w:type="dxa"/>
            <w:gridSpan w:val="2"/>
            <w:shd w:val="clear" w:color="auto" w:fill="auto"/>
            <w:vAlign w:val="center"/>
          </w:tcPr>
          <w:p w14:paraId="738D26E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1、标称容量：50mL；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2、透明钠钙玻璃材质；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3、底座和口部边缘应做熔光处理，口边应与量筒的轴线垂直；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4、量杯放在平台上，不应摇晃；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5、当从量杯向外倾倒液体时，液体呈一束细流流出，不应外溢，不应沿壁外流；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6、外表面和内表面不应有破皮气泡和薄皮气泡、密集小气泡和积水条纹存在。</w:t>
            </w:r>
          </w:p>
        </w:tc>
        <w:tc>
          <w:tcPr>
            <w:tcW w:w="709" w:type="dxa"/>
            <w:gridSpan w:val="2"/>
            <w:shd w:val="clear" w:color="auto" w:fill="auto"/>
            <w:vAlign w:val="center"/>
          </w:tcPr>
          <w:p w14:paraId="09199B3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6649B9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3049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CE384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176</w:t>
            </w:r>
          </w:p>
        </w:tc>
        <w:tc>
          <w:tcPr>
            <w:tcW w:w="1899" w:type="dxa"/>
            <w:gridSpan w:val="2"/>
            <w:shd w:val="clear" w:color="auto" w:fill="auto"/>
            <w:vAlign w:val="center"/>
          </w:tcPr>
          <w:p w14:paraId="7F69DC7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量筒</w:t>
            </w:r>
          </w:p>
        </w:tc>
        <w:tc>
          <w:tcPr>
            <w:tcW w:w="5499" w:type="dxa"/>
            <w:gridSpan w:val="2"/>
            <w:shd w:val="clear" w:color="auto" w:fill="auto"/>
            <w:vAlign w:val="center"/>
          </w:tcPr>
          <w:p w14:paraId="1B3B01E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1、标称容量：100mL；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2、透明钠钙玻璃材质；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3、底座和口部边缘应做熔光处理，口边应与量筒的轴线垂直；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4、量杯放在平台上，不应摇晃；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5、当从量杯向外倾倒液体时，液体呈一束细流流出，不应外溢，不应沿壁外流；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6、外表面和内表面不应有破皮气泡和薄皮气泡、密集小气泡和积水条纹存在。</w:t>
            </w:r>
          </w:p>
        </w:tc>
        <w:tc>
          <w:tcPr>
            <w:tcW w:w="709" w:type="dxa"/>
            <w:gridSpan w:val="2"/>
            <w:shd w:val="clear" w:color="auto" w:fill="auto"/>
            <w:vAlign w:val="center"/>
          </w:tcPr>
          <w:p w14:paraId="41C55BA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B58FF5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60</w:t>
            </w:r>
          </w:p>
        </w:tc>
      </w:tr>
      <w:tr w14:paraId="20FA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9B6E05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177</w:t>
            </w:r>
          </w:p>
        </w:tc>
        <w:tc>
          <w:tcPr>
            <w:tcW w:w="1899" w:type="dxa"/>
            <w:gridSpan w:val="2"/>
            <w:shd w:val="clear" w:color="auto" w:fill="auto"/>
            <w:vAlign w:val="center"/>
          </w:tcPr>
          <w:p w14:paraId="47CA5F4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量杯</w:t>
            </w:r>
          </w:p>
        </w:tc>
        <w:tc>
          <w:tcPr>
            <w:tcW w:w="5499" w:type="dxa"/>
            <w:gridSpan w:val="2"/>
            <w:shd w:val="clear" w:color="auto" w:fill="auto"/>
            <w:vAlign w:val="center"/>
          </w:tcPr>
          <w:p w14:paraId="39B5D43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1、标称容量：250mL；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2、透明钠钙玻璃材质；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3、底座和口部边缘应做熔光处理，口边应与量筒的轴线垂直；</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4、量杯放在平台上，不应摇晃；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5、当从量杯向外倾倒液体时，液体呈一束细流流出，不应外溢，不应沿壁外流；</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6、外表面和内表面不应有破皮气泡和薄皮气泡、密集小气泡和积水条纹存在。</w:t>
            </w:r>
          </w:p>
        </w:tc>
        <w:tc>
          <w:tcPr>
            <w:tcW w:w="709" w:type="dxa"/>
            <w:gridSpan w:val="2"/>
            <w:shd w:val="clear" w:color="auto" w:fill="auto"/>
            <w:vAlign w:val="center"/>
          </w:tcPr>
          <w:p w14:paraId="0F9A853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5F55CE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6EAE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2D91F2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178</w:t>
            </w:r>
          </w:p>
        </w:tc>
        <w:tc>
          <w:tcPr>
            <w:tcW w:w="1899" w:type="dxa"/>
            <w:gridSpan w:val="2"/>
            <w:shd w:val="clear" w:color="auto" w:fill="auto"/>
            <w:vAlign w:val="center"/>
          </w:tcPr>
          <w:p w14:paraId="4E8C877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试管</w:t>
            </w:r>
          </w:p>
        </w:tc>
        <w:tc>
          <w:tcPr>
            <w:tcW w:w="5499" w:type="dxa"/>
            <w:gridSpan w:val="2"/>
            <w:shd w:val="clear" w:color="auto" w:fill="auto"/>
            <w:vAlign w:val="center"/>
          </w:tcPr>
          <w:p w14:paraId="00359C7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2、厚薄均匀，不得有刺手现象；规格：试管外径Φ15mm，试管高150mm；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3、截面应为适度的圆形；试管口部是熔光的平口；</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4、管口应平整、光滑，不得有裂口、裂纹存在；试管的底部应基本为半球形。</w:t>
            </w:r>
          </w:p>
        </w:tc>
        <w:tc>
          <w:tcPr>
            <w:tcW w:w="709" w:type="dxa"/>
            <w:gridSpan w:val="2"/>
            <w:shd w:val="clear" w:color="auto" w:fill="auto"/>
            <w:vAlign w:val="center"/>
          </w:tcPr>
          <w:p w14:paraId="23C0A9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312B8C3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60</w:t>
            </w:r>
          </w:p>
        </w:tc>
      </w:tr>
      <w:tr w14:paraId="3889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4A0D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179</w:t>
            </w:r>
          </w:p>
        </w:tc>
        <w:tc>
          <w:tcPr>
            <w:tcW w:w="1899" w:type="dxa"/>
            <w:gridSpan w:val="2"/>
            <w:shd w:val="clear" w:color="auto" w:fill="auto"/>
            <w:vAlign w:val="center"/>
          </w:tcPr>
          <w:p w14:paraId="0D009E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试管</w:t>
            </w:r>
          </w:p>
        </w:tc>
        <w:tc>
          <w:tcPr>
            <w:tcW w:w="5499" w:type="dxa"/>
            <w:gridSpan w:val="2"/>
            <w:shd w:val="clear" w:color="auto" w:fill="auto"/>
            <w:vAlign w:val="center"/>
          </w:tcPr>
          <w:p w14:paraId="6BD27DE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2、厚薄均匀，不得有刺手现象；规格：试管外径Φ30mm，试管高200mm；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3、截面应为适度的圆形；试管口部是熔光的平口；</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4、管口应平整、光滑，不得有裂口、裂纹存在；试管的底部应基本为半球形。</w:t>
            </w:r>
          </w:p>
        </w:tc>
        <w:tc>
          <w:tcPr>
            <w:tcW w:w="709" w:type="dxa"/>
            <w:gridSpan w:val="2"/>
            <w:shd w:val="clear" w:color="auto" w:fill="auto"/>
            <w:vAlign w:val="center"/>
          </w:tcPr>
          <w:p w14:paraId="0535B51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787195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72D9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8C977E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180</w:t>
            </w:r>
          </w:p>
        </w:tc>
        <w:tc>
          <w:tcPr>
            <w:tcW w:w="1899" w:type="dxa"/>
            <w:gridSpan w:val="2"/>
            <w:shd w:val="clear" w:color="auto" w:fill="auto"/>
            <w:vAlign w:val="center"/>
          </w:tcPr>
          <w:p w14:paraId="340A5F0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烧杯</w:t>
            </w:r>
          </w:p>
        </w:tc>
        <w:tc>
          <w:tcPr>
            <w:tcW w:w="5499" w:type="dxa"/>
            <w:gridSpan w:val="2"/>
            <w:shd w:val="clear" w:color="auto" w:fill="auto"/>
            <w:vAlign w:val="center"/>
          </w:tcPr>
          <w:p w14:paraId="0CEC04D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2、规格：250mL，烧杯上标志应清晰、耐久，造型规范、薄厚均匀、无明显偏斜，底部不允许有结石、节瘤存在；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3、放在平台上不应旋转或摇晃；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4、当向外倾倒液体时，液体呈一束细流流出，不应外溢，不应沿壁外流。</w:t>
            </w:r>
          </w:p>
        </w:tc>
        <w:tc>
          <w:tcPr>
            <w:tcW w:w="709" w:type="dxa"/>
            <w:gridSpan w:val="2"/>
            <w:shd w:val="clear" w:color="auto" w:fill="auto"/>
            <w:vAlign w:val="center"/>
          </w:tcPr>
          <w:p w14:paraId="558213D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A3F8B8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60</w:t>
            </w:r>
          </w:p>
        </w:tc>
      </w:tr>
      <w:tr w14:paraId="389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D3C4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181</w:t>
            </w:r>
          </w:p>
        </w:tc>
        <w:tc>
          <w:tcPr>
            <w:tcW w:w="1899" w:type="dxa"/>
            <w:gridSpan w:val="2"/>
            <w:shd w:val="clear" w:color="auto" w:fill="auto"/>
            <w:vAlign w:val="center"/>
          </w:tcPr>
          <w:p w14:paraId="6C2C801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烧杯</w:t>
            </w:r>
          </w:p>
        </w:tc>
        <w:tc>
          <w:tcPr>
            <w:tcW w:w="5499" w:type="dxa"/>
            <w:gridSpan w:val="2"/>
            <w:shd w:val="clear" w:color="auto" w:fill="auto"/>
            <w:vAlign w:val="center"/>
          </w:tcPr>
          <w:p w14:paraId="023B573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2、规格：500mL，烧杯上标志应清晰、耐久，造型规范、薄厚均匀、无明显偏斜，底部不允许有结石、节瘤存在；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3、放在平台上不应旋转或摇晃；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4、当向外倾倒液体时，液体呈一束细流流出，不应外溢，不应沿壁外流。</w:t>
            </w:r>
          </w:p>
        </w:tc>
        <w:tc>
          <w:tcPr>
            <w:tcW w:w="709" w:type="dxa"/>
            <w:gridSpan w:val="2"/>
            <w:shd w:val="clear" w:color="auto" w:fill="auto"/>
            <w:vAlign w:val="center"/>
          </w:tcPr>
          <w:p w14:paraId="398C9C1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24CD5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6455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B40CFB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182</w:t>
            </w:r>
          </w:p>
        </w:tc>
        <w:tc>
          <w:tcPr>
            <w:tcW w:w="1899" w:type="dxa"/>
            <w:gridSpan w:val="2"/>
            <w:shd w:val="clear" w:color="auto" w:fill="auto"/>
            <w:vAlign w:val="center"/>
          </w:tcPr>
          <w:p w14:paraId="006D31E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烧瓶</w:t>
            </w:r>
          </w:p>
        </w:tc>
        <w:tc>
          <w:tcPr>
            <w:tcW w:w="5499" w:type="dxa"/>
            <w:gridSpan w:val="2"/>
            <w:shd w:val="clear" w:color="auto" w:fill="auto"/>
            <w:vAlign w:val="center"/>
          </w:tcPr>
          <w:p w14:paraId="7820ABD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2、规格：圆底，500mL；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3、细口球形平底烧瓶放在平台上不应旋转或摇晃；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4、烧瓶颈应上下粗细一致，不应有明显的弯曲，不允许有严重的条纹存在。</w:t>
            </w:r>
          </w:p>
        </w:tc>
        <w:tc>
          <w:tcPr>
            <w:tcW w:w="709" w:type="dxa"/>
            <w:gridSpan w:val="2"/>
            <w:shd w:val="clear" w:color="auto" w:fill="auto"/>
            <w:vAlign w:val="center"/>
          </w:tcPr>
          <w:p w14:paraId="186DE63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B24F84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1B67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77CDF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183</w:t>
            </w:r>
          </w:p>
        </w:tc>
        <w:tc>
          <w:tcPr>
            <w:tcW w:w="1899" w:type="dxa"/>
            <w:gridSpan w:val="2"/>
            <w:shd w:val="clear" w:color="auto" w:fill="auto"/>
            <w:vAlign w:val="center"/>
          </w:tcPr>
          <w:p w14:paraId="6525F31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烧瓶</w:t>
            </w:r>
          </w:p>
        </w:tc>
        <w:tc>
          <w:tcPr>
            <w:tcW w:w="5499" w:type="dxa"/>
            <w:gridSpan w:val="2"/>
            <w:shd w:val="clear" w:color="auto" w:fill="auto"/>
            <w:vAlign w:val="center"/>
          </w:tcPr>
          <w:p w14:paraId="7BEBC28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2、规格：平底，250mL；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3、细口球形平底烧瓶放在平台上不应旋转或摇晃；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4、烧瓶颈应上下粗细一致，不应有明显的弯曲，不允许有严重的条纹存在。</w:t>
            </w:r>
          </w:p>
        </w:tc>
        <w:tc>
          <w:tcPr>
            <w:tcW w:w="709" w:type="dxa"/>
            <w:gridSpan w:val="2"/>
            <w:shd w:val="clear" w:color="auto" w:fill="auto"/>
            <w:vAlign w:val="center"/>
          </w:tcPr>
          <w:p w14:paraId="1E93651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79A742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06F1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CC11D8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184</w:t>
            </w:r>
          </w:p>
        </w:tc>
        <w:tc>
          <w:tcPr>
            <w:tcW w:w="1899" w:type="dxa"/>
            <w:gridSpan w:val="2"/>
            <w:shd w:val="clear" w:color="auto" w:fill="auto"/>
            <w:vAlign w:val="center"/>
          </w:tcPr>
          <w:p w14:paraId="1795BF9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酒精灯</w:t>
            </w:r>
          </w:p>
        </w:tc>
        <w:tc>
          <w:tcPr>
            <w:tcW w:w="5499" w:type="dxa"/>
            <w:gridSpan w:val="2"/>
            <w:shd w:val="clear" w:color="auto" w:fill="auto"/>
            <w:vAlign w:val="center"/>
          </w:tcPr>
          <w:p w14:paraId="66E3187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1、透明钠钙玻璃材质，由灯座、灯塞、灯盖、灯芯组成；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2、规格：150mL；</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3、玻璃仪器，正视应无色；或仅有玻璃本身的微浅黄绿色；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4、玻璃仪器的口部都应经圆口（熔光）、卷边或磨砂处理；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5、应力：应力仪观察下呈紫红色或部分扩散状蓝色；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6、厚薄均匀，玻璃仪器的底部应平整，放在平台上不应旋转或摇晃；</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7、酒精灯塞子塞不紧是正常的，塞紧了是危险的。</w:t>
            </w:r>
          </w:p>
        </w:tc>
        <w:tc>
          <w:tcPr>
            <w:tcW w:w="709" w:type="dxa"/>
            <w:gridSpan w:val="2"/>
            <w:shd w:val="clear" w:color="auto" w:fill="auto"/>
            <w:vAlign w:val="center"/>
          </w:tcPr>
          <w:p w14:paraId="312F1BB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747576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30</w:t>
            </w:r>
          </w:p>
        </w:tc>
      </w:tr>
      <w:tr w14:paraId="67A4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828A7D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185</w:t>
            </w:r>
          </w:p>
        </w:tc>
        <w:tc>
          <w:tcPr>
            <w:tcW w:w="1899" w:type="dxa"/>
            <w:gridSpan w:val="2"/>
            <w:shd w:val="clear" w:color="auto" w:fill="auto"/>
            <w:vAlign w:val="center"/>
          </w:tcPr>
          <w:p w14:paraId="7ABB090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漏斗</w:t>
            </w:r>
          </w:p>
        </w:tc>
        <w:tc>
          <w:tcPr>
            <w:tcW w:w="5499" w:type="dxa"/>
            <w:gridSpan w:val="2"/>
            <w:shd w:val="clear" w:color="auto" w:fill="auto"/>
            <w:vAlign w:val="center"/>
          </w:tcPr>
          <w:p w14:paraId="7456B81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1、规格：90mm；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2、漏斗口径：90mm±2mm；厚度：约2mm；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3、口边光滑平整，无毛边、缺口及崩缺，角度正确，口边不得呈椭圆形及不规则多边形，斗柄应垂直，下口应磨成45º角，并将斜口边倒角不呈缺口；</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4、壁厚均匀，内壁光滑，斗柄接头处不允许严重折皱，斗柄垂直偏正不超过3~5mm。</w:t>
            </w:r>
          </w:p>
        </w:tc>
        <w:tc>
          <w:tcPr>
            <w:tcW w:w="709" w:type="dxa"/>
            <w:gridSpan w:val="2"/>
            <w:shd w:val="clear" w:color="auto" w:fill="auto"/>
            <w:vAlign w:val="center"/>
          </w:tcPr>
          <w:p w14:paraId="3DE16D7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C31A56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5084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4E0D0C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186</w:t>
            </w:r>
          </w:p>
        </w:tc>
        <w:tc>
          <w:tcPr>
            <w:tcW w:w="1899" w:type="dxa"/>
            <w:gridSpan w:val="2"/>
            <w:shd w:val="clear" w:color="auto" w:fill="auto"/>
            <w:vAlign w:val="center"/>
          </w:tcPr>
          <w:p w14:paraId="5FB6109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平底管</w:t>
            </w:r>
          </w:p>
        </w:tc>
        <w:tc>
          <w:tcPr>
            <w:tcW w:w="5499" w:type="dxa"/>
            <w:gridSpan w:val="2"/>
            <w:shd w:val="clear" w:color="auto" w:fill="auto"/>
            <w:vAlign w:val="center"/>
          </w:tcPr>
          <w:p w14:paraId="66A7A12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Φ12mm×150mm</w:t>
            </w:r>
          </w:p>
        </w:tc>
        <w:tc>
          <w:tcPr>
            <w:tcW w:w="709" w:type="dxa"/>
            <w:gridSpan w:val="2"/>
            <w:shd w:val="clear" w:color="auto" w:fill="auto"/>
            <w:vAlign w:val="center"/>
          </w:tcPr>
          <w:p w14:paraId="47DE8B1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3F8AF27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241D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E40BFD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187</w:t>
            </w:r>
          </w:p>
        </w:tc>
        <w:tc>
          <w:tcPr>
            <w:tcW w:w="1899" w:type="dxa"/>
            <w:gridSpan w:val="2"/>
            <w:shd w:val="clear" w:color="auto" w:fill="auto"/>
            <w:vAlign w:val="center"/>
          </w:tcPr>
          <w:p w14:paraId="150C6DD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T形管</w:t>
            </w:r>
          </w:p>
        </w:tc>
        <w:tc>
          <w:tcPr>
            <w:tcW w:w="5499" w:type="dxa"/>
            <w:gridSpan w:val="2"/>
            <w:shd w:val="clear" w:color="auto" w:fill="auto"/>
            <w:vAlign w:val="center"/>
          </w:tcPr>
          <w:p w14:paraId="18DE25E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1、高硼硅玻璃材质；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2、规格：直径Φ7－8mm，直通管长度100mm，垂直管长度50mm；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3、灯工焊接牢固，口部平整熔光处理。</w:t>
            </w:r>
          </w:p>
        </w:tc>
        <w:tc>
          <w:tcPr>
            <w:tcW w:w="709" w:type="dxa"/>
            <w:gridSpan w:val="2"/>
            <w:shd w:val="clear" w:color="auto" w:fill="auto"/>
            <w:vAlign w:val="center"/>
          </w:tcPr>
          <w:p w14:paraId="1D5FBD4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7CECD10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3362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04F1CE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188</w:t>
            </w:r>
          </w:p>
        </w:tc>
        <w:tc>
          <w:tcPr>
            <w:tcW w:w="1899" w:type="dxa"/>
            <w:gridSpan w:val="2"/>
            <w:shd w:val="clear" w:color="auto" w:fill="auto"/>
            <w:vAlign w:val="center"/>
          </w:tcPr>
          <w:p w14:paraId="4615C53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镊子</w:t>
            </w:r>
          </w:p>
        </w:tc>
        <w:tc>
          <w:tcPr>
            <w:tcW w:w="5499" w:type="dxa"/>
            <w:gridSpan w:val="2"/>
            <w:shd w:val="clear" w:color="auto" w:fill="auto"/>
            <w:vAlign w:val="center"/>
          </w:tcPr>
          <w:p w14:paraId="4C3B479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不锈钢，圆嘴。</w:t>
            </w:r>
          </w:p>
        </w:tc>
        <w:tc>
          <w:tcPr>
            <w:tcW w:w="709" w:type="dxa"/>
            <w:gridSpan w:val="2"/>
            <w:shd w:val="clear" w:color="auto" w:fill="auto"/>
            <w:vAlign w:val="center"/>
          </w:tcPr>
          <w:p w14:paraId="193539D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9F83D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38F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B1A32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189</w:t>
            </w:r>
          </w:p>
        </w:tc>
        <w:tc>
          <w:tcPr>
            <w:tcW w:w="1899" w:type="dxa"/>
            <w:gridSpan w:val="2"/>
            <w:shd w:val="clear" w:color="auto" w:fill="auto"/>
            <w:vAlign w:val="center"/>
          </w:tcPr>
          <w:p w14:paraId="3ACE3AD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石棉网</w:t>
            </w:r>
          </w:p>
        </w:tc>
        <w:tc>
          <w:tcPr>
            <w:tcW w:w="5499" w:type="dxa"/>
            <w:gridSpan w:val="2"/>
            <w:shd w:val="clear" w:color="auto" w:fill="auto"/>
            <w:vAlign w:val="center"/>
          </w:tcPr>
          <w:p w14:paraId="14B4DC4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1、产品为在金属网上涂敷石棉材料而制成；</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2、金属网无锈蚀，具备一定的强度。石棉材料涂敷均匀，附着力强。涂敷面不得裸漏金属网面；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3、整体应平整、美观，不翘角。</w:t>
            </w:r>
          </w:p>
        </w:tc>
        <w:tc>
          <w:tcPr>
            <w:tcW w:w="709" w:type="dxa"/>
            <w:gridSpan w:val="2"/>
            <w:shd w:val="clear" w:color="auto" w:fill="auto"/>
            <w:vAlign w:val="center"/>
          </w:tcPr>
          <w:p w14:paraId="79730E7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DFDFAE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30</w:t>
            </w:r>
          </w:p>
        </w:tc>
      </w:tr>
      <w:tr w14:paraId="3187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AB474D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190</w:t>
            </w:r>
          </w:p>
        </w:tc>
        <w:tc>
          <w:tcPr>
            <w:tcW w:w="1899" w:type="dxa"/>
            <w:gridSpan w:val="2"/>
            <w:shd w:val="clear" w:color="auto" w:fill="auto"/>
            <w:vAlign w:val="center"/>
          </w:tcPr>
          <w:p w14:paraId="57F44BC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玻璃管</w:t>
            </w:r>
          </w:p>
        </w:tc>
        <w:tc>
          <w:tcPr>
            <w:tcW w:w="5499" w:type="dxa"/>
            <w:gridSpan w:val="2"/>
            <w:shd w:val="clear" w:color="auto" w:fill="auto"/>
            <w:vAlign w:val="center"/>
          </w:tcPr>
          <w:p w14:paraId="520BF70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1、透明钠钙玻璃材质；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2、外径：φ7mm～φ8mm；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3、理化性能：耐水等级：4级，耐碱等级：1～3级，耐酸等级：2～3级；</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4、应力：紫红色或扩散状淡蓝；</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5、色泽：无色透明，允许微带黄绿色；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6、玻管厚薄均匀，不能出现大小头。</w:t>
            </w:r>
          </w:p>
        </w:tc>
        <w:tc>
          <w:tcPr>
            <w:tcW w:w="709" w:type="dxa"/>
            <w:gridSpan w:val="2"/>
            <w:shd w:val="clear" w:color="auto" w:fill="auto"/>
            <w:vAlign w:val="center"/>
          </w:tcPr>
          <w:p w14:paraId="3011547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克</w:t>
            </w:r>
          </w:p>
        </w:tc>
        <w:tc>
          <w:tcPr>
            <w:tcW w:w="709" w:type="dxa"/>
            <w:gridSpan w:val="2"/>
            <w:shd w:val="clear" w:color="auto" w:fill="auto"/>
            <w:vAlign w:val="center"/>
          </w:tcPr>
          <w:p w14:paraId="23E2093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500</w:t>
            </w:r>
          </w:p>
        </w:tc>
      </w:tr>
      <w:tr w14:paraId="1D06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ACFB72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191</w:t>
            </w:r>
          </w:p>
        </w:tc>
        <w:tc>
          <w:tcPr>
            <w:tcW w:w="1899" w:type="dxa"/>
            <w:gridSpan w:val="2"/>
            <w:shd w:val="clear" w:color="auto" w:fill="auto"/>
            <w:vAlign w:val="center"/>
          </w:tcPr>
          <w:p w14:paraId="7DB129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乳胶管</w:t>
            </w:r>
          </w:p>
        </w:tc>
        <w:tc>
          <w:tcPr>
            <w:tcW w:w="5499" w:type="dxa"/>
            <w:gridSpan w:val="2"/>
            <w:shd w:val="clear" w:color="auto" w:fill="auto"/>
            <w:vAlign w:val="center"/>
          </w:tcPr>
          <w:p w14:paraId="1095F72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1、产品用优质乳胶制造；</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2、产品内径为5～6mm，壁厚1mm。</w:t>
            </w:r>
          </w:p>
        </w:tc>
        <w:tc>
          <w:tcPr>
            <w:tcW w:w="709" w:type="dxa"/>
            <w:gridSpan w:val="2"/>
            <w:shd w:val="clear" w:color="auto" w:fill="auto"/>
            <w:vAlign w:val="center"/>
          </w:tcPr>
          <w:p w14:paraId="64365BF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米</w:t>
            </w:r>
          </w:p>
        </w:tc>
        <w:tc>
          <w:tcPr>
            <w:tcW w:w="709" w:type="dxa"/>
            <w:gridSpan w:val="2"/>
            <w:shd w:val="clear" w:color="auto" w:fill="auto"/>
            <w:vAlign w:val="center"/>
          </w:tcPr>
          <w:p w14:paraId="14730EA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123A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6CC49C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192</w:t>
            </w:r>
          </w:p>
        </w:tc>
        <w:tc>
          <w:tcPr>
            <w:tcW w:w="1899" w:type="dxa"/>
            <w:gridSpan w:val="2"/>
            <w:shd w:val="clear" w:color="auto" w:fill="auto"/>
            <w:vAlign w:val="center"/>
          </w:tcPr>
          <w:p w14:paraId="363676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蒸发皿</w:t>
            </w:r>
          </w:p>
        </w:tc>
        <w:tc>
          <w:tcPr>
            <w:tcW w:w="5499" w:type="dxa"/>
            <w:gridSpan w:val="2"/>
            <w:shd w:val="clear" w:color="auto" w:fill="auto"/>
            <w:vAlign w:val="center"/>
          </w:tcPr>
          <w:p w14:paraId="6274F8C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1、实验用加热仪器60mm，陶瓷制造；</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2、口圆整、光滑，不得有缺口，厚薄均匀，底部平整，不凸凹，放置平面不摇晃，器身不扁瘪；</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3、蒸发皿的形状应规整，不得有裂纹和妨碍使用的熔洞、斑点、缺釉等缺陷；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4、吸水率：不大于0.3%；</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5、釉的耐酸性：带釉蒸发皿内表面釉的损失量不大于0.01mg/cm²；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6、釉的高温粘结性：将带釉蒸发皿加热至900℃时，不出现釉粘结现象；</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7、热稳定性：产品在高于室温230℃至室温的水中热交换一次，不出现裂痕或色斑；</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8、按使用温度可分为：带釉蒸发皿和无釉蒸发皿。带釉蒸发皿使用温度不高于1000℃，无釉蒸发皿使用温度不高于1250℃。</w:t>
            </w:r>
          </w:p>
        </w:tc>
        <w:tc>
          <w:tcPr>
            <w:tcW w:w="709" w:type="dxa"/>
            <w:gridSpan w:val="2"/>
            <w:shd w:val="clear" w:color="auto" w:fill="auto"/>
            <w:vAlign w:val="center"/>
          </w:tcPr>
          <w:p w14:paraId="3C791A9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CFE48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F5D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CB2A4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193</w:t>
            </w:r>
          </w:p>
        </w:tc>
        <w:tc>
          <w:tcPr>
            <w:tcW w:w="1899" w:type="dxa"/>
            <w:gridSpan w:val="2"/>
            <w:shd w:val="clear" w:color="auto" w:fill="auto"/>
            <w:vAlign w:val="center"/>
          </w:tcPr>
          <w:p w14:paraId="3C20F44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电工材料</w:t>
            </w:r>
          </w:p>
        </w:tc>
        <w:tc>
          <w:tcPr>
            <w:tcW w:w="5499" w:type="dxa"/>
            <w:gridSpan w:val="2"/>
            <w:shd w:val="clear" w:color="auto" w:fill="auto"/>
            <w:vAlign w:val="center"/>
          </w:tcPr>
          <w:p w14:paraId="57481A9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鳄鱼夹、香蕉插头、电阻丝、导线等</w:t>
            </w:r>
          </w:p>
        </w:tc>
        <w:tc>
          <w:tcPr>
            <w:tcW w:w="709" w:type="dxa"/>
            <w:gridSpan w:val="2"/>
            <w:shd w:val="clear" w:color="auto" w:fill="auto"/>
            <w:vAlign w:val="center"/>
          </w:tcPr>
          <w:p w14:paraId="0430E1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24EAD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9B0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DF0DD4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194</w:t>
            </w:r>
          </w:p>
        </w:tc>
        <w:tc>
          <w:tcPr>
            <w:tcW w:w="1899" w:type="dxa"/>
            <w:gridSpan w:val="2"/>
            <w:shd w:val="clear" w:color="auto" w:fill="auto"/>
            <w:vAlign w:val="center"/>
          </w:tcPr>
          <w:p w14:paraId="0C657ED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电子元件(工业产品)</w:t>
            </w:r>
          </w:p>
        </w:tc>
        <w:tc>
          <w:tcPr>
            <w:tcW w:w="5499" w:type="dxa"/>
            <w:gridSpan w:val="2"/>
            <w:shd w:val="clear" w:color="auto" w:fill="auto"/>
            <w:vAlign w:val="center"/>
          </w:tcPr>
          <w:p w14:paraId="2CC0426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1、电阻(碳膜电阻、瓷管电阻、绕线电阻、光敏电阻、热敏电阻等)；</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2、电磁继电器、电容、电感、二极管、发光二极管、三极管、集成电路块等。</w:t>
            </w:r>
          </w:p>
        </w:tc>
        <w:tc>
          <w:tcPr>
            <w:tcW w:w="709" w:type="dxa"/>
            <w:gridSpan w:val="2"/>
            <w:shd w:val="clear" w:color="auto" w:fill="auto"/>
            <w:vAlign w:val="center"/>
          </w:tcPr>
          <w:p w14:paraId="66C0D8D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F4A8A8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9F6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AE1709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195</w:t>
            </w:r>
          </w:p>
        </w:tc>
        <w:tc>
          <w:tcPr>
            <w:tcW w:w="1899" w:type="dxa"/>
            <w:gridSpan w:val="2"/>
            <w:shd w:val="clear" w:color="auto" w:fill="auto"/>
            <w:vAlign w:val="center"/>
          </w:tcPr>
          <w:p w14:paraId="45A9FA1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一般材料</w:t>
            </w:r>
          </w:p>
        </w:tc>
        <w:tc>
          <w:tcPr>
            <w:tcW w:w="5499" w:type="dxa"/>
            <w:gridSpan w:val="2"/>
            <w:shd w:val="clear" w:color="auto" w:fill="auto"/>
            <w:vAlign w:val="center"/>
          </w:tcPr>
          <w:p w14:paraId="24EC5A5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乒乓球、大头针、回形针、橡胶泥、胶帽、透明胶带、小蜡烛、灯芯、火柴、塑料板、木板、玻璃板、毛巾、棉布、橡皮筋、气球、坐标纸、塑料薄膜、洗衣粉、痱子粉、松香等</w:t>
            </w:r>
          </w:p>
        </w:tc>
        <w:tc>
          <w:tcPr>
            <w:tcW w:w="709" w:type="dxa"/>
            <w:gridSpan w:val="2"/>
            <w:shd w:val="clear" w:color="auto" w:fill="auto"/>
            <w:vAlign w:val="center"/>
          </w:tcPr>
          <w:p w14:paraId="1A536DF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0DAF525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56F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F02A0D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196</w:t>
            </w:r>
          </w:p>
        </w:tc>
        <w:tc>
          <w:tcPr>
            <w:tcW w:w="1899" w:type="dxa"/>
            <w:gridSpan w:val="2"/>
            <w:shd w:val="clear" w:color="auto" w:fill="auto"/>
            <w:vAlign w:val="center"/>
          </w:tcPr>
          <w:p w14:paraId="42E07F2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彩色透光片</w:t>
            </w:r>
          </w:p>
        </w:tc>
        <w:tc>
          <w:tcPr>
            <w:tcW w:w="5499" w:type="dxa"/>
            <w:gridSpan w:val="2"/>
            <w:shd w:val="clear" w:color="auto" w:fill="auto"/>
            <w:vAlign w:val="center"/>
          </w:tcPr>
          <w:p w14:paraId="397B572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仪器由红、蓝、绿三种颜色透光片组成</w:t>
            </w:r>
          </w:p>
        </w:tc>
        <w:tc>
          <w:tcPr>
            <w:tcW w:w="709" w:type="dxa"/>
            <w:gridSpan w:val="2"/>
            <w:shd w:val="clear" w:color="auto" w:fill="auto"/>
            <w:vAlign w:val="center"/>
          </w:tcPr>
          <w:p w14:paraId="4BCB7EC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8CAC1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688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E5534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197</w:t>
            </w:r>
          </w:p>
        </w:tc>
        <w:tc>
          <w:tcPr>
            <w:tcW w:w="1899" w:type="dxa"/>
            <w:gridSpan w:val="2"/>
            <w:shd w:val="clear" w:color="auto" w:fill="auto"/>
            <w:vAlign w:val="center"/>
          </w:tcPr>
          <w:p w14:paraId="4FB898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颜料的三原色</w:t>
            </w:r>
          </w:p>
        </w:tc>
        <w:tc>
          <w:tcPr>
            <w:tcW w:w="5499" w:type="dxa"/>
            <w:gridSpan w:val="2"/>
            <w:shd w:val="clear" w:color="auto" w:fill="auto"/>
            <w:vAlign w:val="center"/>
          </w:tcPr>
          <w:p w14:paraId="77B941B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仪器由品红、黄、蓝三种颜料组成。</w:t>
            </w:r>
          </w:p>
        </w:tc>
        <w:tc>
          <w:tcPr>
            <w:tcW w:w="709" w:type="dxa"/>
            <w:gridSpan w:val="2"/>
            <w:shd w:val="clear" w:color="auto" w:fill="auto"/>
            <w:vAlign w:val="center"/>
          </w:tcPr>
          <w:p w14:paraId="191B940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5209A19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0FFF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912E43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198</w:t>
            </w:r>
          </w:p>
        </w:tc>
        <w:tc>
          <w:tcPr>
            <w:tcW w:w="1899" w:type="dxa"/>
            <w:gridSpan w:val="2"/>
            <w:shd w:val="clear" w:color="auto" w:fill="auto"/>
            <w:vAlign w:val="center"/>
          </w:tcPr>
          <w:p w14:paraId="44C9F2F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甲电池</w:t>
            </w:r>
          </w:p>
        </w:tc>
        <w:tc>
          <w:tcPr>
            <w:tcW w:w="5499" w:type="dxa"/>
            <w:gridSpan w:val="2"/>
            <w:shd w:val="clear" w:color="auto" w:fill="auto"/>
            <w:vAlign w:val="center"/>
          </w:tcPr>
          <w:p w14:paraId="1279BCA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1、物理分组实验用；</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2、1.5V。</w:t>
            </w:r>
          </w:p>
        </w:tc>
        <w:tc>
          <w:tcPr>
            <w:tcW w:w="709" w:type="dxa"/>
            <w:gridSpan w:val="2"/>
            <w:shd w:val="clear" w:color="auto" w:fill="auto"/>
            <w:vAlign w:val="center"/>
          </w:tcPr>
          <w:p w14:paraId="63480A5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5DC2A9F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B51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28528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199</w:t>
            </w:r>
          </w:p>
        </w:tc>
        <w:tc>
          <w:tcPr>
            <w:tcW w:w="1899" w:type="dxa"/>
            <w:gridSpan w:val="2"/>
            <w:shd w:val="clear" w:color="auto" w:fill="auto"/>
            <w:vAlign w:val="center"/>
          </w:tcPr>
          <w:p w14:paraId="7BF2FE6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1号电池</w:t>
            </w:r>
          </w:p>
        </w:tc>
        <w:tc>
          <w:tcPr>
            <w:tcW w:w="5499" w:type="dxa"/>
            <w:gridSpan w:val="2"/>
            <w:shd w:val="clear" w:color="auto" w:fill="auto"/>
            <w:vAlign w:val="center"/>
          </w:tcPr>
          <w:p w14:paraId="34177F5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每组2个</w:t>
            </w:r>
          </w:p>
        </w:tc>
        <w:tc>
          <w:tcPr>
            <w:tcW w:w="709" w:type="dxa"/>
            <w:gridSpan w:val="2"/>
            <w:shd w:val="clear" w:color="auto" w:fill="auto"/>
            <w:vAlign w:val="center"/>
          </w:tcPr>
          <w:p w14:paraId="047C8A5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组</w:t>
            </w:r>
          </w:p>
        </w:tc>
        <w:tc>
          <w:tcPr>
            <w:tcW w:w="709" w:type="dxa"/>
            <w:gridSpan w:val="2"/>
            <w:shd w:val="clear" w:color="auto" w:fill="auto"/>
            <w:vAlign w:val="center"/>
          </w:tcPr>
          <w:p w14:paraId="38D4EB4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50</w:t>
            </w:r>
          </w:p>
        </w:tc>
      </w:tr>
      <w:tr w14:paraId="2262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BF69C0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200</w:t>
            </w:r>
          </w:p>
        </w:tc>
        <w:tc>
          <w:tcPr>
            <w:tcW w:w="1899" w:type="dxa"/>
            <w:gridSpan w:val="2"/>
            <w:shd w:val="clear" w:color="auto" w:fill="auto"/>
            <w:vAlign w:val="center"/>
          </w:tcPr>
          <w:p w14:paraId="6ECD44B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电珠(小灯泡)</w:t>
            </w:r>
          </w:p>
        </w:tc>
        <w:tc>
          <w:tcPr>
            <w:tcW w:w="5499" w:type="dxa"/>
            <w:gridSpan w:val="2"/>
            <w:shd w:val="clear" w:color="auto" w:fill="auto"/>
            <w:vAlign w:val="center"/>
          </w:tcPr>
          <w:p w14:paraId="53D1D78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3.8V、0.3A</w:t>
            </w:r>
          </w:p>
        </w:tc>
        <w:tc>
          <w:tcPr>
            <w:tcW w:w="709" w:type="dxa"/>
            <w:gridSpan w:val="2"/>
            <w:shd w:val="clear" w:color="auto" w:fill="auto"/>
            <w:vAlign w:val="center"/>
          </w:tcPr>
          <w:p w14:paraId="3447298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91193D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FD3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7E9EA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201</w:t>
            </w:r>
          </w:p>
        </w:tc>
        <w:tc>
          <w:tcPr>
            <w:tcW w:w="1899" w:type="dxa"/>
            <w:gridSpan w:val="2"/>
            <w:shd w:val="clear" w:color="auto" w:fill="auto"/>
            <w:vAlign w:val="center"/>
          </w:tcPr>
          <w:p w14:paraId="6D987DB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测电笔</w:t>
            </w:r>
          </w:p>
        </w:tc>
        <w:tc>
          <w:tcPr>
            <w:tcW w:w="5499" w:type="dxa"/>
            <w:gridSpan w:val="2"/>
            <w:shd w:val="clear" w:color="auto" w:fill="auto"/>
            <w:vAlign w:val="center"/>
          </w:tcPr>
          <w:p w14:paraId="0E1B157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1、全长157mm，由测电头、绝缘手柄组成，测量范围：交流12V-220V；</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2、刀杆材料选用优质CR-V钢，全硬热处理，达到CE标准；手柄绝缘性能良好。</w:t>
            </w:r>
          </w:p>
        </w:tc>
        <w:tc>
          <w:tcPr>
            <w:tcW w:w="709" w:type="dxa"/>
            <w:gridSpan w:val="2"/>
            <w:shd w:val="clear" w:color="auto" w:fill="auto"/>
            <w:vAlign w:val="center"/>
          </w:tcPr>
          <w:p w14:paraId="4014581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67854C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68CF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A71E68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202</w:t>
            </w:r>
          </w:p>
        </w:tc>
        <w:tc>
          <w:tcPr>
            <w:tcW w:w="1899" w:type="dxa"/>
            <w:gridSpan w:val="2"/>
            <w:shd w:val="clear" w:color="auto" w:fill="auto"/>
            <w:vAlign w:val="center"/>
          </w:tcPr>
          <w:p w14:paraId="2EA49BB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一字螺丝刀</w:t>
            </w:r>
          </w:p>
        </w:tc>
        <w:tc>
          <w:tcPr>
            <w:tcW w:w="5499" w:type="dxa"/>
            <w:gridSpan w:val="2"/>
            <w:shd w:val="clear" w:color="auto" w:fill="auto"/>
            <w:vAlign w:val="center"/>
          </w:tcPr>
          <w:p w14:paraId="7BF74FF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1、规格210mm；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2、旋杆采用45#钢，工作部硬度不低于HRC48；</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3、手柄采用绝缘材质，外形根据人体工程学设计，手感舒适；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4、旋杆应经镀鉻防锈处理；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5、旋柄为硬质塑料制成，表面光洁、无毛刺，无缩迹。</w:t>
            </w:r>
          </w:p>
        </w:tc>
        <w:tc>
          <w:tcPr>
            <w:tcW w:w="709" w:type="dxa"/>
            <w:gridSpan w:val="2"/>
            <w:shd w:val="clear" w:color="auto" w:fill="auto"/>
            <w:vAlign w:val="center"/>
          </w:tcPr>
          <w:p w14:paraId="59C39A4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4003B1F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059A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4E42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203</w:t>
            </w:r>
          </w:p>
        </w:tc>
        <w:tc>
          <w:tcPr>
            <w:tcW w:w="1899" w:type="dxa"/>
            <w:gridSpan w:val="2"/>
            <w:shd w:val="clear" w:color="auto" w:fill="auto"/>
            <w:vAlign w:val="center"/>
          </w:tcPr>
          <w:p w14:paraId="0461C2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十字螺丝刀</w:t>
            </w:r>
          </w:p>
        </w:tc>
        <w:tc>
          <w:tcPr>
            <w:tcW w:w="5499" w:type="dxa"/>
            <w:gridSpan w:val="2"/>
            <w:shd w:val="clear" w:color="auto" w:fill="auto"/>
            <w:vAlign w:val="center"/>
          </w:tcPr>
          <w:p w14:paraId="355ED58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1、规格210mm；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2、旋杆材料采用45#钢，工作部长度内硬度HRC48～54；手柄采用绝缘材质，外形根据人体工程学设计，手感舒适；</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3、旋杆应经镀铬防锈处理；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4、旋柄为硬质塑料制成，表面光洁无毛刺，无缩迹，与旋杆接合牢固。</w:t>
            </w:r>
          </w:p>
        </w:tc>
        <w:tc>
          <w:tcPr>
            <w:tcW w:w="709" w:type="dxa"/>
            <w:gridSpan w:val="2"/>
            <w:shd w:val="clear" w:color="auto" w:fill="auto"/>
            <w:vAlign w:val="center"/>
          </w:tcPr>
          <w:p w14:paraId="12325D3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支</w:t>
            </w:r>
          </w:p>
        </w:tc>
        <w:tc>
          <w:tcPr>
            <w:tcW w:w="709" w:type="dxa"/>
            <w:gridSpan w:val="2"/>
            <w:shd w:val="clear" w:color="auto" w:fill="auto"/>
            <w:vAlign w:val="center"/>
          </w:tcPr>
          <w:p w14:paraId="312F7B5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7D6C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175064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204</w:t>
            </w:r>
          </w:p>
        </w:tc>
        <w:tc>
          <w:tcPr>
            <w:tcW w:w="1899" w:type="dxa"/>
            <w:gridSpan w:val="2"/>
            <w:shd w:val="clear" w:color="auto" w:fill="auto"/>
            <w:vAlign w:val="center"/>
          </w:tcPr>
          <w:p w14:paraId="217FB1C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尖咀钳</w:t>
            </w:r>
          </w:p>
        </w:tc>
        <w:tc>
          <w:tcPr>
            <w:tcW w:w="5499" w:type="dxa"/>
            <w:gridSpan w:val="2"/>
            <w:shd w:val="clear" w:color="auto" w:fill="auto"/>
            <w:vAlign w:val="center"/>
          </w:tcPr>
          <w:p w14:paraId="3AD5130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1、型号规格：长160mm；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2、采用45号高碳钢精工铸造，整体精抛光、热处理，钳口高频淬火，硬度45～48HRC，PVC全新材料，环保手柄。</w:t>
            </w:r>
          </w:p>
        </w:tc>
        <w:tc>
          <w:tcPr>
            <w:tcW w:w="709" w:type="dxa"/>
            <w:gridSpan w:val="2"/>
            <w:shd w:val="clear" w:color="auto" w:fill="auto"/>
            <w:vAlign w:val="center"/>
          </w:tcPr>
          <w:p w14:paraId="1B47388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164F5B3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w:t>
            </w:r>
          </w:p>
        </w:tc>
      </w:tr>
      <w:tr w14:paraId="5E24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7C4B9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205</w:t>
            </w:r>
          </w:p>
        </w:tc>
        <w:tc>
          <w:tcPr>
            <w:tcW w:w="1899" w:type="dxa"/>
            <w:gridSpan w:val="2"/>
            <w:shd w:val="clear" w:color="auto" w:fill="auto"/>
            <w:vAlign w:val="center"/>
          </w:tcPr>
          <w:p w14:paraId="646DC79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电工刀</w:t>
            </w:r>
          </w:p>
        </w:tc>
        <w:tc>
          <w:tcPr>
            <w:tcW w:w="5499" w:type="dxa"/>
            <w:gridSpan w:val="2"/>
            <w:shd w:val="clear" w:color="auto" w:fill="auto"/>
            <w:vAlign w:val="center"/>
          </w:tcPr>
          <w:p w14:paraId="628EA18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不小于200mm,采用3CR-13硬质钢材料制造,刃部硬度大于52HRC,采用胶质手柄,坚固耐磨。</w:t>
            </w:r>
          </w:p>
        </w:tc>
        <w:tc>
          <w:tcPr>
            <w:tcW w:w="709" w:type="dxa"/>
            <w:gridSpan w:val="2"/>
            <w:shd w:val="clear" w:color="auto" w:fill="auto"/>
            <w:vAlign w:val="center"/>
          </w:tcPr>
          <w:p w14:paraId="14D6ADC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0AD6667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w:t>
            </w:r>
          </w:p>
        </w:tc>
      </w:tr>
      <w:tr w14:paraId="2E36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637FBC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206</w:t>
            </w:r>
          </w:p>
        </w:tc>
        <w:tc>
          <w:tcPr>
            <w:tcW w:w="1899" w:type="dxa"/>
            <w:gridSpan w:val="2"/>
            <w:shd w:val="clear" w:color="auto" w:fill="auto"/>
            <w:vAlign w:val="center"/>
          </w:tcPr>
          <w:p w14:paraId="6CC376F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手摇钻</w:t>
            </w:r>
          </w:p>
        </w:tc>
        <w:tc>
          <w:tcPr>
            <w:tcW w:w="5499" w:type="dxa"/>
            <w:gridSpan w:val="2"/>
            <w:shd w:val="clear" w:color="auto" w:fill="auto"/>
            <w:vAlign w:val="center"/>
          </w:tcPr>
          <w:p w14:paraId="21B86C0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手摇式，不小于300mm,可装0-7mm钻头。</w:t>
            </w:r>
          </w:p>
        </w:tc>
        <w:tc>
          <w:tcPr>
            <w:tcW w:w="709" w:type="dxa"/>
            <w:gridSpan w:val="2"/>
            <w:shd w:val="clear" w:color="auto" w:fill="auto"/>
            <w:vAlign w:val="center"/>
          </w:tcPr>
          <w:p w14:paraId="3B15114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24578C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DF9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F42094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207</w:t>
            </w:r>
          </w:p>
        </w:tc>
        <w:tc>
          <w:tcPr>
            <w:tcW w:w="1899" w:type="dxa"/>
            <w:gridSpan w:val="2"/>
            <w:shd w:val="clear" w:color="auto" w:fill="auto"/>
            <w:vAlign w:val="center"/>
          </w:tcPr>
          <w:p w14:paraId="236AFE9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木锉</w:t>
            </w:r>
          </w:p>
        </w:tc>
        <w:tc>
          <w:tcPr>
            <w:tcW w:w="5499" w:type="dxa"/>
            <w:gridSpan w:val="2"/>
            <w:shd w:val="clear" w:color="auto" w:fill="auto"/>
            <w:vAlign w:val="center"/>
          </w:tcPr>
          <w:p w14:paraId="5AB52B2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全长260mm</w:t>
            </w:r>
          </w:p>
        </w:tc>
        <w:tc>
          <w:tcPr>
            <w:tcW w:w="709" w:type="dxa"/>
            <w:gridSpan w:val="2"/>
            <w:shd w:val="clear" w:color="auto" w:fill="auto"/>
            <w:vAlign w:val="center"/>
          </w:tcPr>
          <w:p w14:paraId="7344C07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F98A4D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450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071E96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208</w:t>
            </w:r>
          </w:p>
        </w:tc>
        <w:tc>
          <w:tcPr>
            <w:tcW w:w="1899" w:type="dxa"/>
            <w:gridSpan w:val="2"/>
            <w:shd w:val="clear" w:color="auto" w:fill="auto"/>
            <w:vAlign w:val="center"/>
          </w:tcPr>
          <w:p w14:paraId="6D12D26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木工锯</w:t>
            </w:r>
          </w:p>
        </w:tc>
        <w:tc>
          <w:tcPr>
            <w:tcW w:w="5499" w:type="dxa"/>
            <w:gridSpan w:val="2"/>
            <w:shd w:val="clear" w:color="auto" w:fill="auto"/>
            <w:vAlign w:val="center"/>
          </w:tcPr>
          <w:p w14:paraId="061F958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注塑手柄；总长度490mm，锯齿总长度425mm。</w:t>
            </w:r>
          </w:p>
        </w:tc>
        <w:tc>
          <w:tcPr>
            <w:tcW w:w="709" w:type="dxa"/>
            <w:gridSpan w:val="2"/>
            <w:shd w:val="clear" w:color="auto" w:fill="auto"/>
            <w:vAlign w:val="center"/>
          </w:tcPr>
          <w:p w14:paraId="04B87F0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34ED728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5265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169EE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209</w:t>
            </w:r>
          </w:p>
        </w:tc>
        <w:tc>
          <w:tcPr>
            <w:tcW w:w="1899" w:type="dxa"/>
            <w:gridSpan w:val="2"/>
            <w:shd w:val="clear" w:color="auto" w:fill="auto"/>
            <w:vAlign w:val="center"/>
          </w:tcPr>
          <w:p w14:paraId="3ADB525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木工锤</w:t>
            </w:r>
          </w:p>
        </w:tc>
        <w:tc>
          <w:tcPr>
            <w:tcW w:w="5499" w:type="dxa"/>
            <w:gridSpan w:val="2"/>
            <w:shd w:val="clear" w:color="auto" w:fill="auto"/>
            <w:vAlign w:val="center"/>
          </w:tcPr>
          <w:p w14:paraId="0AF2E3F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1、供学生敲击物体的手动工具；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2、材质：45优质碳素结构钢；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3、硬度：大头HRC≥48～55，小头HRC≥40；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4、锤体孔眼端正，轮廓清晰、表面不应有裂纹、折叠、缺口、凹凸不平、生锈等缺陷；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5、木柄采用材质坚韧的木材制作，并应平直圆滑，无裂纺、霉变、虫蛀，表面涂清漆；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6、榔头装柄后不得松动摇头。</w:t>
            </w:r>
          </w:p>
        </w:tc>
        <w:tc>
          <w:tcPr>
            <w:tcW w:w="709" w:type="dxa"/>
            <w:gridSpan w:val="2"/>
            <w:shd w:val="clear" w:color="auto" w:fill="auto"/>
            <w:vAlign w:val="center"/>
          </w:tcPr>
          <w:p w14:paraId="232161F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52B705C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052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4E13B6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210</w:t>
            </w:r>
          </w:p>
        </w:tc>
        <w:tc>
          <w:tcPr>
            <w:tcW w:w="1899" w:type="dxa"/>
            <w:gridSpan w:val="2"/>
            <w:shd w:val="clear" w:color="auto" w:fill="auto"/>
            <w:vAlign w:val="center"/>
          </w:tcPr>
          <w:p w14:paraId="6FB083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斜口钳</w:t>
            </w:r>
          </w:p>
        </w:tc>
        <w:tc>
          <w:tcPr>
            <w:tcW w:w="5499" w:type="dxa"/>
            <w:gridSpan w:val="2"/>
            <w:shd w:val="clear" w:color="auto" w:fill="auto"/>
            <w:vAlign w:val="center"/>
          </w:tcPr>
          <w:p w14:paraId="61AF08D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金属材质</w:t>
            </w:r>
          </w:p>
        </w:tc>
        <w:tc>
          <w:tcPr>
            <w:tcW w:w="709" w:type="dxa"/>
            <w:gridSpan w:val="2"/>
            <w:shd w:val="clear" w:color="auto" w:fill="auto"/>
            <w:vAlign w:val="center"/>
          </w:tcPr>
          <w:p w14:paraId="12F255D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75D465C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r>
      <w:tr w14:paraId="7331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BD111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211</w:t>
            </w:r>
          </w:p>
        </w:tc>
        <w:tc>
          <w:tcPr>
            <w:tcW w:w="1899" w:type="dxa"/>
            <w:gridSpan w:val="2"/>
            <w:shd w:val="clear" w:color="auto" w:fill="auto"/>
            <w:vAlign w:val="center"/>
          </w:tcPr>
          <w:p w14:paraId="0E93311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剥线钳</w:t>
            </w:r>
          </w:p>
        </w:tc>
        <w:tc>
          <w:tcPr>
            <w:tcW w:w="5499" w:type="dxa"/>
            <w:gridSpan w:val="2"/>
            <w:shd w:val="clear" w:color="auto" w:fill="auto"/>
            <w:vAlign w:val="center"/>
          </w:tcPr>
          <w:p w14:paraId="3FCFFEB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材质：高碳钢，长度不小于160mm,压接范围：0.9、1.25、2.0、3.5、5.5平方毫米。</w:t>
            </w:r>
          </w:p>
        </w:tc>
        <w:tc>
          <w:tcPr>
            <w:tcW w:w="709" w:type="dxa"/>
            <w:gridSpan w:val="2"/>
            <w:shd w:val="clear" w:color="auto" w:fill="auto"/>
            <w:vAlign w:val="center"/>
          </w:tcPr>
          <w:p w14:paraId="296AF8B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07D4363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1F6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93BD9C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w:t>
            </w:r>
          </w:p>
        </w:tc>
        <w:tc>
          <w:tcPr>
            <w:tcW w:w="1899" w:type="dxa"/>
            <w:gridSpan w:val="2"/>
            <w:shd w:val="clear" w:color="auto" w:fill="auto"/>
            <w:vAlign w:val="center"/>
          </w:tcPr>
          <w:p w14:paraId="181D86E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钢丝钳</w:t>
            </w:r>
          </w:p>
        </w:tc>
        <w:tc>
          <w:tcPr>
            <w:tcW w:w="5499" w:type="dxa"/>
            <w:gridSpan w:val="2"/>
            <w:shd w:val="clear" w:color="auto" w:fill="auto"/>
            <w:vAlign w:val="center"/>
          </w:tcPr>
          <w:p w14:paraId="3FCBF6F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材质：45#高碳钢锻造，规格不小于：长165mm。</w:t>
            </w:r>
          </w:p>
        </w:tc>
        <w:tc>
          <w:tcPr>
            <w:tcW w:w="709" w:type="dxa"/>
            <w:gridSpan w:val="2"/>
            <w:shd w:val="clear" w:color="auto" w:fill="auto"/>
            <w:vAlign w:val="center"/>
          </w:tcPr>
          <w:p w14:paraId="0ECE7FC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2307EC0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286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598DF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213</w:t>
            </w:r>
          </w:p>
        </w:tc>
        <w:tc>
          <w:tcPr>
            <w:tcW w:w="1899" w:type="dxa"/>
            <w:gridSpan w:val="2"/>
            <w:shd w:val="clear" w:color="auto" w:fill="auto"/>
            <w:vAlign w:val="center"/>
          </w:tcPr>
          <w:p w14:paraId="2BA840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手锤</w:t>
            </w:r>
          </w:p>
        </w:tc>
        <w:tc>
          <w:tcPr>
            <w:tcW w:w="5499" w:type="dxa"/>
            <w:gridSpan w:val="2"/>
            <w:shd w:val="clear" w:color="auto" w:fill="auto"/>
            <w:vAlign w:val="center"/>
          </w:tcPr>
          <w:p w14:paraId="70C63F0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1、供学生敲击物体的手动工具；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2、材质：45优质碳素结构钢；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3、硬度：大头HRC≥48～55，小头HRC≥40；</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4、锤体孔眼端正，轮廓清晰、表面不应有裂纹、折叠、缺口、凹凸不平、生锈等缺陷；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5、木柄采用材质坚韧的木材制作，并应平直圆滑，无裂纺、霉变、虫蛀，表面涂清漆；</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6、榔头装柄后不得松动摇头。</w:t>
            </w:r>
          </w:p>
        </w:tc>
        <w:tc>
          <w:tcPr>
            <w:tcW w:w="709" w:type="dxa"/>
            <w:gridSpan w:val="2"/>
            <w:shd w:val="clear" w:color="auto" w:fill="auto"/>
            <w:vAlign w:val="center"/>
          </w:tcPr>
          <w:p w14:paraId="006CFE5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7066CAF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9A4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1B6193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214</w:t>
            </w:r>
          </w:p>
        </w:tc>
        <w:tc>
          <w:tcPr>
            <w:tcW w:w="1899" w:type="dxa"/>
            <w:gridSpan w:val="2"/>
            <w:shd w:val="clear" w:color="auto" w:fill="auto"/>
            <w:vAlign w:val="center"/>
          </w:tcPr>
          <w:p w14:paraId="21F13C1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錾子</w:t>
            </w:r>
          </w:p>
        </w:tc>
        <w:tc>
          <w:tcPr>
            <w:tcW w:w="5499" w:type="dxa"/>
            <w:gridSpan w:val="2"/>
            <w:shd w:val="clear" w:color="auto" w:fill="auto"/>
            <w:vAlign w:val="center"/>
          </w:tcPr>
          <w:p w14:paraId="3E9A857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规格为12mmx12mmx245mm，优质全锋钢刀口，火头硬，可用作錾铁，钢筋，水泥等。</w:t>
            </w:r>
          </w:p>
        </w:tc>
        <w:tc>
          <w:tcPr>
            <w:tcW w:w="709" w:type="dxa"/>
            <w:gridSpan w:val="2"/>
            <w:shd w:val="clear" w:color="auto" w:fill="auto"/>
            <w:vAlign w:val="center"/>
          </w:tcPr>
          <w:p w14:paraId="48FFC50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1737903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64BE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0BFF10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215</w:t>
            </w:r>
          </w:p>
        </w:tc>
        <w:tc>
          <w:tcPr>
            <w:tcW w:w="1899" w:type="dxa"/>
            <w:gridSpan w:val="2"/>
            <w:shd w:val="clear" w:color="auto" w:fill="auto"/>
            <w:vAlign w:val="center"/>
          </w:tcPr>
          <w:p w14:paraId="1E8E587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锉刀</w:t>
            </w:r>
          </w:p>
        </w:tc>
        <w:tc>
          <w:tcPr>
            <w:tcW w:w="5499" w:type="dxa"/>
            <w:gridSpan w:val="2"/>
            <w:shd w:val="clear" w:color="auto" w:fill="auto"/>
            <w:vAlign w:val="center"/>
          </w:tcPr>
          <w:p w14:paraId="55E556B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平面锉刀，规格为145mm，单支装，沾塑手柄。</w:t>
            </w:r>
          </w:p>
        </w:tc>
        <w:tc>
          <w:tcPr>
            <w:tcW w:w="709" w:type="dxa"/>
            <w:gridSpan w:val="2"/>
            <w:shd w:val="clear" w:color="auto" w:fill="auto"/>
            <w:vAlign w:val="center"/>
          </w:tcPr>
          <w:p w14:paraId="5A3C001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ADB93B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3C4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B2CEB5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216</w:t>
            </w:r>
          </w:p>
        </w:tc>
        <w:tc>
          <w:tcPr>
            <w:tcW w:w="1899" w:type="dxa"/>
            <w:gridSpan w:val="2"/>
            <w:shd w:val="clear" w:color="auto" w:fill="auto"/>
            <w:vAlign w:val="center"/>
          </w:tcPr>
          <w:p w14:paraId="554C755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三角锉刀</w:t>
            </w:r>
          </w:p>
        </w:tc>
        <w:tc>
          <w:tcPr>
            <w:tcW w:w="5499" w:type="dxa"/>
            <w:gridSpan w:val="2"/>
            <w:shd w:val="clear" w:color="auto" w:fill="auto"/>
            <w:vAlign w:val="center"/>
          </w:tcPr>
          <w:p w14:paraId="713F630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工作范围长175mm；注塑手柄。</w:t>
            </w:r>
          </w:p>
        </w:tc>
        <w:tc>
          <w:tcPr>
            <w:tcW w:w="709" w:type="dxa"/>
            <w:gridSpan w:val="2"/>
            <w:shd w:val="clear" w:color="auto" w:fill="auto"/>
            <w:vAlign w:val="center"/>
          </w:tcPr>
          <w:p w14:paraId="27C7C3A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35A91CD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51B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0D8DD9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217</w:t>
            </w:r>
          </w:p>
        </w:tc>
        <w:tc>
          <w:tcPr>
            <w:tcW w:w="1899" w:type="dxa"/>
            <w:gridSpan w:val="2"/>
            <w:shd w:val="clear" w:color="auto" w:fill="auto"/>
            <w:vAlign w:val="center"/>
          </w:tcPr>
          <w:p w14:paraId="3ABABEA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什锦锉</w:t>
            </w:r>
          </w:p>
        </w:tc>
        <w:tc>
          <w:tcPr>
            <w:tcW w:w="5499" w:type="dxa"/>
            <w:gridSpan w:val="2"/>
            <w:shd w:val="clear" w:color="auto" w:fill="auto"/>
            <w:vAlign w:val="center"/>
          </w:tcPr>
          <w:p w14:paraId="2930043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十件套什锦锉，长度不小于140mm。</w:t>
            </w:r>
          </w:p>
        </w:tc>
        <w:tc>
          <w:tcPr>
            <w:tcW w:w="709" w:type="dxa"/>
            <w:gridSpan w:val="2"/>
            <w:shd w:val="clear" w:color="auto" w:fill="auto"/>
            <w:vAlign w:val="center"/>
          </w:tcPr>
          <w:p w14:paraId="321EE17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65BC552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1252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DD21E7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218</w:t>
            </w:r>
          </w:p>
        </w:tc>
        <w:tc>
          <w:tcPr>
            <w:tcW w:w="1899" w:type="dxa"/>
            <w:gridSpan w:val="2"/>
            <w:shd w:val="clear" w:color="auto" w:fill="auto"/>
            <w:vAlign w:val="center"/>
          </w:tcPr>
          <w:p w14:paraId="00E789E9">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活扳手</w:t>
            </w:r>
          </w:p>
        </w:tc>
        <w:tc>
          <w:tcPr>
            <w:tcW w:w="5499" w:type="dxa"/>
            <w:gridSpan w:val="2"/>
            <w:shd w:val="clear" w:color="auto" w:fill="auto"/>
            <w:vAlign w:val="center"/>
          </w:tcPr>
          <w:p w14:paraId="4DA258A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1、材质：优质中碳钢；</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2、规格：200mm；活动扳手。</w:t>
            </w:r>
          </w:p>
        </w:tc>
        <w:tc>
          <w:tcPr>
            <w:tcW w:w="709" w:type="dxa"/>
            <w:gridSpan w:val="2"/>
            <w:shd w:val="clear" w:color="auto" w:fill="auto"/>
            <w:vAlign w:val="center"/>
          </w:tcPr>
          <w:p w14:paraId="682F000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6E2165F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0A6E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4835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219</w:t>
            </w:r>
          </w:p>
        </w:tc>
        <w:tc>
          <w:tcPr>
            <w:tcW w:w="1899" w:type="dxa"/>
            <w:gridSpan w:val="2"/>
            <w:shd w:val="clear" w:color="auto" w:fill="auto"/>
            <w:vAlign w:val="center"/>
          </w:tcPr>
          <w:p w14:paraId="1C40B4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手剪</w:t>
            </w:r>
          </w:p>
        </w:tc>
        <w:tc>
          <w:tcPr>
            <w:tcW w:w="5499" w:type="dxa"/>
            <w:gridSpan w:val="2"/>
            <w:shd w:val="clear" w:color="auto" w:fill="auto"/>
            <w:vAlign w:val="center"/>
          </w:tcPr>
          <w:p w14:paraId="7960F1F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1、材料：优质钢，铁皮剪刀，规格为10寸（250mm长）；</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2、手柄为沾塑手柄，防滑性好。</w:t>
            </w:r>
          </w:p>
        </w:tc>
        <w:tc>
          <w:tcPr>
            <w:tcW w:w="709" w:type="dxa"/>
            <w:gridSpan w:val="2"/>
            <w:shd w:val="clear" w:color="auto" w:fill="auto"/>
            <w:vAlign w:val="center"/>
          </w:tcPr>
          <w:p w14:paraId="17309B9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把</w:t>
            </w:r>
          </w:p>
        </w:tc>
        <w:tc>
          <w:tcPr>
            <w:tcW w:w="709" w:type="dxa"/>
            <w:gridSpan w:val="2"/>
            <w:shd w:val="clear" w:color="auto" w:fill="auto"/>
            <w:vAlign w:val="center"/>
          </w:tcPr>
          <w:p w14:paraId="3ECE4660">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42F3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2CE9DB2">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220</w:t>
            </w:r>
          </w:p>
        </w:tc>
        <w:tc>
          <w:tcPr>
            <w:tcW w:w="1899" w:type="dxa"/>
            <w:gridSpan w:val="2"/>
            <w:shd w:val="clear" w:color="auto" w:fill="auto"/>
            <w:vAlign w:val="center"/>
          </w:tcPr>
          <w:p w14:paraId="5B848D7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直角尺</w:t>
            </w:r>
          </w:p>
        </w:tc>
        <w:tc>
          <w:tcPr>
            <w:tcW w:w="5499" w:type="dxa"/>
            <w:gridSpan w:val="2"/>
            <w:shd w:val="clear" w:color="auto" w:fill="auto"/>
            <w:vAlign w:val="center"/>
          </w:tcPr>
          <w:p w14:paraId="07347D0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材料:不锈钢，规格:300mm，镜面抛光处理。</w:t>
            </w:r>
          </w:p>
        </w:tc>
        <w:tc>
          <w:tcPr>
            <w:tcW w:w="709" w:type="dxa"/>
            <w:gridSpan w:val="2"/>
            <w:shd w:val="clear" w:color="auto" w:fill="auto"/>
            <w:vAlign w:val="center"/>
          </w:tcPr>
          <w:p w14:paraId="03AD4B1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2A275BA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0367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85C7CF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221</w:t>
            </w:r>
          </w:p>
        </w:tc>
        <w:tc>
          <w:tcPr>
            <w:tcW w:w="1899" w:type="dxa"/>
            <w:gridSpan w:val="2"/>
            <w:shd w:val="clear" w:color="auto" w:fill="auto"/>
            <w:vAlign w:val="center"/>
          </w:tcPr>
          <w:p w14:paraId="2F3297A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高度游标卡尺</w:t>
            </w:r>
          </w:p>
        </w:tc>
        <w:tc>
          <w:tcPr>
            <w:tcW w:w="5499" w:type="dxa"/>
            <w:gridSpan w:val="2"/>
            <w:shd w:val="clear" w:color="auto" w:fill="auto"/>
            <w:vAlign w:val="center"/>
          </w:tcPr>
          <w:p w14:paraId="42F1851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材质为不锈钢，规格为0-300mm。</w:t>
            </w:r>
          </w:p>
        </w:tc>
        <w:tc>
          <w:tcPr>
            <w:tcW w:w="709" w:type="dxa"/>
            <w:gridSpan w:val="2"/>
            <w:shd w:val="clear" w:color="auto" w:fill="auto"/>
            <w:vAlign w:val="center"/>
          </w:tcPr>
          <w:p w14:paraId="468AA00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4F296DD4">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3AAF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9A5C06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222</w:t>
            </w:r>
          </w:p>
        </w:tc>
        <w:tc>
          <w:tcPr>
            <w:tcW w:w="1899" w:type="dxa"/>
            <w:gridSpan w:val="2"/>
            <w:shd w:val="clear" w:color="auto" w:fill="auto"/>
            <w:vAlign w:val="center"/>
          </w:tcPr>
          <w:p w14:paraId="56D40EA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电烙铁</w:t>
            </w:r>
          </w:p>
        </w:tc>
        <w:tc>
          <w:tcPr>
            <w:tcW w:w="5499" w:type="dxa"/>
            <w:gridSpan w:val="2"/>
            <w:shd w:val="clear" w:color="auto" w:fill="auto"/>
            <w:vAlign w:val="center"/>
          </w:tcPr>
          <w:p w14:paraId="2044176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60W，20W，橡胶线。</w:t>
            </w:r>
          </w:p>
        </w:tc>
        <w:tc>
          <w:tcPr>
            <w:tcW w:w="709" w:type="dxa"/>
            <w:gridSpan w:val="2"/>
            <w:shd w:val="clear" w:color="auto" w:fill="auto"/>
            <w:vAlign w:val="center"/>
          </w:tcPr>
          <w:p w14:paraId="6F43B83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13FF0D5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6ADF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1CBB8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223</w:t>
            </w:r>
          </w:p>
        </w:tc>
        <w:tc>
          <w:tcPr>
            <w:tcW w:w="1899" w:type="dxa"/>
            <w:gridSpan w:val="2"/>
            <w:shd w:val="clear" w:color="auto" w:fill="auto"/>
            <w:vAlign w:val="center"/>
          </w:tcPr>
          <w:p w14:paraId="6953D47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平口钳</w:t>
            </w:r>
          </w:p>
        </w:tc>
        <w:tc>
          <w:tcPr>
            <w:tcW w:w="5499" w:type="dxa"/>
            <w:gridSpan w:val="2"/>
            <w:shd w:val="clear" w:color="auto" w:fill="auto"/>
            <w:vAlign w:val="center"/>
          </w:tcPr>
          <w:p w14:paraId="500B5EB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JB/T54481-1999高精度机用平口钳,材质：45#高碳钢锻造，规格：80mm。</w:t>
            </w:r>
          </w:p>
        </w:tc>
        <w:tc>
          <w:tcPr>
            <w:tcW w:w="709" w:type="dxa"/>
            <w:gridSpan w:val="2"/>
            <w:shd w:val="clear" w:color="auto" w:fill="auto"/>
            <w:vAlign w:val="center"/>
          </w:tcPr>
          <w:p w14:paraId="5F3E114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6B2AFAA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7837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D0047C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224</w:t>
            </w:r>
          </w:p>
        </w:tc>
        <w:tc>
          <w:tcPr>
            <w:tcW w:w="1899" w:type="dxa"/>
            <w:gridSpan w:val="2"/>
            <w:shd w:val="clear" w:color="auto" w:fill="auto"/>
            <w:vAlign w:val="center"/>
          </w:tcPr>
          <w:p w14:paraId="7ECE1E1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台钻</w:t>
            </w:r>
          </w:p>
        </w:tc>
        <w:tc>
          <w:tcPr>
            <w:tcW w:w="5499" w:type="dxa"/>
            <w:gridSpan w:val="2"/>
            <w:shd w:val="clear" w:color="auto" w:fill="auto"/>
            <w:vAlign w:val="center"/>
          </w:tcPr>
          <w:p w14:paraId="44663EA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电机功率：350W；</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钻头夹：φ1～φ13mm；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转速级别：5级；</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转速范围：620~2620rpm。</w:t>
            </w:r>
          </w:p>
        </w:tc>
        <w:tc>
          <w:tcPr>
            <w:tcW w:w="709" w:type="dxa"/>
            <w:gridSpan w:val="2"/>
            <w:shd w:val="clear" w:color="auto" w:fill="auto"/>
            <w:vAlign w:val="center"/>
          </w:tcPr>
          <w:p w14:paraId="217ECA9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182FAE1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B08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9235B0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225</w:t>
            </w:r>
          </w:p>
        </w:tc>
        <w:tc>
          <w:tcPr>
            <w:tcW w:w="1899" w:type="dxa"/>
            <w:gridSpan w:val="2"/>
            <w:shd w:val="clear" w:color="auto" w:fill="auto"/>
            <w:vAlign w:val="center"/>
          </w:tcPr>
          <w:p w14:paraId="2C6841C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手电钻</w:t>
            </w:r>
          </w:p>
        </w:tc>
        <w:tc>
          <w:tcPr>
            <w:tcW w:w="5499" w:type="dxa"/>
            <w:gridSpan w:val="2"/>
            <w:shd w:val="clear" w:color="auto" w:fill="auto"/>
            <w:vAlign w:val="center"/>
          </w:tcPr>
          <w:p w14:paraId="36B17E5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1、此产品输入功率580W；</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2、具有调速正反转功能，可装卸螺丝螺母，适用于线路板、金属和木材等钻孔作业。</w:t>
            </w:r>
          </w:p>
        </w:tc>
        <w:tc>
          <w:tcPr>
            <w:tcW w:w="709" w:type="dxa"/>
            <w:gridSpan w:val="2"/>
            <w:shd w:val="clear" w:color="auto" w:fill="auto"/>
            <w:vAlign w:val="center"/>
          </w:tcPr>
          <w:p w14:paraId="5249794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67BF255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38C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3DCAD4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226</w:t>
            </w:r>
          </w:p>
        </w:tc>
        <w:tc>
          <w:tcPr>
            <w:tcW w:w="1899" w:type="dxa"/>
            <w:gridSpan w:val="2"/>
            <w:shd w:val="clear" w:color="auto" w:fill="auto"/>
            <w:vAlign w:val="center"/>
          </w:tcPr>
          <w:p w14:paraId="73F13C5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钻头</w:t>
            </w:r>
          </w:p>
        </w:tc>
        <w:tc>
          <w:tcPr>
            <w:tcW w:w="5499" w:type="dxa"/>
            <w:gridSpan w:val="2"/>
            <w:shd w:val="clear" w:color="auto" w:fill="auto"/>
            <w:vAlign w:val="center"/>
          </w:tcPr>
          <w:p w14:paraId="08A58A1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φ1mm～φ13mm。</w:t>
            </w:r>
          </w:p>
        </w:tc>
        <w:tc>
          <w:tcPr>
            <w:tcW w:w="709" w:type="dxa"/>
            <w:gridSpan w:val="2"/>
            <w:shd w:val="clear" w:color="auto" w:fill="auto"/>
            <w:vAlign w:val="center"/>
          </w:tcPr>
          <w:p w14:paraId="51AF40C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套</w:t>
            </w:r>
          </w:p>
        </w:tc>
        <w:tc>
          <w:tcPr>
            <w:tcW w:w="709" w:type="dxa"/>
            <w:gridSpan w:val="2"/>
            <w:shd w:val="clear" w:color="auto" w:fill="auto"/>
            <w:vAlign w:val="center"/>
          </w:tcPr>
          <w:p w14:paraId="4B555435">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03D3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4197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227</w:t>
            </w:r>
          </w:p>
        </w:tc>
        <w:tc>
          <w:tcPr>
            <w:tcW w:w="1899" w:type="dxa"/>
            <w:gridSpan w:val="2"/>
            <w:shd w:val="clear" w:color="auto" w:fill="auto"/>
            <w:vAlign w:val="center"/>
          </w:tcPr>
          <w:p w14:paraId="446591E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砂轮机</w:t>
            </w:r>
          </w:p>
        </w:tc>
        <w:tc>
          <w:tcPr>
            <w:tcW w:w="5499" w:type="dxa"/>
            <w:gridSpan w:val="2"/>
            <w:shd w:val="clear" w:color="auto" w:fill="auto"/>
            <w:vAlign w:val="center"/>
          </w:tcPr>
          <w:p w14:paraId="079B4FF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1、砂轮直径150mm；</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2、电压220V，频率50Hz；</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3、转速2800r/min；</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4、功率370W。</w:t>
            </w:r>
          </w:p>
        </w:tc>
        <w:tc>
          <w:tcPr>
            <w:tcW w:w="709" w:type="dxa"/>
            <w:gridSpan w:val="2"/>
            <w:shd w:val="clear" w:color="auto" w:fill="auto"/>
            <w:vAlign w:val="center"/>
          </w:tcPr>
          <w:p w14:paraId="6C588D86">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台</w:t>
            </w:r>
          </w:p>
        </w:tc>
        <w:tc>
          <w:tcPr>
            <w:tcW w:w="709" w:type="dxa"/>
            <w:gridSpan w:val="2"/>
            <w:shd w:val="clear" w:color="auto" w:fill="auto"/>
            <w:vAlign w:val="center"/>
          </w:tcPr>
          <w:p w14:paraId="1C3A4E1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r>
      <w:tr w14:paraId="2319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B928AB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228</w:t>
            </w:r>
          </w:p>
        </w:tc>
        <w:tc>
          <w:tcPr>
            <w:tcW w:w="1899" w:type="dxa"/>
            <w:gridSpan w:val="2"/>
            <w:shd w:val="clear" w:color="auto" w:fill="auto"/>
            <w:vAlign w:val="center"/>
          </w:tcPr>
          <w:p w14:paraId="1FE11568">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工作服</w:t>
            </w:r>
          </w:p>
        </w:tc>
        <w:tc>
          <w:tcPr>
            <w:tcW w:w="5499" w:type="dxa"/>
            <w:gridSpan w:val="2"/>
            <w:shd w:val="clear" w:color="auto" w:fill="auto"/>
            <w:vAlign w:val="center"/>
          </w:tcPr>
          <w:p w14:paraId="18FEF8B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1、材质：涤卡；颜色为白色；</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2、工作服具有一定的防静电，及防酸、碱及其他化学腐蚀的能力；</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3、产品应做工精细，产品外观无破损、斑点、污物等缺陷；</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4、产品所用材料应能满足日常穿用和中学实验室日常使用要求，具有一定耐穿性、牢固性和和舒适感。</w:t>
            </w:r>
          </w:p>
        </w:tc>
        <w:tc>
          <w:tcPr>
            <w:tcW w:w="709" w:type="dxa"/>
            <w:gridSpan w:val="2"/>
            <w:shd w:val="clear" w:color="auto" w:fill="auto"/>
            <w:vAlign w:val="center"/>
          </w:tcPr>
          <w:p w14:paraId="08987EB1">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件</w:t>
            </w:r>
          </w:p>
        </w:tc>
        <w:tc>
          <w:tcPr>
            <w:tcW w:w="709" w:type="dxa"/>
            <w:gridSpan w:val="2"/>
            <w:shd w:val="clear" w:color="auto" w:fill="auto"/>
            <w:vAlign w:val="center"/>
          </w:tcPr>
          <w:p w14:paraId="5D41099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3AB9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1347AC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229</w:t>
            </w:r>
          </w:p>
        </w:tc>
        <w:tc>
          <w:tcPr>
            <w:tcW w:w="1899" w:type="dxa"/>
            <w:gridSpan w:val="2"/>
            <w:shd w:val="clear" w:color="auto" w:fill="auto"/>
            <w:vAlign w:val="center"/>
          </w:tcPr>
          <w:p w14:paraId="4557BD0D">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护目镜</w:t>
            </w:r>
          </w:p>
        </w:tc>
        <w:tc>
          <w:tcPr>
            <w:tcW w:w="5499" w:type="dxa"/>
            <w:gridSpan w:val="2"/>
            <w:shd w:val="clear" w:color="auto" w:fill="auto"/>
            <w:vAlign w:val="center"/>
          </w:tcPr>
          <w:p w14:paraId="51FC668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1、用于实验教师防强光、眩光、紫外、激光，或是机械性伤害(机加工)；</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2、护目镜镜片由高级光学树脂（聚碳酸酯）制成，透光率高，应达到97％，强度好，防摔，能遮挡各种强光、射线等辐射，且耐腐蚀，无屈光度；</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3、镜片无波纹、无结瘤、疵点、无划伤等缺陷。</w:t>
            </w:r>
          </w:p>
        </w:tc>
        <w:tc>
          <w:tcPr>
            <w:tcW w:w="709" w:type="dxa"/>
            <w:gridSpan w:val="2"/>
            <w:shd w:val="clear" w:color="auto" w:fill="auto"/>
            <w:vAlign w:val="center"/>
          </w:tcPr>
          <w:p w14:paraId="5AF520FA">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个</w:t>
            </w:r>
          </w:p>
        </w:tc>
        <w:tc>
          <w:tcPr>
            <w:tcW w:w="709" w:type="dxa"/>
            <w:gridSpan w:val="2"/>
            <w:shd w:val="clear" w:color="auto" w:fill="auto"/>
            <w:vAlign w:val="center"/>
          </w:tcPr>
          <w:p w14:paraId="08FF06EB">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3DD0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8742017">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230</w:t>
            </w:r>
          </w:p>
        </w:tc>
        <w:tc>
          <w:tcPr>
            <w:tcW w:w="1899" w:type="dxa"/>
            <w:gridSpan w:val="2"/>
            <w:shd w:val="clear" w:color="auto" w:fill="auto"/>
            <w:vAlign w:val="center"/>
          </w:tcPr>
          <w:p w14:paraId="4A00031F">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手套</w:t>
            </w:r>
          </w:p>
        </w:tc>
        <w:tc>
          <w:tcPr>
            <w:tcW w:w="5499" w:type="dxa"/>
            <w:gridSpan w:val="2"/>
            <w:shd w:val="clear" w:color="auto" w:fill="auto"/>
            <w:vAlign w:val="center"/>
          </w:tcPr>
          <w:p w14:paraId="7D84A44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1、具有较好耐磨防割性能,具有良好的绝缘性和防护能力；</w:t>
            </w:r>
            <w:r>
              <w:rPr>
                <w:rFonts w:hint="eastAsia" w:asciiTheme="minorEastAsia" w:hAnsiTheme="minorEastAsia" w:eastAsiaTheme="minorEastAsia" w:cstheme="minorEastAsia"/>
                <w:kern w:val="0"/>
                <w:sz w:val="24"/>
                <w:szCs w:val="24"/>
              </w:rPr>
              <w:br w:type="textWrapping"/>
            </w:r>
            <w:r>
              <w:rPr>
                <w:rFonts w:hint="eastAsia" w:asciiTheme="minorEastAsia" w:hAnsiTheme="minorEastAsia" w:eastAsiaTheme="minorEastAsia" w:cstheme="minorEastAsia"/>
                <w:kern w:val="0"/>
                <w:sz w:val="24"/>
                <w:szCs w:val="24"/>
              </w:rPr>
              <w:t>2、产品为棉衬里丁腈防化手套表面有小圆型纹路。</w:t>
            </w:r>
          </w:p>
        </w:tc>
        <w:tc>
          <w:tcPr>
            <w:tcW w:w="709" w:type="dxa"/>
            <w:gridSpan w:val="2"/>
            <w:shd w:val="clear" w:color="auto" w:fill="auto"/>
            <w:vAlign w:val="center"/>
          </w:tcPr>
          <w:p w14:paraId="649E7CAC">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双</w:t>
            </w:r>
          </w:p>
        </w:tc>
        <w:tc>
          <w:tcPr>
            <w:tcW w:w="709" w:type="dxa"/>
            <w:gridSpan w:val="2"/>
            <w:shd w:val="clear" w:color="auto" w:fill="auto"/>
            <w:vAlign w:val="center"/>
          </w:tcPr>
          <w:p w14:paraId="2F21C6B3">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r>
      <w:tr w14:paraId="572F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00C428B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化学实验室</w:t>
            </w:r>
          </w:p>
        </w:tc>
      </w:tr>
      <w:tr w14:paraId="386F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A9518F">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noWrap/>
            <w:vAlign w:val="center"/>
          </w:tcPr>
          <w:p w14:paraId="13AADB9B">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1CB77824">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4588C4B6">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noWrap/>
            <w:vAlign w:val="center"/>
          </w:tcPr>
          <w:p w14:paraId="2AEF4679">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4932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22621A1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一、实验室设备</w:t>
            </w:r>
          </w:p>
        </w:tc>
      </w:tr>
      <w:tr w14:paraId="2404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E34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0BD9F3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数据采集器</w:t>
            </w:r>
          </w:p>
        </w:tc>
        <w:tc>
          <w:tcPr>
            <w:tcW w:w="5499" w:type="dxa"/>
            <w:gridSpan w:val="2"/>
            <w:shd w:val="clear" w:color="auto" w:fill="auto"/>
            <w:vAlign w:val="center"/>
          </w:tcPr>
          <w:p w14:paraId="4354BC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外观与结构：半透明外壳设计，面板上标有名称、产品型号等标记，要求字迹清晰，标记醒目。外壳表面平整、无划痕、无开裂、无溶迹、缩迹等，无气泡、烧粉和夹生现象，边沿无变形破边、凹凸不平等缺陷；壳体接插平整、牢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2、并行采集功能：支持多路数据并行采集功能，数据采集器可以级联，可以实现12 套数据采集器同时连接电脑使用。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3、有线/无线通讯方式转换功能：数据采集器通过更换有线接口或无线接口实现有线通讯和无线通讯两种数据通讯方式，数据采集器通过 SATA 高速数据传输接口与有线接口或无线接口连接。当数据采集器接插有线接口时，可与传感器通过传感器连线进行有线通讯;当数据采集器接插无线接口时，传感器可与无线发射模块无线连接，打开无线发射的电源开关，实现与数据采集器的无线通讯，单只数据采集器连接无线接口时，可同时无线传输4只传感器采集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4、高速数据采集功能：数据采集器在有线数据通讯方式下各路通道的数据采集频率可达 20kHz。可同时连接10个声波/声级传感器测量声音的波形。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5、数据同步并行采集功能：数据采集器在有线数据通讯方式下四路通道的可以同时对信号进行数据采集，并且四路通道可以并行数据采集，相互不受影响。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6、数字通讯功能：所有传感器与数据采集器进行通讯均采用数字信号传输。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7、供电功能：电源（DC）直接由计USB 接口供电。</w:t>
            </w:r>
          </w:p>
        </w:tc>
        <w:tc>
          <w:tcPr>
            <w:tcW w:w="709" w:type="dxa"/>
            <w:gridSpan w:val="2"/>
            <w:shd w:val="clear" w:color="auto" w:fill="auto"/>
            <w:vAlign w:val="center"/>
          </w:tcPr>
          <w:p w14:paraId="24C9C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6D0641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4C3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8A822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15416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数据显示模块</w:t>
            </w:r>
          </w:p>
        </w:tc>
        <w:tc>
          <w:tcPr>
            <w:tcW w:w="5499" w:type="dxa"/>
            <w:gridSpan w:val="2"/>
            <w:shd w:val="clear" w:color="auto" w:fill="auto"/>
            <w:vAlign w:val="center"/>
          </w:tcPr>
          <w:p w14:paraId="09F169A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1、数据显示模块由内置鲤电池供电，自带≥1.7寸彩色显示屏，可以连接传感器并显示传感器采集到的数据。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2、数据显示模块可以通过无线的方式将数据传送至平板或者手机进行实时数据显示或通过表格、图线的方式进行数据分析及存储，并且可以通过有线的方式将内部存储的数据上传至PC端；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3、数据显示模块可以通过自带显示屏显示，蓝牙ID和ID对应的二维码；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4、接入任一可识别传感器，屏幕会显示该传感器的实时数据和单位，并且显示数据应有变化；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5、接入传感器，将数据显示模块通过配套的USB数据线接入计算机，数据显示模块应显示“已连接计算机”字样；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6、打开数据导入器专用软件，应显示存储设备为最后一次接入的传感器数据存储信息：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7、点击“数据导出”按钮，存储在传感器数据显示模块中的测试数据可导入到上位机软件中，查看导入的数据应为刚才接入传感器测试的数据。</w:t>
            </w:r>
          </w:p>
        </w:tc>
        <w:tc>
          <w:tcPr>
            <w:tcW w:w="709" w:type="dxa"/>
            <w:gridSpan w:val="2"/>
            <w:shd w:val="clear" w:color="auto" w:fill="auto"/>
            <w:vAlign w:val="center"/>
          </w:tcPr>
          <w:p w14:paraId="0D6F0D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78698F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63C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54C20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147E38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传感器转接模块</w:t>
            </w:r>
          </w:p>
        </w:tc>
        <w:tc>
          <w:tcPr>
            <w:tcW w:w="5499" w:type="dxa"/>
            <w:gridSpan w:val="2"/>
            <w:shd w:val="clear" w:color="auto" w:fill="auto"/>
            <w:vAlign w:val="center"/>
          </w:tcPr>
          <w:p w14:paraId="49502C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两端分别是BT接头与BT接口转换器，用于特种传感器与无线发射模块或数据显示模块的转接；</w:t>
            </w:r>
          </w:p>
        </w:tc>
        <w:tc>
          <w:tcPr>
            <w:tcW w:w="709" w:type="dxa"/>
            <w:gridSpan w:val="2"/>
            <w:shd w:val="clear" w:color="auto" w:fill="auto"/>
            <w:vAlign w:val="center"/>
          </w:tcPr>
          <w:p w14:paraId="23D159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157F4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42E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F2395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7326B2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温度传感器</w:t>
            </w:r>
          </w:p>
        </w:tc>
        <w:tc>
          <w:tcPr>
            <w:tcW w:w="5499" w:type="dxa"/>
            <w:gridSpan w:val="2"/>
            <w:shd w:val="clear" w:color="auto" w:fill="auto"/>
            <w:vAlign w:val="center"/>
          </w:tcPr>
          <w:p w14:paraId="2E8AB5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1、测量范围：-50℃～200℃，分度≤0.1℃；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2、不锈钢探针，可测各种物体或溶液的温度；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8、为保证师生使用安全，有害物资铅、砷、汞、甲醛需检测合格。</w:t>
            </w:r>
          </w:p>
        </w:tc>
        <w:tc>
          <w:tcPr>
            <w:tcW w:w="709" w:type="dxa"/>
            <w:gridSpan w:val="2"/>
            <w:shd w:val="clear" w:color="auto" w:fill="auto"/>
            <w:vAlign w:val="center"/>
          </w:tcPr>
          <w:p w14:paraId="1A62F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62A1CC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2B7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065A0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15C9B9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高温传感器</w:t>
            </w:r>
          </w:p>
        </w:tc>
        <w:tc>
          <w:tcPr>
            <w:tcW w:w="5499" w:type="dxa"/>
            <w:gridSpan w:val="2"/>
            <w:shd w:val="clear" w:color="auto" w:fill="auto"/>
            <w:vAlign w:val="center"/>
          </w:tcPr>
          <w:p w14:paraId="76DDDC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1、测量范围：0℃～1200℃，分度≤1℃；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2、不不锈钢探针，可测高温物体或火焰的温度。；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8、产品符合基本国标GB/T6587-2012《电子测量仪器通用规范》。</w:t>
            </w:r>
          </w:p>
        </w:tc>
        <w:tc>
          <w:tcPr>
            <w:tcW w:w="709" w:type="dxa"/>
            <w:gridSpan w:val="2"/>
            <w:shd w:val="clear" w:color="auto" w:fill="auto"/>
            <w:vAlign w:val="center"/>
          </w:tcPr>
          <w:p w14:paraId="385F4B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AE01C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27B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F2DA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48B341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压强传感器</w:t>
            </w:r>
          </w:p>
        </w:tc>
        <w:tc>
          <w:tcPr>
            <w:tcW w:w="5499" w:type="dxa"/>
            <w:gridSpan w:val="2"/>
            <w:shd w:val="clear" w:color="auto" w:fill="auto"/>
            <w:vAlign w:val="center"/>
          </w:tcPr>
          <w:p w14:paraId="1FDDD4F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 kPa～700 kPa；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2、分度≤0.1 kPa；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3、自带传感器固定卡槽和螺口，便于和配套实验器材固定；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4、模块化设计，可与有线接口、无线发射模块、数据显示模块连接，实现有线通讯、无线通讯、独立彩屏数据显示三种工作模式；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5、采用BT接口，自带锁扣，有效防止脱落。同时具有单向连接属性，避免因连接失误导致的数据传输失败。支持热插拔，使用寿命：不少于10000次插拔；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6、支持系统：windows、Android、iOS系统。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配件：20ml注射器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7、有害物资铅、砷、汞、甲醛需检测合格。</w:t>
            </w:r>
          </w:p>
        </w:tc>
        <w:tc>
          <w:tcPr>
            <w:tcW w:w="709" w:type="dxa"/>
            <w:gridSpan w:val="2"/>
            <w:shd w:val="clear" w:color="auto" w:fill="auto"/>
            <w:vAlign w:val="center"/>
          </w:tcPr>
          <w:p w14:paraId="1C3EAF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2BD0C0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CC0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AA19E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55487E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相对湿度传感器</w:t>
            </w:r>
          </w:p>
        </w:tc>
        <w:tc>
          <w:tcPr>
            <w:tcW w:w="5499" w:type="dxa"/>
            <w:gridSpan w:val="2"/>
            <w:shd w:val="clear" w:color="auto" w:fill="auto"/>
            <w:vAlign w:val="center"/>
          </w:tcPr>
          <w:p w14:paraId="593108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1、测量范围：0～100%，分度0.1％；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2、测量灵敏件置于探管前端，便于测量容器内的湿度；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8、产品符合基本国标GB/T6587-2012《电子测量仪器通用规范》要求。</w:t>
            </w:r>
          </w:p>
        </w:tc>
        <w:tc>
          <w:tcPr>
            <w:tcW w:w="709" w:type="dxa"/>
            <w:gridSpan w:val="2"/>
            <w:shd w:val="clear" w:color="auto" w:fill="auto"/>
            <w:vAlign w:val="center"/>
          </w:tcPr>
          <w:p w14:paraId="492A37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739DE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7B6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BE39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73BFD1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多量程电流传感器</w:t>
            </w:r>
          </w:p>
        </w:tc>
        <w:tc>
          <w:tcPr>
            <w:tcW w:w="5499" w:type="dxa"/>
            <w:gridSpan w:val="2"/>
            <w:shd w:val="clear" w:color="auto" w:fill="auto"/>
            <w:vAlign w:val="center"/>
          </w:tcPr>
          <w:p w14:paraId="20C93E3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1、测量范围：-3A~+3A，分度≤0.01A；测量范围：-300mA~+300mA，分度≤0.1mA；测量范围：-30mA ~+30mA，分度≤0.01 mA；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2、用于测量电路中电流值；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636374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7984D3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07C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087D9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16BB80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pH传感器</w:t>
            </w:r>
          </w:p>
        </w:tc>
        <w:tc>
          <w:tcPr>
            <w:tcW w:w="5499" w:type="dxa"/>
            <w:gridSpan w:val="2"/>
            <w:shd w:val="clear" w:color="auto" w:fill="auto"/>
            <w:vAlign w:val="center"/>
          </w:tcPr>
          <w:p w14:paraId="32318E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1、测量范围：0~14，分度≤0.1；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5、有校准功能，配套三种专用校准试剂，方便传感器校准；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6、传感器外壳带螺丝孔，可用于固定传感器。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7、产品需满足低温存储要求（温度≤-8℃，保持时间≥4h）、高温存储试验（温度≥50℃，保持时间≥4h）、恒定湿热试验（温度≥38℃，湿度≥90%RH，保持时间≥12h）。</w:t>
            </w:r>
          </w:p>
        </w:tc>
        <w:tc>
          <w:tcPr>
            <w:tcW w:w="709" w:type="dxa"/>
            <w:gridSpan w:val="2"/>
            <w:shd w:val="clear" w:color="auto" w:fill="auto"/>
            <w:vAlign w:val="center"/>
          </w:tcPr>
          <w:p w14:paraId="32400E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E74C3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EE1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20E09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5F82E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多量程电导率传感器</w:t>
            </w:r>
          </w:p>
        </w:tc>
        <w:tc>
          <w:tcPr>
            <w:tcW w:w="5499" w:type="dxa"/>
            <w:gridSpan w:val="2"/>
            <w:shd w:val="clear" w:color="auto" w:fill="auto"/>
            <w:vAlign w:val="center"/>
          </w:tcPr>
          <w:p w14:paraId="3C7494B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1、测量范围：0~20000μS/cm，分度≤10μS/cm；测量范围：0~2000μS/cm，分度≤1μS/cm；测量范围：0~200μS/cm，分度3：0.1μS/cm；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2、测量溶液导电能力；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5F798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40DC2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115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F4FC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5E8AF7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氧气传感器</w:t>
            </w:r>
          </w:p>
        </w:tc>
        <w:tc>
          <w:tcPr>
            <w:tcW w:w="5499" w:type="dxa"/>
            <w:gridSpan w:val="2"/>
            <w:shd w:val="clear" w:color="auto" w:fill="auto"/>
            <w:vAlign w:val="center"/>
          </w:tcPr>
          <w:p w14:paraId="144AE6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1、测量范围：1～100%，分度≤0.1%；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2、可通过传感器自带的硬件校准按钮实现数据校准功能；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3、氧传感器用于测量待测气体中所含氧气浓度；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4、数据传输采用具有方向性和自锁功能(可以防止传感器脱落保证数据传输稳定)的BT接口方式；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5、支持有线、无线连接至电脑或者平板电脑等设备进行数据显示;支持独立显示数据。</w:t>
            </w:r>
          </w:p>
        </w:tc>
        <w:tc>
          <w:tcPr>
            <w:tcW w:w="709" w:type="dxa"/>
            <w:gridSpan w:val="2"/>
            <w:shd w:val="clear" w:color="auto" w:fill="auto"/>
            <w:vAlign w:val="center"/>
          </w:tcPr>
          <w:p w14:paraId="1878D4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6E7748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D07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0EF0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1CD2F6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二氧化碳传感器</w:t>
            </w:r>
          </w:p>
        </w:tc>
        <w:tc>
          <w:tcPr>
            <w:tcW w:w="5499" w:type="dxa"/>
            <w:gridSpan w:val="2"/>
            <w:shd w:val="clear" w:color="auto" w:fill="auto"/>
            <w:vAlign w:val="center"/>
          </w:tcPr>
          <w:p w14:paraId="644642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 ppm～50000ppm，分度≤1ppm；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2、二氧化碳传感器采用泵动循环式工作方式，用于测量待测气体中二氧化碳气体的含量；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3、数据传输采用具有方向性和自锁功能(可以防止传感器脱落保证数据传输稳定)的BT接口方式；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4、支持有线、无线连接至电脑或者平板电脑等设备进行数据显示;支持独立显示数据。</w:t>
            </w:r>
          </w:p>
        </w:tc>
        <w:tc>
          <w:tcPr>
            <w:tcW w:w="709" w:type="dxa"/>
            <w:gridSpan w:val="2"/>
            <w:shd w:val="clear" w:color="auto" w:fill="auto"/>
            <w:vAlign w:val="center"/>
          </w:tcPr>
          <w:p w14:paraId="767A6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4FD943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130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E474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0454D1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二氧化硫传感器</w:t>
            </w:r>
          </w:p>
        </w:tc>
        <w:tc>
          <w:tcPr>
            <w:tcW w:w="5499" w:type="dxa"/>
            <w:gridSpan w:val="2"/>
            <w:shd w:val="clear" w:color="auto" w:fill="auto"/>
            <w:vAlign w:val="center"/>
          </w:tcPr>
          <w:p w14:paraId="44F8AD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 ppm～20ppm，分度≤0.01 ppm；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2、用于测量二氧化硫气体含量；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 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6、为方便区分、使用，设备外壳印名称、型号、测量范围；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13304A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E9B26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877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B235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665541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氢气传感器</w:t>
            </w:r>
          </w:p>
        </w:tc>
        <w:tc>
          <w:tcPr>
            <w:tcW w:w="5499" w:type="dxa"/>
            <w:gridSpan w:val="2"/>
            <w:shd w:val="clear" w:color="auto" w:fill="auto"/>
            <w:vAlign w:val="center"/>
          </w:tcPr>
          <w:p w14:paraId="6FCE89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1、测量范围：0~4%；分度≤0.01%；</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2、用于检测气体中氢气含量；</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5、可应用于Windows、Android、iOS 平台；</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6、为方便区分、使用，设备外壳印名称、型号、测量范围；</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7、传感器外壳带螺丝孔，可用于固定传感器。</w:t>
            </w:r>
          </w:p>
        </w:tc>
        <w:tc>
          <w:tcPr>
            <w:tcW w:w="709" w:type="dxa"/>
            <w:gridSpan w:val="2"/>
            <w:shd w:val="clear" w:color="auto" w:fill="auto"/>
            <w:vAlign w:val="center"/>
          </w:tcPr>
          <w:p w14:paraId="617ABE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只</w:t>
            </w:r>
          </w:p>
        </w:tc>
        <w:tc>
          <w:tcPr>
            <w:tcW w:w="709" w:type="dxa"/>
            <w:gridSpan w:val="2"/>
            <w:shd w:val="clear" w:color="auto" w:fill="auto"/>
            <w:noWrap/>
            <w:vAlign w:val="center"/>
          </w:tcPr>
          <w:p w14:paraId="3CF61B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w:t>
            </w:r>
          </w:p>
        </w:tc>
      </w:tr>
      <w:tr w14:paraId="1B10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9B19A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6D80E2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PM2.5/10传感器</w:t>
            </w:r>
          </w:p>
        </w:tc>
        <w:tc>
          <w:tcPr>
            <w:tcW w:w="5499" w:type="dxa"/>
            <w:gridSpan w:val="2"/>
            <w:shd w:val="clear" w:color="auto" w:fill="auto"/>
            <w:vAlign w:val="center"/>
          </w:tcPr>
          <w:p w14:paraId="0470370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1、测量范围：0 ~500 ug/m3；分度：1ug/m3；</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2、用于检测空气中PM2.5与PM10浓度；</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5、可应用于Windows、Android、iOS 平台；</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6、为方便区分、使用，设备外壳印名称、型号、测量范围；</w:t>
            </w:r>
            <w:r>
              <w:rPr>
                <w:rFonts w:hint="eastAsia" w:asciiTheme="minorEastAsia" w:hAnsiTheme="minorEastAsia" w:eastAsiaTheme="minorEastAsia" w:cstheme="minorEastAsia"/>
                <w:i w:val="0"/>
                <w:iCs w:val="0"/>
                <w:color w:val="00000A"/>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A"/>
                <w:kern w:val="0"/>
                <w:sz w:val="24"/>
                <w:szCs w:val="24"/>
                <w:u w:val="none"/>
                <w:lang w:val="en-US" w:eastAsia="zh-CN" w:bidi="ar"/>
              </w:rPr>
              <w:t>7、传感器外壳带螺丝孔，可用于固定传感器。</w:t>
            </w:r>
          </w:p>
        </w:tc>
        <w:tc>
          <w:tcPr>
            <w:tcW w:w="709" w:type="dxa"/>
            <w:gridSpan w:val="2"/>
            <w:shd w:val="clear" w:color="auto" w:fill="auto"/>
            <w:vAlign w:val="center"/>
          </w:tcPr>
          <w:p w14:paraId="5FFCBB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只</w:t>
            </w:r>
          </w:p>
        </w:tc>
        <w:tc>
          <w:tcPr>
            <w:tcW w:w="709" w:type="dxa"/>
            <w:gridSpan w:val="2"/>
            <w:shd w:val="clear" w:color="auto" w:fill="auto"/>
            <w:noWrap/>
            <w:vAlign w:val="center"/>
          </w:tcPr>
          <w:p w14:paraId="7DB4C5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w:t>
            </w:r>
          </w:p>
        </w:tc>
      </w:tr>
      <w:tr w14:paraId="73CC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0381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477A70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气液相密封实验器</w:t>
            </w:r>
          </w:p>
        </w:tc>
        <w:tc>
          <w:tcPr>
            <w:tcW w:w="5499" w:type="dxa"/>
            <w:gridSpan w:val="2"/>
            <w:shd w:val="clear" w:color="auto" w:fill="auto"/>
            <w:vAlign w:val="center"/>
          </w:tcPr>
          <w:p w14:paraId="3F2B0E2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透明塑料材质，配套两种不同开口的盖子可与不同传感器密闭连接，配套不同规格专用乳胶塞，及连接软管。</w:t>
            </w:r>
          </w:p>
        </w:tc>
        <w:tc>
          <w:tcPr>
            <w:tcW w:w="709" w:type="dxa"/>
            <w:gridSpan w:val="2"/>
            <w:shd w:val="clear" w:color="auto" w:fill="auto"/>
            <w:vAlign w:val="center"/>
          </w:tcPr>
          <w:p w14:paraId="71CBBC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016B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2A3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3F119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537D4A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密封实验套件</w:t>
            </w:r>
          </w:p>
        </w:tc>
        <w:tc>
          <w:tcPr>
            <w:tcW w:w="5499" w:type="dxa"/>
            <w:gridSpan w:val="2"/>
            <w:shd w:val="clear" w:color="auto" w:fill="auto"/>
            <w:vAlign w:val="center"/>
          </w:tcPr>
          <w:p w14:paraId="08A8BE6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密封实验套件由5只5号橡胶塞（配5种孔径：单孔φ3、φ4、φ12、φ18；双孔φ4）、4只硅胶塞（配4种孔径：单孔φ4、φ12、φ18；双孔φ4）、1只150mL反应瓶、2只硅胶环、2只等径气管快速接头、2只变径气管快速接头、3条外径φ4mm软管组成。与生化传感器及常用实验室器皿配套使用，完成中学相关实验及探究活动。</w:t>
            </w:r>
          </w:p>
        </w:tc>
        <w:tc>
          <w:tcPr>
            <w:tcW w:w="709" w:type="dxa"/>
            <w:gridSpan w:val="2"/>
            <w:shd w:val="clear" w:color="auto" w:fill="auto"/>
            <w:vAlign w:val="center"/>
          </w:tcPr>
          <w:p w14:paraId="4C9D40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套</w:t>
            </w:r>
          </w:p>
        </w:tc>
        <w:tc>
          <w:tcPr>
            <w:tcW w:w="709" w:type="dxa"/>
            <w:gridSpan w:val="2"/>
            <w:shd w:val="clear" w:color="auto" w:fill="auto"/>
            <w:noWrap/>
            <w:vAlign w:val="center"/>
          </w:tcPr>
          <w:p w14:paraId="47BD42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w:t>
            </w:r>
          </w:p>
        </w:tc>
      </w:tr>
      <w:tr w14:paraId="0BF4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8B4F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107EFE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滴定实验装置</w:t>
            </w:r>
          </w:p>
        </w:tc>
        <w:tc>
          <w:tcPr>
            <w:tcW w:w="5499" w:type="dxa"/>
            <w:gridSpan w:val="2"/>
            <w:shd w:val="clear" w:color="auto" w:fill="auto"/>
            <w:vAlign w:val="center"/>
          </w:tcPr>
          <w:p w14:paraId="72F70D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由滴定计数器、专用滴定管、支架、转接器和螺栓组成，用于统计液滴数量、测量液滴体积。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产品满足低温存储要求（温度≤-8℃，保持时间≥4h）、高温存储试验（温度≥50℃，保持时间≥4h）、恒定湿热试验（温度≥38℃，湿度≥90%RH，保持时间≥12h）</w:t>
            </w:r>
          </w:p>
        </w:tc>
        <w:tc>
          <w:tcPr>
            <w:tcW w:w="709" w:type="dxa"/>
            <w:gridSpan w:val="2"/>
            <w:shd w:val="clear" w:color="auto" w:fill="auto"/>
            <w:vAlign w:val="center"/>
          </w:tcPr>
          <w:p w14:paraId="0AD2C7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32D4D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2ED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B997B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0A29EB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多向转接头</w:t>
            </w:r>
          </w:p>
        </w:tc>
        <w:tc>
          <w:tcPr>
            <w:tcW w:w="5499" w:type="dxa"/>
            <w:gridSpan w:val="2"/>
            <w:shd w:val="clear" w:color="auto" w:fill="auto"/>
            <w:vAlign w:val="center"/>
          </w:tcPr>
          <w:p w14:paraId="054B80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零件，双向交叉，孔内径适应于标准铁架台</w:t>
            </w:r>
          </w:p>
        </w:tc>
        <w:tc>
          <w:tcPr>
            <w:tcW w:w="709" w:type="dxa"/>
            <w:gridSpan w:val="2"/>
            <w:shd w:val="clear" w:color="auto" w:fill="auto"/>
            <w:vAlign w:val="center"/>
          </w:tcPr>
          <w:p w14:paraId="3C8B3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3CEE3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308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1D88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noWrap/>
            <w:vAlign w:val="center"/>
          </w:tcPr>
          <w:p w14:paraId="63F72A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多用途生化传感器支架</w:t>
            </w:r>
          </w:p>
        </w:tc>
        <w:tc>
          <w:tcPr>
            <w:tcW w:w="5499" w:type="dxa"/>
            <w:gridSpan w:val="2"/>
            <w:shd w:val="clear" w:color="auto" w:fill="auto"/>
            <w:vAlign w:val="center"/>
          </w:tcPr>
          <w:p w14:paraId="1C24CF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由机械臂、传感器电极夹及固定夹组成，机械臂固定在实验台边，能在三维空间内灵活移动并准确定位，稳定性好；电极夹口径适合常用生化传感器的电极，方便生化实验操作，具有保护传感器不受损坏、提高空间利用率和实验效率功能。机械臂长度：600mm.</w:t>
            </w:r>
          </w:p>
        </w:tc>
        <w:tc>
          <w:tcPr>
            <w:tcW w:w="709" w:type="dxa"/>
            <w:gridSpan w:val="2"/>
            <w:shd w:val="clear" w:color="auto" w:fill="auto"/>
            <w:vAlign w:val="center"/>
          </w:tcPr>
          <w:p w14:paraId="4B2AEB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套</w:t>
            </w:r>
          </w:p>
        </w:tc>
        <w:tc>
          <w:tcPr>
            <w:tcW w:w="709" w:type="dxa"/>
            <w:gridSpan w:val="2"/>
            <w:shd w:val="clear" w:color="auto" w:fill="auto"/>
            <w:noWrap/>
            <w:vAlign w:val="center"/>
          </w:tcPr>
          <w:p w14:paraId="48A4BD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FE1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81E42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noWrap/>
            <w:vAlign w:val="center"/>
          </w:tcPr>
          <w:p w14:paraId="5BDFF6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实验软件</w:t>
            </w:r>
          </w:p>
        </w:tc>
        <w:tc>
          <w:tcPr>
            <w:tcW w:w="5499" w:type="dxa"/>
            <w:gridSpan w:val="2"/>
            <w:shd w:val="clear" w:color="auto" w:fill="auto"/>
            <w:vAlign w:val="center"/>
          </w:tcPr>
          <w:p w14:paraId="39F4EC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1、为数字化实验分析软件软件，用于数据收集和结果分析h；</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2、包含教材通用软件、物理教材专用软件、化学专用软件y、生物专用软件、传感器校准软件与数据导入软件六个部分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3.1、通用软件：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可实现传感器数据的自动识别及控制：传感器接入后自动识别测量种类、测量范围、分度、单位、通道序号等；可改变传感器的显示方式：数字表、模拟表、示波。可根据实验调整传感器的采样频率、开始与暂停、字号大小、调零、示波图线的移动及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组合图线：拥有2个完全相同的组合图线显示窗口，可并行使用；通过该功能的应用可完成基于传感器的实时数据变化的描绘和计算表格数据描绘及分析、处理等操作；数据的分析及处理包括：拟合、求导、积分、统计、包格线等；可通过回访功能重复观察实验的变化规律；对图像可根据实验进行放大、缩小；可对引用的传感器进行同步的停止和开始，达到很好的同时性；可对引用的传感器进行同步的调零，达到很好的一致性；可对引用的传感器进行同步采样频率调整，达到很好的精确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计算表格：可自动识别接入的传感器，并按照接入的通道自动标号。可通过变量、公式、求平均、绘图等按钮对数据进行处理。根据不同的实验要求可选择自动记录和手动记录。自动记录可调整时间间隔、选择采样条件，手动记录可根据需要进行点击记录，有效减少无效数据对实验结果的干扰。可引用现有实验模板也可DIY实验模板，并保存。支持表格的复制、粘贴、剪切。具备放大缩小功能，还支持打印机直接引用（无需退出实验软件），进行结果打印。实验结果可通过Excel形式进行保存。也可将保存的数据多次调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（4）实验录制：可同时将实验操作过程和软件的实验界面进行同屏录制，实现了实验现象和数据的对应。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3.2、物理专用软件：界面简洁、风格独特、一键OK的特点。涵盖了人教、粤教、鲁科等教材的重点实验。明确了实验题目，使用时直接接入传感器即可。大大的方便了课堂教学。实验界面与多版本教材高度一致，完全符合现行教材。用户可直接根据教材进行实验操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3.3、化学专用软件：涵盖了初小学重点实验，起到温故知新的作用。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3.4、生物专用软件：涵盖了初小学重点实验，起到温故知新的作用。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3.5、传感器校准软件：根据国际计量公用应用规范，针对生物、化学传感器进行校准，以减少误差，提高精度。应用于PH、溶解氧、色度、浊度、氧化还原等传感器。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3.6、数据导入软件：和数据显示模块配合使用，将数据显示模块的数据导入电脑进行长期保存和数据处理。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4、应用平台：支持windows、Android、iOS系统</w:t>
            </w:r>
          </w:p>
        </w:tc>
        <w:tc>
          <w:tcPr>
            <w:tcW w:w="709" w:type="dxa"/>
            <w:gridSpan w:val="2"/>
            <w:shd w:val="clear" w:color="auto" w:fill="auto"/>
            <w:vAlign w:val="center"/>
          </w:tcPr>
          <w:p w14:paraId="042C57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4258E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71A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3E47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noWrap/>
            <w:vAlign w:val="center"/>
          </w:tcPr>
          <w:p w14:paraId="6C403C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附件</w:t>
            </w:r>
          </w:p>
        </w:tc>
        <w:tc>
          <w:tcPr>
            <w:tcW w:w="5499" w:type="dxa"/>
            <w:gridSpan w:val="2"/>
            <w:shd w:val="clear" w:color="auto" w:fill="auto"/>
            <w:vAlign w:val="center"/>
          </w:tcPr>
          <w:p w14:paraId="775F4F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1、含USB通讯线1条、转接器4只、传感器线4条；两端为BT插头，插口具有方向性和自锁功能插接方便、配合严密、方便教学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彩色印刷版化学实验指导手册，有详细实验案例介绍（实验器材、实验装置图、实验操作步骤等）,配有二维码，通过扫描二维码可观看实验操作视频。</w:t>
            </w:r>
          </w:p>
        </w:tc>
        <w:tc>
          <w:tcPr>
            <w:tcW w:w="709" w:type="dxa"/>
            <w:gridSpan w:val="2"/>
            <w:shd w:val="clear" w:color="auto" w:fill="auto"/>
            <w:vAlign w:val="center"/>
          </w:tcPr>
          <w:p w14:paraId="1E7031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11F41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0F1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4275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noWrap/>
            <w:vAlign w:val="center"/>
          </w:tcPr>
          <w:p w14:paraId="60A767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教师演讲台</w:t>
            </w:r>
          </w:p>
        </w:tc>
        <w:tc>
          <w:tcPr>
            <w:tcW w:w="5499" w:type="dxa"/>
            <w:gridSpan w:val="2"/>
            <w:shd w:val="clear" w:color="auto" w:fill="auto"/>
            <w:vAlign w:val="center"/>
          </w:tcPr>
          <w:p w14:paraId="113F193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1、规格：全钢2400*700*850mm(±0.5)。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2、台面：12.7mm(±0.3)品牌实芯理化板，抗静电、耐磨、防火、耐化学腐蚀，经过一次成型技术加工而成。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3、柜身：柜体为落地式结构。所有底柜正面应为平装嵌入式结构设计，以避免勾住实验袍等造成意外。所有钣金的表面接缝均应满焊，焊接处均应打磨平整以保持为连续的平滑表面。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柜体：主框架采用裸板实际厚度大于1.0mm(±0.1)厚优质钢材 一级冷轧钢板（SPCCT）经CNC机压成形、焊接制作，表面经磷化处理、环氧树脂静电粉末涂装处理（涂装厚度为0.75mm）；增加承重性，不易变形，棚板承重可达60kg。工艺：隧道式真空10道防锈前处理，表面采用环保静电粉体涂装设备无磷有机皮膜前处理，厚度40um左右，膜厚均匀，内外如一；滑轨采用静音、重型滑轨，承重100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4、可调脚：采用ABS专用注塑可调脚，不锈钢金属螺杆，高度可调节，调节范围为30-50mm，防滑减震。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5、产品符合基本国标GB/T24820-2009实验室家具通用技术标准及GB/T21747-2008教学实验室设备实验台（桌）的安全要求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5-1：台面性能检测：要求台面板满足实验常用试剂： 98%硫酸、37%盐酸、65%硝酸、40%氢氧化钠、四氯化碳、90%乙酸、3%双氧水、硫酸钠饱和液、37%甲醛、苯酚、85%磷酸、48%氢氟酸化学试剂检测24h结果均为无明显变化，耐磨、耐划痕、抗老化、耐龟裂性、耐冷热循环、耐水蒸气、耐干热、抗冲击、耐高温、防静电均符合GB/T24820-2009实验室家具通用技术标准及GB/T21747-2008教学实验室设备实验台（桌）的安全要求及试验方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5-2：有害物限量：甲醛释放量＜ 1.0mg/L,可溶性铅＜ 6mg/kg，可溶性镉＜ 18mg/kg，可溶性铭＜ 11mg/kg，可溶性汞＜ 2mg/kg）均符合GB/T24820-2009实验室家具通用技术标准及GB/T21747-2008教学实验室设备实验台（桌）的安全要求标准。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5-3：排水管性能：排水管耐冷热温差检测后无裂缝、渗漏水现象均符合GB/T24820-2009实验室家具通用技术标准及GB/T21747-2008教学实验室设备实验台（桌）的安全要求标准。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5-4：多环芳烃检测：16种多环芳烃检测≦6mg/kg，苯并[α]芘检测≦0.6mg/L均符合GB/T24820-2009实验室家具通用技术标准及GB/T21747-2008教学实验室设备实验台（桌）的安全要求标准。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5-5：邻苯二甲酸脂检测：（DBP、BBP、DEHP、DNOP、DINP、DIDP）＜ 1.0mg/L均符合GB/T24820-2009实验室家具通用技术标准及GB/T21747-2008教学实验室设备实验台（桌）的安全要求标准。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5-6：阻燃性：实验室家具台面材料氧指数不小于35符合GB/T24820-2009实验室家具通用技术标准及GB/T21747-2008教学实验室设备实验台（桌）的安全要求标准。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-7：力学性能：水平静载荷、主桌面垂直静载荷试验、持续垂直静载荷试验、水平耐久性试验、垂直耐久性试验、垂直冲击试验、活动操作跌落试验、独立操作台水平冲击稳定性、独立操作台垂直加载稳定性均符合GB/T24820-2009实验室家具通用技术标准及GB/T21747-2008教学实验室设备实验台（桌）的安全要求标准。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w:t>
            </w:r>
          </w:p>
        </w:tc>
        <w:tc>
          <w:tcPr>
            <w:tcW w:w="709" w:type="dxa"/>
            <w:gridSpan w:val="2"/>
            <w:shd w:val="clear" w:color="auto" w:fill="auto"/>
            <w:vAlign w:val="center"/>
          </w:tcPr>
          <w:p w14:paraId="3CB69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44A1DE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CFF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852B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noWrap/>
            <w:vAlign w:val="center"/>
          </w:tcPr>
          <w:p w14:paraId="3EE958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教师椅</w:t>
            </w:r>
          </w:p>
        </w:tc>
        <w:tc>
          <w:tcPr>
            <w:tcW w:w="5499" w:type="dxa"/>
            <w:gridSpan w:val="2"/>
            <w:shd w:val="clear" w:color="auto" w:fill="auto"/>
            <w:vAlign w:val="center"/>
          </w:tcPr>
          <w:p w14:paraId="18E979F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2脚架及椅轮：下脚架采取五爪设计，使用全新料尼龙材质；椅轮采用PU外包裹尼龙轮，移动顺畅、静音、耐用。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3.配件：采用优质螺丝五金配件，防震动及防松脱，让椅子的安全性能更加可靠。</w:t>
            </w:r>
          </w:p>
        </w:tc>
        <w:tc>
          <w:tcPr>
            <w:tcW w:w="709" w:type="dxa"/>
            <w:gridSpan w:val="2"/>
            <w:shd w:val="clear" w:color="auto" w:fill="auto"/>
            <w:vAlign w:val="center"/>
          </w:tcPr>
          <w:p w14:paraId="4FF8BF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14DBBD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0BD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E762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noWrap/>
            <w:vAlign w:val="center"/>
          </w:tcPr>
          <w:p w14:paraId="457C1D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教师总控台电源装置</w:t>
            </w:r>
          </w:p>
        </w:tc>
        <w:tc>
          <w:tcPr>
            <w:tcW w:w="5499" w:type="dxa"/>
            <w:gridSpan w:val="2"/>
            <w:shd w:val="clear" w:color="auto" w:fill="auto"/>
            <w:vAlign w:val="center"/>
          </w:tcPr>
          <w:p w14:paraId="4585FE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1、面板规格420*220MM采用2.5毫米厚绝缘板做衬板，表面贴敷0.3毫米厚PC覆膜，美观耐用。设置漏电保护总开关、220V交流输出选用国标五孔插座。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2、低压交流电源：0-30V可调(每档2V)，额定电流1.5-3A(短路、过载自动保护、过载保护电流可根据实验需要进行设置，最大5A)；轻触按键操作，数字键直接选取电压.数字表显示。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3、直流稳压电源：0-30v额定电流1.5-3A，调压分辨率为0.1V.(短路、过载自动保护、过载保护电流可根据实验需要进行设置，最大5A))；轻触按键操作，数字键直接选取电压.数字表显示。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4、直流大电流输出：9V／40A；10秒自动断开。LED闪烁计时。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5.由教师控制学生实验台交流220V电源，每组由轻触覆膜开关控制，开关状态有对应LED显示。共分四组。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学生：A.由教师统一控制学生实验台低压电源，交流每档2V,共15档。学生直流可以在老师给定的低压交流控制范围内微调。B.根据选配的学生电源，教师机应具备锁定功能。锁定后学生不能自行调节，和教师保持同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A.设置密码开机定时关机功能，只有输入正确密码才能进行操作，可定时1-9999分钟自动关机。确保用电安全，方便管理。B.密码开机还应设置一组超级密码，以方便忘记密码后能及时找回(密码开机功能为定制非必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8.通风实验室主控面板配置风机控制，可控制风机的启停及矢量调速。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9、实验室设备电源系统高低温运行实验、常温性能、安全均检测合格。</w:t>
            </w:r>
          </w:p>
        </w:tc>
        <w:tc>
          <w:tcPr>
            <w:tcW w:w="709" w:type="dxa"/>
            <w:gridSpan w:val="2"/>
            <w:shd w:val="clear" w:color="auto" w:fill="auto"/>
            <w:vAlign w:val="center"/>
          </w:tcPr>
          <w:p w14:paraId="409411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B636F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D4C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7270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noWrap/>
            <w:vAlign w:val="center"/>
          </w:tcPr>
          <w:p w14:paraId="114FCD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教师化验水槽</w:t>
            </w:r>
          </w:p>
        </w:tc>
        <w:tc>
          <w:tcPr>
            <w:tcW w:w="5499" w:type="dxa"/>
            <w:gridSpan w:val="2"/>
            <w:shd w:val="clear" w:color="auto" w:fill="auto"/>
            <w:vAlign w:val="center"/>
          </w:tcPr>
          <w:p w14:paraId="3D9DE6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防堵、防臭内嵌式5mm厚400×300×250mm高密度一体成型，耐酸碱，耐热，耐有机溶剂PP水封式化验黑色水槽。水槽采用从台面底部向上安装方式，台面不留沿。水槽与台面间采用防水密封胶粘和封闭。</w:t>
            </w:r>
          </w:p>
        </w:tc>
        <w:tc>
          <w:tcPr>
            <w:tcW w:w="709" w:type="dxa"/>
            <w:gridSpan w:val="2"/>
            <w:shd w:val="clear" w:color="auto" w:fill="auto"/>
            <w:vAlign w:val="center"/>
          </w:tcPr>
          <w:p w14:paraId="6DB387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B5F97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F04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BF18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noWrap/>
            <w:vAlign w:val="center"/>
          </w:tcPr>
          <w:p w14:paraId="3922EC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洗眼器</w:t>
            </w:r>
          </w:p>
        </w:tc>
        <w:tc>
          <w:tcPr>
            <w:tcW w:w="5499" w:type="dxa"/>
            <w:gridSpan w:val="2"/>
            <w:shd w:val="clear" w:color="auto" w:fill="auto"/>
            <w:vAlign w:val="center"/>
          </w:tcPr>
          <w:p w14:paraId="0BCD7A8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1、台面安装方式，平时放置于台面，紧急使用时可随意抽起，使用方便。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2、洗眼喷头：具有过滤泡棉及防尘功能，上面防尘盖平常可防尘，使用时可随时被水冲开，并降低突然打开时短暂的高水压，避免冲伤眼睛。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3、控水阀采用黄铜制作，经高亮度环氧树脂涂层处理，外观美观大方，阀门可自动关闭，密封可靠。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4、供水软管：采用2m长不锈钢软管。 </w:t>
            </w:r>
          </w:p>
        </w:tc>
        <w:tc>
          <w:tcPr>
            <w:tcW w:w="709" w:type="dxa"/>
            <w:gridSpan w:val="2"/>
            <w:shd w:val="clear" w:color="auto" w:fill="auto"/>
            <w:vAlign w:val="center"/>
          </w:tcPr>
          <w:p w14:paraId="64E2B1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67B53D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1C8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F697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899" w:type="dxa"/>
            <w:gridSpan w:val="2"/>
            <w:shd w:val="clear" w:color="auto" w:fill="auto"/>
            <w:noWrap/>
            <w:vAlign w:val="center"/>
          </w:tcPr>
          <w:p w14:paraId="4111C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教师三联水嘴</w:t>
            </w:r>
          </w:p>
        </w:tc>
        <w:tc>
          <w:tcPr>
            <w:tcW w:w="5499" w:type="dxa"/>
            <w:gridSpan w:val="2"/>
            <w:shd w:val="clear" w:color="auto" w:fill="auto"/>
            <w:vAlign w:val="center"/>
          </w:tcPr>
          <w:p w14:paraId="62626F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三联水嘴采用陶瓷阀芯90°旋转，铜质内芯外采用聚碳酸酯一次注塑成型的防腐蚀、耐酸碱的实验室专用水嘴(一高二低)，符合 CQC32-432421-2021《水嘴节水认证规则》 认证要求。</w:t>
            </w:r>
          </w:p>
        </w:tc>
        <w:tc>
          <w:tcPr>
            <w:tcW w:w="709" w:type="dxa"/>
            <w:gridSpan w:val="2"/>
            <w:shd w:val="clear" w:color="auto" w:fill="auto"/>
            <w:vAlign w:val="center"/>
          </w:tcPr>
          <w:p w14:paraId="75594D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E006F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929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8AF18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899" w:type="dxa"/>
            <w:gridSpan w:val="2"/>
            <w:shd w:val="clear" w:color="auto" w:fill="auto"/>
            <w:noWrap/>
            <w:vAlign w:val="center"/>
          </w:tcPr>
          <w:p w14:paraId="3053C9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学生实验台</w:t>
            </w:r>
          </w:p>
        </w:tc>
        <w:tc>
          <w:tcPr>
            <w:tcW w:w="5499" w:type="dxa"/>
            <w:gridSpan w:val="2"/>
            <w:shd w:val="clear" w:color="auto" w:fill="auto"/>
            <w:vAlign w:val="center"/>
          </w:tcPr>
          <w:p w14:paraId="1968BC8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1、新型塑铝结构，整体1200*600*780mm(±0.5)。（产品美观、合理、安全、牢固、耐用）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2、台面：：采用12.7mm(±0.3)厚实芯理化板，抗静电、耐磨、防火、耐化学腐蚀，经过一次成型技术加工而成。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 侧面采用三段式结构，使用3.0mm（±0.2mm）厚压铸铝一次成型，内壁包含加强筋，下方有凹槽配合立柱安装，具有防脱不易错位，整体倾斜式结构，规格：580*770mm，其中上支架尺寸为580*65*180mm中间镂空造型,下支架尺寸为566*64*145mm，下支架前部配套装饰230*60*20(±0.5)、后部配套装饰90*60*20(±0.5)采用ABS注塑一体成型。外观流线形设计，简洁美观，易碰撞处全部采用倒圆角，材料表面经过防腐氧化处理和纯环氧树脂塑粉高温固化处理。产品款式整体设计美观、合理、安全、牢固、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4、立柱采用椭圆型结构设计，规格为120*50mm(±0.5)，厚度1.2mm。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5、前横梁采用扇型结构设计，规格为40*40mm(±0.5)，厚度1.2mm。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6、中横梁采用方管结构设计，规格为20*20mm(±0.5)，厚度1.2mm。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7、后横梁采用异性带档水结构设计，规格为97*40mm(±0.5)，厚度1.2mm。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8、中间支撑下横梁采用八角管焊接钢制内凹连接件于立柱连接，内凹件规格为135*40*6mm(±0.5)，厚度2mm，八角管规格为82*30(±0.5)，厚度1.5mm。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书包斗：整体尺寸485*260*175mm(±0.5),采用环保型塑料工程一次性注塑成型，底、面部加设经纬加强筋，防止变形弯曲。表面圆角处理，简洁大方。在书包斗的前端中心位置注塑出螺孔，通过螺钉将书包斗与中间横梁固定相接，可拆卸易于组装。中间设置内凹圆槽挂凳卡槽，便于收纳、放置实验凳，使实验室整体形象更整洁、美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10、产品符合基本国标GB/T24820-2009实验室家具通用技术标准及GB/T21747-2008教学实验室设备实验台（桌）的安全要求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10-1：台面性能检测：要求台面板满足实验常用试剂： 98%硫酸、37%盐酸、65%硝酸、40%氢氧化钠、四氯化碳、90%乙酸、3%双氧水、硫酸钠饱和液、37%甲醛、苯酚、85%磷酸、48%氢氟酸化学试剂检测24h结果均为无明显变化，耐磨、耐划痕、抗老化、耐龟裂性、耐冷热循环、耐水蒸气、耐干热、抗冲击、耐高温、防静电、耐污染均符合GB/T24820-2009实验室家具通用技术标准及GB/T21747-2008教学实验室设备实验台（桌）的安全要求及试验方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10-2：提供学生实验台有害物限量检测：甲醛释放量，＜ 0.8mg/L,可溶性铅＜ 10mg/kg，可溶性镉＜ 12mg/kg，可溶性铭＜ 8mg/kg，可溶性汞＜ 7mg/kg均符合GB/T24820-2009实验室家具通用技术标准及GB/T21747-2008教学实验室设备实验台（桌）的安全要求标准。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10-3：排水管性能：排水管耐冷热温差检测后无裂缝、渗漏水现象符合GB/T24820-2009实验室家具通用技术标准及GB/T21747-2008教学实验室设备实验台（桌）的安全要求标准。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10-4：多环芳烃检测：16种多环芳烃检测≦1mg/kg，苯并[α]芘检测≦0.04mg/L均符合GB/T24820-2009实验室家具通用技术标准及GB/T21747-2008教学实验室设备实验台（桌）的安全要求标准。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10-5：邻苯二甲酸脂检测：（DBP、BBP、DEHP、DNOP、DINP、DIDP）＜ 1.0mg/L均符合GB/T24820-2009实验室家具通用技术标准及GB/T21747-2008教学实验室设备实验台（桌）的安全要求标准。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10-6：阻燃性：实验室家具台面材料氧指数不小于35符合GB/T24820-2009实验室家具通用技术标准及GB/T21747-2008教学实验室设备实验台（桌）的安全要求标准。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-7：力学性能：水平静载荷、主桌面垂直静载荷试验、持续垂直静载荷试验、水平耐久性试验、垂直耐久性试验、垂直冲击试验、活动操作跌落试验、独立操作台水平冲击稳定性、独立操作台垂直加载稳定性均符合GB/T24820-2009实验室家具通用技术标准及GB/T21747-2008教学实验室设备实验台（桌）的安全要求标准。                                                                                    </w:t>
            </w:r>
          </w:p>
        </w:tc>
        <w:tc>
          <w:tcPr>
            <w:tcW w:w="709" w:type="dxa"/>
            <w:gridSpan w:val="2"/>
            <w:shd w:val="clear" w:color="auto" w:fill="auto"/>
            <w:vAlign w:val="center"/>
          </w:tcPr>
          <w:p w14:paraId="62149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4A3AB4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3AF9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66A0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899" w:type="dxa"/>
            <w:gridSpan w:val="2"/>
            <w:shd w:val="clear" w:color="auto" w:fill="auto"/>
            <w:noWrap/>
            <w:vAlign w:val="center"/>
          </w:tcPr>
          <w:p w14:paraId="223311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多功能柱</w:t>
            </w:r>
          </w:p>
        </w:tc>
        <w:tc>
          <w:tcPr>
            <w:tcW w:w="5499" w:type="dxa"/>
            <w:gridSpan w:val="2"/>
            <w:shd w:val="clear" w:color="auto" w:fill="auto"/>
            <w:vAlign w:val="center"/>
          </w:tcPr>
          <w:p w14:paraId="1C33CE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规格：380*220*755mm(±0.5)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多功能柱由功能柱身及调试检修门组成，方便检修桶体内的风管或电线。工程ABS塑料模具一次成型，整体呈八角型产品不变形，不扭曲。多功能柱身分为两壁厚3mm,采用优质ABS材料，塑料注塑模一次性成型,以卡槽式设计不需要螺丝连接，拆分组合方，功能柱为卡扣式不需要螺丝连接安装固定极其简单，整体设计美观、合理、安全、牢固、耐用。产品符合基本国标GB/T32487-2016塑料家具通用技术条件和GB28481-2012塑料家具中有害物质限量要求（理化性能、力学性能、甲醛释放量、氯乙烯单体、多溴联苯（PBB）、多溴二苯醚（PBDE）、可溶性重金属含量4项、邻苯二甲酸酯6项、多环芳烃16种））。</w:t>
            </w:r>
          </w:p>
        </w:tc>
        <w:tc>
          <w:tcPr>
            <w:tcW w:w="709" w:type="dxa"/>
            <w:gridSpan w:val="2"/>
            <w:shd w:val="clear" w:color="auto" w:fill="auto"/>
            <w:vAlign w:val="center"/>
          </w:tcPr>
          <w:p w14:paraId="0A7CF4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6B5E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318F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74DEB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899" w:type="dxa"/>
            <w:gridSpan w:val="2"/>
            <w:shd w:val="clear" w:color="auto" w:fill="auto"/>
            <w:noWrap/>
            <w:vAlign w:val="center"/>
          </w:tcPr>
          <w:p w14:paraId="236086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学生安全电源</w:t>
            </w:r>
          </w:p>
        </w:tc>
        <w:tc>
          <w:tcPr>
            <w:tcW w:w="5499" w:type="dxa"/>
            <w:gridSpan w:val="2"/>
            <w:shd w:val="clear" w:color="auto" w:fill="auto"/>
            <w:vAlign w:val="center"/>
          </w:tcPr>
          <w:p w14:paraId="491352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每两个学生中间，整体外壳ABS注塑成型规格235*284*170mm，配备手动ABS注塑成型翻转式防尘结构的电源盒规格197*95*132mm，电源面板采用阻燃ABS制作规格146*104*，选用进口PC贴膜，美观耐用。使用时翻出。使用完毕按回原位。接受教师演示台送来的交流电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2、低压交直流电源：交直流0-24每2V一档由教师统一调节控制，出。（短路、过载自动保护、自动复位。）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3、交流电源：每台配备220V交流输出电源，电源全部由教师台控制。</w:t>
            </w:r>
          </w:p>
        </w:tc>
        <w:tc>
          <w:tcPr>
            <w:tcW w:w="709" w:type="dxa"/>
            <w:gridSpan w:val="2"/>
            <w:shd w:val="clear" w:color="auto" w:fill="auto"/>
            <w:vAlign w:val="center"/>
          </w:tcPr>
          <w:p w14:paraId="055F5E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6C4A8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1E56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631E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899" w:type="dxa"/>
            <w:gridSpan w:val="2"/>
            <w:shd w:val="clear" w:color="auto" w:fill="auto"/>
            <w:noWrap/>
            <w:vAlign w:val="center"/>
          </w:tcPr>
          <w:p w14:paraId="1A8ACB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水槽台</w:t>
            </w:r>
          </w:p>
        </w:tc>
        <w:tc>
          <w:tcPr>
            <w:tcW w:w="5499" w:type="dxa"/>
            <w:gridSpan w:val="2"/>
            <w:shd w:val="clear" w:color="auto" w:fill="auto"/>
            <w:vAlign w:val="center"/>
          </w:tcPr>
          <w:p w14:paraId="59A9A9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柜体规格:500×600×850mm(±0.5)，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结构特点：水槽采用pp材质、柜体采用ABS塑料注塑成型，分为水槽、侧板、上下档板、前后门等部件组合式结构，水槽为整体式结构一体化注塑成型，整体造型美观。上下档板规格采用492*200*25mmABS塑料注塑成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2、柜体前后面设有两扇检修门规格492*362*25mmABS塑料注塑成型，均需安装通开锁，单门双隐蔽式扣手，检修门有节水标志注塑一体成型，方便检修使用。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需满足基本国标GB/T32487-2016塑料家具通用技术条件和GB28481-2012塑料家具中有害物质限量要求（理化性能、力学性能、冲击强度、甲醛释放量、氯乙烯单体、多溴联苯（PBB）、多溴二苯醚（PBDE）、可溶性重金属含量4项、邻苯二甲酸酯6项、多环芳烃16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4、水槽台符合基本国标GB/T 11547-2008 塑料耐液体化学试剂性能的测定，且不少于19种实验室常规试剂的检测。</w:t>
            </w:r>
          </w:p>
        </w:tc>
        <w:tc>
          <w:tcPr>
            <w:tcW w:w="709" w:type="dxa"/>
            <w:gridSpan w:val="2"/>
            <w:shd w:val="clear" w:color="auto" w:fill="auto"/>
            <w:vAlign w:val="center"/>
          </w:tcPr>
          <w:p w14:paraId="5CEB80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1A768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7346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45544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899" w:type="dxa"/>
            <w:gridSpan w:val="2"/>
            <w:shd w:val="clear" w:color="auto" w:fill="auto"/>
            <w:noWrap/>
            <w:vAlign w:val="center"/>
          </w:tcPr>
          <w:p w14:paraId="562D49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w:t>
            </w:r>
          </w:p>
        </w:tc>
        <w:tc>
          <w:tcPr>
            <w:tcW w:w="5499" w:type="dxa"/>
            <w:gridSpan w:val="2"/>
            <w:shd w:val="clear" w:color="auto" w:fill="auto"/>
            <w:vAlign w:val="center"/>
          </w:tcPr>
          <w:p w14:paraId="2275346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三联水嘴采用陶瓷阀芯90°旋转，铜质内芯外采用聚碳酸酯一次注塑成型的防腐蚀、耐酸碱的实验室专用水嘴(一高二低)，符合 CQC32-432421-2021《水嘴节水认证规则》 认证要求。</w:t>
            </w:r>
          </w:p>
        </w:tc>
        <w:tc>
          <w:tcPr>
            <w:tcW w:w="709" w:type="dxa"/>
            <w:gridSpan w:val="2"/>
            <w:shd w:val="clear" w:color="auto" w:fill="auto"/>
            <w:vAlign w:val="center"/>
          </w:tcPr>
          <w:p w14:paraId="056777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D6268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36A1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13F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899" w:type="dxa"/>
            <w:gridSpan w:val="2"/>
            <w:shd w:val="clear" w:color="auto" w:fill="auto"/>
            <w:noWrap/>
            <w:vAlign w:val="center"/>
          </w:tcPr>
          <w:p w14:paraId="243EB1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学生凳</w:t>
            </w:r>
          </w:p>
        </w:tc>
        <w:tc>
          <w:tcPr>
            <w:tcW w:w="5499" w:type="dxa"/>
            <w:gridSpan w:val="2"/>
            <w:shd w:val="clear" w:color="auto" w:fill="auto"/>
            <w:vAlign w:val="center"/>
          </w:tcPr>
          <w:p w14:paraId="14396AF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1、Ф凳面直径300×高450-500mm(±0.5)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2、凳脚材质：4个凳脚采用≥椭圆管20×40×1.2mm 无缝钢管模具一次成型。全圆满焊接完成，结构牢固，经高温粉体烤漆处理，长时间使用也不会产生表面烤漆剥落现象，螺旋升降式，升降距离为50mm，最高离地距离为500mm。                                                                                                              3、凳面材质：采用聚丙烯共聚级注塑,厚≥4mm。表面细纹咬花，防滑不发光，凳面底部镶嵌4枚铜质螺纹，采用不锈钢螺丝与圆型托盘固定。                                                                             4、脚垫材质：采用PP加耐磨纤维质塑料，凳面与凳脚留有一定的空间便于凳子挂在挂凳扣上。方便教室的打扫。</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产品符合基本国标GB/T3325-2017金属家具通用技术条件和GB28481-2012塑料家具中有害物质限量要求（理化性能、力学性能要求、有害物质限量（甲醛释放量、可溶性重金属含量4项、邻苯二甲酸酯6项、多环芳烃16种））</w:t>
            </w:r>
          </w:p>
        </w:tc>
        <w:tc>
          <w:tcPr>
            <w:tcW w:w="709" w:type="dxa"/>
            <w:gridSpan w:val="2"/>
            <w:shd w:val="clear" w:color="auto" w:fill="auto"/>
            <w:vAlign w:val="center"/>
          </w:tcPr>
          <w:p w14:paraId="79C826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w:t>
            </w:r>
          </w:p>
        </w:tc>
        <w:tc>
          <w:tcPr>
            <w:tcW w:w="709" w:type="dxa"/>
            <w:gridSpan w:val="2"/>
            <w:shd w:val="clear" w:color="auto" w:fill="auto"/>
            <w:noWrap/>
            <w:vAlign w:val="center"/>
          </w:tcPr>
          <w:p w14:paraId="0E88F1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2EDB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427AB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899" w:type="dxa"/>
            <w:gridSpan w:val="2"/>
            <w:shd w:val="clear" w:color="auto" w:fill="auto"/>
            <w:noWrap/>
            <w:vAlign w:val="center"/>
          </w:tcPr>
          <w:p w14:paraId="60DECD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实验台通风装置</w:t>
            </w:r>
          </w:p>
        </w:tc>
        <w:tc>
          <w:tcPr>
            <w:tcW w:w="5499" w:type="dxa"/>
            <w:gridSpan w:val="2"/>
            <w:shd w:val="clear" w:color="auto" w:fill="auto"/>
            <w:vAlign w:val="center"/>
          </w:tcPr>
          <w:p w14:paraId="5E9056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1.关节：高密度 PP 材质，可 360°旋转调节方向。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2.关节密封圈：不易老化之高密度橡胶。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3.关节松紧选钮：高密度 PP 材质，内嵌不锈钢轴承，与关节连接杆锁合。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4.气流调节阀：手动调节外部阀门旋钮。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5.拱形集气罩：直径 375mm，高密度 PP 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6.伸缩导管：直径 75mm铝合金。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固定底座：高密度 PVC 材质，非粘接而成，模具注塑一体成型。</w:t>
            </w:r>
          </w:p>
        </w:tc>
        <w:tc>
          <w:tcPr>
            <w:tcW w:w="709" w:type="dxa"/>
            <w:gridSpan w:val="2"/>
            <w:shd w:val="clear" w:color="auto" w:fill="auto"/>
            <w:vAlign w:val="center"/>
          </w:tcPr>
          <w:p w14:paraId="625E90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0D38D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r>
      <w:tr w14:paraId="215B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62240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899" w:type="dxa"/>
            <w:gridSpan w:val="2"/>
            <w:shd w:val="clear" w:color="auto" w:fill="auto"/>
            <w:noWrap/>
            <w:vAlign w:val="center"/>
          </w:tcPr>
          <w:p w14:paraId="2AFE1A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实验室通风机</w:t>
            </w:r>
          </w:p>
        </w:tc>
        <w:tc>
          <w:tcPr>
            <w:tcW w:w="5499" w:type="dxa"/>
            <w:gridSpan w:val="2"/>
            <w:shd w:val="clear" w:color="auto" w:fill="auto"/>
            <w:vAlign w:val="center"/>
          </w:tcPr>
          <w:p w14:paraId="715A5CF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选用防腐蚀的6#变频调速风机，功率5.5KW,N=125-1250转/分，风量为0-12000m³/小时，噪声要求按行业标准≤55分贝，材质采用pvc可焊塑料制作，异型件、井架等。电机动力4KW。通风排毒效果为99%以上（3-5分钟）每小时换气20次，罩口风速6米/以上。</w:t>
            </w:r>
          </w:p>
        </w:tc>
        <w:tc>
          <w:tcPr>
            <w:tcW w:w="709" w:type="dxa"/>
            <w:gridSpan w:val="2"/>
            <w:shd w:val="clear" w:color="auto" w:fill="auto"/>
            <w:vAlign w:val="center"/>
          </w:tcPr>
          <w:p w14:paraId="32AD5C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FB517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B7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9E984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899" w:type="dxa"/>
            <w:gridSpan w:val="2"/>
            <w:shd w:val="clear" w:color="auto" w:fill="auto"/>
            <w:noWrap/>
            <w:vAlign w:val="center"/>
          </w:tcPr>
          <w:p w14:paraId="7E7DCC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风机减振器</w:t>
            </w:r>
          </w:p>
        </w:tc>
        <w:tc>
          <w:tcPr>
            <w:tcW w:w="5499" w:type="dxa"/>
            <w:gridSpan w:val="2"/>
            <w:shd w:val="clear" w:color="auto" w:fill="auto"/>
            <w:vAlign w:val="center"/>
          </w:tcPr>
          <w:p w14:paraId="3B1C7D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专用设计减振</w:t>
            </w:r>
          </w:p>
        </w:tc>
        <w:tc>
          <w:tcPr>
            <w:tcW w:w="709" w:type="dxa"/>
            <w:gridSpan w:val="2"/>
            <w:shd w:val="clear" w:color="auto" w:fill="auto"/>
            <w:vAlign w:val="center"/>
          </w:tcPr>
          <w:p w14:paraId="4F0B9B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B5638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7FF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ECEF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899" w:type="dxa"/>
            <w:gridSpan w:val="2"/>
            <w:shd w:val="clear" w:color="auto" w:fill="auto"/>
            <w:noWrap/>
            <w:vAlign w:val="center"/>
          </w:tcPr>
          <w:p w14:paraId="05A3A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通风机消音器</w:t>
            </w:r>
          </w:p>
        </w:tc>
        <w:tc>
          <w:tcPr>
            <w:tcW w:w="5499" w:type="dxa"/>
            <w:gridSpan w:val="2"/>
            <w:shd w:val="clear" w:color="auto" w:fill="auto"/>
            <w:vAlign w:val="center"/>
          </w:tcPr>
          <w:p w14:paraId="721C4F7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（1）消音器采用化工专用工程塑料，耐腐蚀，耐酸碱性能好的圆管制作，并且内壁装有吸音作用的材料，同时提高减少风的阻力。（2）可以控制噪音达到国家规定噪音55db以下标准。</w:t>
            </w:r>
          </w:p>
        </w:tc>
        <w:tc>
          <w:tcPr>
            <w:tcW w:w="709" w:type="dxa"/>
            <w:gridSpan w:val="2"/>
            <w:shd w:val="clear" w:color="auto" w:fill="auto"/>
            <w:vAlign w:val="center"/>
          </w:tcPr>
          <w:p w14:paraId="43213F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D837A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39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6375B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1899" w:type="dxa"/>
            <w:gridSpan w:val="2"/>
            <w:shd w:val="clear" w:color="auto" w:fill="auto"/>
            <w:noWrap/>
            <w:vAlign w:val="center"/>
          </w:tcPr>
          <w:p w14:paraId="54C1CA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风机出入口软接头</w:t>
            </w:r>
          </w:p>
        </w:tc>
        <w:tc>
          <w:tcPr>
            <w:tcW w:w="5499" w:type="dxa"/>
            <w:gridSpan w:val="2"/>
            <w:shd w:val="clear" w:color="auto" w:fill="auto"/>
            <w:vAlign w:val="center"/>
          </w:tcPr>
          <w:p w14:paraId="2993F2B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专业设计</w:t>
            </w:r>
          </w:p>
        </w:tc>
        <w:tc>
          <w:tcPr>
            <w:tcW w:w="709" w:type="dxa"/>
            <w:gridSpan w:val="2"/>
            <w:shd w:val="clear" w:color="auto" w:fill="auto"/>
            <w:vAlign w:val="center"/>
          </w:tcPr>
          <w:p w14:paraId="2BD25A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FE2DC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BBD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290CA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1899" w:type="dxa"/>
            <w:gridSpan w:val="2"/>
            <w:shd w:val="clear" w:color="auto" w:fill="auto"/>
            <w:noWrap/>
            <w:vAlign w:val="center"/>
          </w:tcPr>
          <w:p w14:paraId="57ADE1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防雨帽</w:t>
            </w:r>
          </w:p>
        </w:tc>
        <w:tc>
          <w:tcPr>
            <w:tcW w:w="5499" w:type="dxa"/>
            <w:gridSpan w:val="2"/>
            <w:shd w:val="clear" w:color="auto" w:fill="auto"/>
            <w:vAlign w:val="center"/>
          </w:tcPr>
          <w:p w14:paraId="44A69E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伞型结构</w:t>
            </w:r>
          </w:p>
        </w:tc>
        <w:tc>
          <w:tcPr>
            <w:tcW w:w="709" w:type="dxa"/>
            <w:gridSpan w:val="2"/>
            <w:shd w:val="clear" w:color="auto" w:fill="auto"/>
            <w:vAlign w:val="center"/>
          </w:tcPr>
          <w:p w14:paraId="472AD1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0A742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7E3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147E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1899" w:type="dxa"/>
            <w:gridSpan w:val="2"/>
            <w:shd w:val="clear" w:color="auto" w:fill="auto"/>
            <w:noWrap/>
            <w:vAlign w:val="center"/>
          </w:tcPr>
          <w:p w14:paraId="693F12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通风系统</w:t>
            </w:r>
          </w:p>
        </w:tc>
        <w:tc>
          <w:tcPr>
            <w:tcW w:w="5499" w:type="dxa"/>
            <w:gridSpan w:val="2"/>
            <w:shd w:val="clear" w:color="auto" w:fill="auto"/>
            <w:vAlign w:val="center"/>
          </w:tcPr>
          <w:p w14:paraId="33A5D1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主通风道采用防腐蚀￠400mm专用国标管（UPVC）埋地止室外；支风道采用￠160mm国标管（UPVC），接口采用专用胶连接。行程通风管采用￠110mm防腐蚀国标管（UPVC）。</w:t>
            </w:r>
          </w:p>
        </w:tc>
        <w:tc>
          <w:tcPr>
            <w:tcW w:w="709" w:type="dxa"/>
            <w:gridSpan w:val="2"/>
            <w:shd w:val="clear" w:color="auto" w:fill="auto"/>
            <w:vAlign w:val="center"/>
          </w:tcPr>
          <w:p w14:paraId="7B5F16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9E02B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059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AF353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1899" w:type="dxa"/>
            <w:gridSpan w:val="2"/>
            <w:shd w:val="clear" w:color="auto" w:fill="auto"/>
            <w:noWrap/>
            <w:vAlign w:val="center"/>
          </w:tcPr>
          <w:p w14:paraId="13E1A9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风机电缆线1</w:t>
            </w:r>
          </w:p>
        </w:tc>
        <w:tc>
          <w:tcPr>
            <w:tcW w:w="5499" w:type="dxa"/>
            <w:gridSpan w:val="2"/>
            <w:shd w:val="clear" w:color="auto" w:fill="auto"/>
            <w:vAlign w:val="center"/>
          </w:tcPr>
          <w:p w14:paraId="5323D9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国标4㎡线材。</w:t>
            </w:r>
          </w:p>
        </w:tc>
        <w:tc>
          <w:tcPr>
            <w:tcW w:w="709" w:type="dxa"/>
            <w:gridSpan w:val="2"/>
            <w:shd w:val="clear" w:color="auto" w:fill="auto"/>
            <w:vAlign w:val="center"/>
          </w:tcPr>
          <w:p w14:paraId="215CA9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AE5E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BAE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83DF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43</w:t>
            </w:r>
          </w:p>
        </w:tc>
        <w:tc>
          <w:tcPr>
            <w:tcW w:w="1899" w:type="dxa"/>
            <w:gridSpan w:val="2"/>
            <w:shd w:val="clear" w:color="auto" w:fill="auto"/>
            <w:noWrap/>
            <w:vAlign w:val="center"/>
          </w:tcPr>
          <w:p w14:paraId="6C1832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知识展板</w:t>
            </w:r>
          </w:p>
        </w:tc>
        <w:tc>
          <w:tcPr>
            <w:tcW w:w="5499" w:type="dxa"/>
            <w:gridSpan w:val="2"/>
            <w:shd w:val="clear" w:color="auto" w:fill="auto"/>
            <w:vAlign w:val="center"/>
          </w:tcPr>
          <w:p w14:paraId="776878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1、规格尺寸：900*600mm/张，每套4张；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2、教室装饰知识展板、UV喷绘，木纹边框；3、版面由专业设计人员设计，美观实用。内容包含相关实验室管理制度、学科知识、科学家等内容。</w:t>
            </w:r>
          </w:p>
        </w:tc>
        <w:tc>
          <w:tcPr>
            <w:tcW w:w="709" w:type="dxa"/>
            <w:gridSpan w:val="2"/>
            <w:shd w:val="clear" w:color="auto" w:fill="auto"/>
            <w:vAlign w:val="center"/>
          </w:tcPr>
          <w:p w14:paraId="7DE03B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E4517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4B8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56C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44</w:t>
            </w:r>
          </w:p>
        </w:tc>
        <w:tc>
          <w:tcPr>
            <w:tcW w:w="1899" w:type="dxa"/>
            <w:gridSpan w:val="2"/>
            <w:shd w:val="clear" w:color="auto" w:fill="auto"/>
            <w:noWrap/>
            <w:vAlign w:val="center"/>
          </w:tcPr>
          <w:p w14:paraId="673F59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电路系统</w:t>
            </w:r>
          </w:p>
        </w:tc>
        <w:tc>
          <w:tcPr>
            <w:tcW w:w="5499" w:type="dxa"/>
            <w:gridSpan w:val="2"/>
            <w:shd w:val="clear" w:color="auto" w:fill="auto"/>
            <w:vAlign w:val="center"/>
          </w:tcPr>
          <w:p w14:paraId="0462389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采用2.5平方国标线材，根据教学实验标准，连接好教师电源和学生电源正常使用。</w:t>
            </w:r>
          </w:p>
        </w:tc>
        <w:tc>
          <w:tcPr>
            <w:tcW w:w="709" w:type="dxa"/>
            <w:gridSpan w:val="2"/>
            <w:shd w:val="clear" w:color="auto" w:fill="auto"/>
            <w:vAlign w:val="center"/>
          </w:tcPr>
          <w:p w14:paraId="4721FB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DA742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99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87F6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45</w:t>
            </w:r>
          </w:p>
        </w:tc>
        <w:tc>
          <w:tcPr>
            <w:tcW w:w="1899" w:type="dxa"/>
            <w:gridSpan w:val="2"/>
            <w:shd w:val="clear" w:color="auto" w:fill="auto"/>
            <w:noWrap/>
            <w:vAlign w:val="center"/>
          </w:tcPr>
          <w:p w14:paraId="1BFE6C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给排水系统</w:t>
            </w:r>
          </w:p>
        </w:tc>
        <w:tc>
          <w:tcPr>
            <w:tcW w:w="5499" w:type="dxa"/>
            <w:gridSpan w:val="2"/>
            <w:shd w:val="clear" w:color="auto" w:fill="auto"/>
            <w:vAlign w:val="center"/>
          </w:tcPr>
          <w:p w14:paraId="0A91C15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供水主管φ25PPR，国标φ50PVC排水管。</w:t>
            </w:r>
          </w:p>
        </w:tc>
        <w:tc>
          <w:tcPr>
            <w:tcW w:w="709" w:type="dxa"/>
            <w:gridSpan w:val="2"/>
            <w:shd w:val="clear" w:color="auto" w:fill="auto"/>
            <w:vAlign w:val="center"/>
          </w:tcPr>
          <w:p w14:paraId="14B35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04DA4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8D9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E25D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1899" w:type="dxa"/>
            <w:gridSpan w:val="2"/>
            <w:shd w:val="clear" w:color="auto" w:fill="auto"/>
            <w:noWrap/>
            <w:vAlign w:val="center"/>
          </w:tcPr>
          <w:p w14:paraId="292A66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实验室专用医药箱</w:t>
            </w:r>
          </w:p>
        </w:tc>
        <w:tc>
          <w:tcPr>
            <w:tcW w:w="5499" w:type="dxa"/>
            <w:gridSpan w:val="2"/>
            <w:shd w:val="clear" w:color="auto" w:fill="auto"/>
            <w:vAlign w:val="center"/>
          </w:tcPr>
          <w:p w14:paraId="5A9D87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1、规格：245*145*170mm；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2、急救箱材质：优质铝合金材质；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急救箱内配置器材：碘伏100ML一瓶，酒精100ML一瓶，过氧化氢消毒液100ML一瓶，甲紫溶液20ML一瓶，体温计一支，卡扣式止血带一个，医用棉签100支/包一包，医用胶带一卷，一次性口罩10个/包一包，一次性橡胶手套二副，医用纱布二包，医用棉球二包，创可贴100片/盒一盒，绷带一卷，医用剪刀一套（直弯各一支），医用镊子一套（直弯各一支）；</w:t>
            </w:r>
          </w:p>
        </w:tc>
        <w:tc>
          <w:tcPr>
            <w:tcW w:w="709" w:type="dxa"/>
            <w:gridSpan w:val="2"/>
            <w:shd w:val="clear" w:color="auto" w:fill="auto"/>
            <w:vAlign w:val="center"/>
          </w:tcPr>
          <w:p w14:paraId="6861A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箱</w:t>
            </w:r>
          </w:p>
        </w:tc>
        <w:tc>
          <w:tcPr>
            <w:tcW w:w="709" w:type="dxa"/>
            <w:gridSpan w:val="2"/>
            <w:shd w:val="clear" w:color="auto" w:fill="auto"/>
            <w:noWrap/>
            <w:vAlign w:val="center"/>
          </w:tcPr>
          <w:p w14:paraId="04457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980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843B2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c>
          <w:tcPr>
            <w:tcW w:w="1899" w:type="dxa"/>
            <w:gridSpan w:val="2"/>
            <w:shd w:val="clear" w:color="auto" w:fill="auto"/>
            <w:noWrap/>
            <w:vAlign w:val="center"/>
          </w:tcPr>
          <w:p w14:paraId="182CDC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实验室专用消防器材</w:t>
            </w:r>
          </w:p>
        </w:tc>
        <w:tc>
          <w:tcPr>
            <w:tcW w:w="5499" w:type="dxa"/>
            <w:gridSpan w:val="2"/>
            <w:shd w:val="clear" w:color="auto" w:fill="auto"/>
            <w:vAlign w:val="center"/>
          </w:tcPr>
          <w:p w14:paraId="0C13B3D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1、灭火器：ABC干粉灭火器2个：灭火级别2A 55B，灭火剂量：4±2%KG，电绝缘性：5KV 使用温度：-20℃-+55℃。驱动气体：痰气1.2MPa（20±5℃），灭火剂主要成分含量：磷酸二氢铵75%，硫酸铵15%。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2、灭火器专用箱：可以储存二个4公斤灭火器。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3、消防沙箱：箱体采用优质冷轧钢板制成，箱体表面采用静电喷涂，涂层平整、光滑、附着力强。尺寸：500*500*360mm。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4、专用消防铲：100*22mm，材质：铁、木质手柄，做工优良。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5、灭火毯：1m*1m,玻璃纤维材质。</w:t>
            </w:r>
          </w:p>
        </w:tc>
        <w:tc>
          <w:tcPr>
            <w:tcW w:w="709" w:type="dxa"/>
            <w:gridSpan w:val="2"/>
            <w:shd w:val="clear" w:color="auto" w:fill="auto"/>
            <w:vAlign w:val="center"/>
          </w:tcPr>
          <w:p w14:paraId="6AE68E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9FA7C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AF8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A1A68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899" w:type="dxa"/>
            <w:gridSpan w:val="2"/>
            <w:shd w:val="clear" w:color="auto" w:fill="auto"/>
            <w:noWrap/>
            <w:vAlign w:val="center"/>
          </w:tcPr>
          <w:p w14:paraId="1DD9F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5499" w:type="dxa"/>
            <w:gridSpan w:val="2"/>
            <w:shd w:val="clear" w:color="auto" w:fill="auto"/>
            <w:vAlign w:val="center"/>
          </w:tcPr>
          <w:p w14:paraId="586F9F9D">
            <w:pPr>
              <w:jc w:val="left"/>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化学准备室</w:t>
            </w:r>
          </w:p>
        </w:tc>
        <w:tc>
          <w:tcPr>
            <w:tcW w:w="709" w:type="dxa"/>
            <w:gridSpan w:val="2"/>
            <w:shd w:val="clear" w:color="auto" w:fill="auto"/>
            <w:vAlign w:val="center"/>
          </w:tcPr>
          <w:p w14:paraId="4E7731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gridSpan w:val="2"/>
            <w:shd w:val="clear" w:color="auto" w:fill="auto"/>
            <w:noWrap/>
            <w:vAlign w:val="center"/>
          </w:tcPr>
          <w:p w14:paraId="736B32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6D4F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EB6BD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33866A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中央准备台</w:t>
            </w:r>
          </w:p>
        </w:tc>
        <w:tc>
          <w:tcPr>
            <w:tcW w:w="5499" w:type="dxa"/>
            <w:gridSpan w:val="2"/>
            <w:shd w:val="clear" w:color="auto" w:fill="auto"/>
            <w:vAlign w:val="center"/>
          </w:tcPr>
          <w:p w14:paraId="46BA64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1、规格：2400*1200*800mm(±0.5)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2、12.7mm(±0.3)品牌实芯理化板，抗静电、耐磨、防火、耐化学腐蚀，经过一次成型技术加工而成。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3、桌身：整体采用1.0mm厚优质冷轧钢板。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4、结构：演示台设有储物柜，拆装式（连接部位均预留螺丝孔位）。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5、喷涂：水洗陶化、静电粉末高温固化喷涂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6、配件：阻尼铰链、400mm长静音三节滑轨。                                                                             7、产品的有害物限量、排水管性能、多环芳烃检测、邻苯二甲酸脂检测、阻燃性、力学性能需满足基本国标GB/T24820-2009实验室家具通用技术标准及GB/T21747-2008教学实验室设备实验台（桌）的安全要求。</w:t>
            </w:r>
          </w:p>
        </w:tc>
        <w:tc>
          <w:tcPr>
            <w:tcW w:w="709" w:type="dxa"/>
            <w:gridSpan w:val="2"/>
            <w:shd w:val="clear" w:color="auto" w:fill="auto"/>
            <w:vAlign w:val="center"/>
          </w:tcPr>
          <w:p w14:paraId="77B41B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39A9B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408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298A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0EA080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水槽</w:t>
            </w:r>
          </w:p>
        </w:tc>
        <w:tc>
          <w:tcPr>
            <w:tcW w:w="5499" w:type="dxa"/>
            <w:gridSpan w:val="2"/>
            <w:shd w:val="clear" w:color="auto" w:fill="auto"/>
            <w:vAlign w:val="center"/>
          </w:tcPr>
          <w:p w14:paraId="3E75B3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防堵、防臭内嵌式5mm厚540×440×300mm高密度一体成型，耐酸碱，耐热，耐有机溶剂PP水封式化验黑色水槽。水槽采用从台面底部向上安装方式，台面不留沿。水槽与台面间采用防水密封胶粘和封闭。</w:t>
            </w:r>
          </w:p>
        </w:tc>
        <w:tc>
          <w:tcPr>
            <w:tcW w:w="709" w:type="dxa"/>
            <w:gridSpan w:val="2"/>
            <w:shd w:val="clear" w:color="auto" w:fill="auto"/>
            <w:vAlign w:val="center"/>
          </w:tcPr>
          <w:p w14:paraId="44737A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D3C0E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700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4D8E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225D68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w:t>
            </w:r>
          </w:p>
        </w:tc>
        <w:tc>
          <w:tcPr>
            <w:tcW w:w="5499" w:type="dxa"/>
            <w:gridSpan w:val="2"/>
            <w:shd w:val="clear" w:color="auto" w:fill="auto"/>
            <w:vAlign w:val="center"/>
          </w:tcPr>
          <w:p w14:paraId="747A0B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三联水嘴采用陶瓷阀芯90°旋转，铜质内芯外采用聚碳酸酯一次注塑成型的防腐蚀、耐酸碱的实验室专用水嘴(一高二低)，符合 CQC32-432421-2021《水嘴节水认证规则》 认证要求。</w:t>
            </w:r>
          </w:p>
        </w:tc>
        <w:tc>
          <w:tcPr>
            <w:tcW w:w="709" w:type="dxa"/>
            <w:gridSpan w:val="2"/>
            <w:shd w:val="clear" w:color="auto" w:fill="auto"/>
            <w:vAlign w:val="center"/>
          </w:tcPr>
          <w:p w14:paraId="092A85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noWrap/>
            <w:vAlign w:val="center"/>
          </w:tcPr>
          <w:p w14:paraId="3F547B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C3A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6FCD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6B3660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洗眼器</w:t>
            </w:r>
          </w:p>
        </w:tc>
        <w:tc>
          <w:tcPr>
            <w:tcW w:w="5499" w:type="dxa"/>
            <w:gridSpan w:val="2"/>
            <w:shd w:val="clear" w:color="auto" w:fill="auto"/>
            <w:vAlign w:val="center"/>
          </w:tcPr>
          <w:p w14:paraId="2022D47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1、台面安装方式，平时放置于台面，紧急使用时可随意抽起，使用方便。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2、洗眼喷头：具有过滤泡棉及防尘功能，上面防尘盖平常可防尘，使用时可随时被水冲开，并降低突然打开时短暂的高水压，避免冲伤眼睛。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3、控水阀采用黄铜制作，经高亮度环氧树脂涂层处理，外观美观大方，阀门可自动关闭，密封可靠。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4、供水软管：采用2m长不锈钢软管。 </w:t>
            </w:r>
          </w:p>
        </w:tc>
        <w:tc>
          <w:tcPr>
            <w:tcW w:w="709" w:type="dxa"/>
            <w:gridSpan w:val="2"/>
            <w:shd w:val="clear" w:color="auto" w:fill="auto"/>
            <w:vAlign w:val="center"/>
          </w:tcPr>
          <w:p w14:paraId="733DD1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25ABD5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1DC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F49E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2B672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滴水架</w:t>
            </w:r>
          </w:p>
        </w:tc>
        <w:tc>
          <w:tcPr>
            <w:tcW w:w="5499" w:type="dxa"/>
            <w:gridSpan w:val="2"/>
            <w:shd w:val="clear" w:color="auto" w:fill="auto"/>
            <w:vAlign w:val="center"/>
          </w:tcPr>
          <w:p w14:paraId="306442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滴水架设置在水槽柜上方，安装在墙面上。材质:高密度PP，外径：27支棒单面，550*400*120mm，底部托盘中间设有排水孔，可拆卸式滴水棒。</w:t>
            </w:r>
          </w:p>
        </w:tc>
        <w:tc>
          <w:tcPr>
            <w:tcW w:w="709" w:type="dxa"/>
            <w:gridSpan w:val="2"/>
            <w:shd w:val="clear" w:color="auto" w:fill="auto"/>
            <w:vAlign w:val="center"/>
          </w:tcPr>
          <w:p w14:paraId="11591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1493E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BF3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B3E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29F8DD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中央试剂架</w:t>
            </w:r>
          </w:p>
        </w:tc>
        <w:tc>
          <w:tcPr>
            <w:tcW w:w="5499" w:type="dxa"/>
            <w:gridSpan w:val="2"/>
            <w:shd w:val="clear" w:color="auto" w:fill="auto"/>
            <w:vAlign w:val="center"/>
          </w:tcPr>
          <w:p w14:paraId="4B5062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层，长1500mm，宽：335mm，高：750mm，分两段，采用铝合金专用型材，立柱采用80*42*1.0mm，电源插座集成在立柱上，护栏采用30*12*1.0mm铝合金型材，玻璃托盘厚8mm,表面喷涂环氧树脂防护层，两侧装饰以pvc彩条，长期使用不掉漆不褪色。</w:t>
            </w:r>
          </w:p>
        </w:tc>
        <w:tc>
          <w:tcPr>
            <w:tcW w:w="709" w:type="dxa"/>
            <w:gridSpan w:val="2"/>
            <w:shd w:val="clear" w:color="auto" w:fill="auto"/>
            <w:vAlign w:val="center"/>
          </w:tcPr>
          <w:p w14:paraId="65E425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C82AB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D36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E2AB5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1786A7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通风柜</w:t>
            </w:r>
          </w:p>
        </w:tc>
        <w:tc>
          <w:tcPr>
            <w:tcW w:w="5499" w:type="dxa"/>
            <w:gridSpan w:val="2"/>
            <w:shd w:val="clear" w:color="auto" w:fill="auto"/>
            <w:vAlign w:val="center"/>
          </w:tcPr>
          <w:p w14:paraId="23DF18F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1200*850*2350 带水带电全钢通风柜，通风柜选用 1.0mm 厚马钢一级冷轧镀锌钢板，在冷轧板的基础上面在镀了一层锌，使防腐性能更好，表面经环氧树脂静电喷涂，喷涂达到国家标准的 60-80 微米，附着力强、抗撞击、使钢板又加了保护衣。移动视窗 5mm 钢化优质玻璃产品。移门上下滑动装置采用电梯配重方式结构，无级任意停留。移门导向装置由抗腐蚀的聚氯乙稀材质构成。移门把手 pp 材质，腐蚀性能好，移门旁边是抗化学腐蚀的塑料包裹。所有的内部连接装置都需隐藏布置和抗腐蚀。没有外露的螺钉。外部连接装置都抗化学腐蚀，用聚氯乙稀包裹的不锈钢部件与非金属材料。通风柜内衬材料采用 5mm 抗贝特板，有良好的化学抗性。通风柜结构坚固，由双层框架支持。排气出口：排气出口为圆形，套管连接，减少气体扰流。安全玻璃安装在聚氯乙稀滑槽内。不超过 2 Kg 的力就可以升、降移门。移门可以停止于任何操作位置。移门的开、闭有橡胶缓冲装置。通风柜正前方全部为玻璃视窗，有良好的可视范围。扰流板和内衬材料一致，扰流板支架由非金属材料构成。导流板根据原理设计大小不一样、分布有序抽风孔，排风性能更好更美观。A. 通风柜其他内衬材料通风柜内部其他材料双面都有环氧树脂喷涂，耐酸碱及有机溶剂腐蚀的，无裸露金属或不能抗腐蚀和防火的材料。B. 工作台面：工作台面：12.7mm 厚实芯理化板台面（国产）C. 配件采用台雄品牌水龙头阀门在喷嘴处用颜色标示， 并安装在通风柜内部。其控制手轮在通风柜外面，用不同颜色标示把手。通风柜配有进口一次性成型 PP 小杯槽，耐酸碱、耐腐蚀。通风柜里面的配件（龙头喷嘴）由黄铜构成，外面环氧树脂喷涂。通风柜控制面板：采用液晶屏控制面板。通风柜照明：一个 LED 灯，快速启动类型。照明罩内部白色，高反射的塑料材质。照明装置上面有安全玻璃面板，并且和柜体密封。电：三线接地插座，220V，10 安培。插座:实验室专用 10A 插座。</w:t>
            </w:r>
          </w:p>
        </w:tc>
        <w:tc>
          <w:tcPr>
            <w:tcW w:w="709" w:type="dxa"/>
            <w:gridSpan w:val="2"/>
            <w:shd w:val="clear" w:color="auto" w:fill="auto"/>
            <w:vAlign w:val="center"/>
          </w:tcPr>
          <w:p w14:paraId="40CCB0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796BF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42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7EDB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36ABAB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仪器柜</w:t>
            </w:r>
          </w:p>
        </w:tc>
        <w:tc>
          <w:tcPr>
            <w:tcW w:w="5499" w:type="dxa"/>
            <w:gridSpan w:val="2"/>
            <w:shd w:val="clear" w:color="auto" w:fill="auto"/>
            <w:vAlign w:val="center"/>
          </w:tcPr>
          <w:p w14:paraId="72D12A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规格:1000*500*2000mm(±0.5)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整体采用pp塑料一次性注塑成型，层板采用2.5mm厚环保型PP塑料，耐强酸碱及有机溶剂，内设加强筋。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2、上部为PP塑料镶装玻璃对开门，带锁、内嵌式塑料扣手，采用尼龙塑料铰链，强度耐磨高，防水、不易生锈。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5、底座高80mm,上下板30mm,重要部位加厚处理，从而使产品更牢固，耐用。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产品符合基本国标GB/T32487-2016塑料家具通用技术条件和GB28481-2012塑料家具中有害物质限量要求（理化性能、力学性能、冲击强度、甲醛释放量、氯乙烯单体、多溴联苯（PBB）、多溴二苯醚（PBDE）、可溶性重金属含量4项、邻苯二甲酸酯6项、多环芳烃16种））</w:t>
            </w:r>
          </w:p>
        </w:tc>
        <w:tc>
          <w:tcPr>
            <w:tcW w:w="709" w:type="dxa"/>
            <w:gridSpan w:val="2"/>
            <w:shd w:val="clear" w:color="auto" w:fill="auto"/>
            <w:vAlign w:val="center"/>
          </w:tcPr>
          <w:p w14:paraId="5D532B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AA634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1DF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358E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5EA74C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维修工作台</w:t>
            </w:r>
          </w:p>
        </w:tc>
        <w:tc>
          <w:tcPr>
            <w:tcW w:w="5499" w:type="dxa"/>
            <w:gridSpan w:val="2"/>
            <w:shd w:val="clear" w:color="auto" w:fill="auto"/>
            <w:vAlign w:val="center"/>
          </w:tcPr>
          <w:p w14:paraId="532868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规格：1200*600*750mm(±0.5)                                                                                 1、采用38mm厚实木台面，台面表面清漆处理，具有耐磨、耐压、耐撞击等特点。台面表面铺设透明胶垫，有效保护桌面。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架采用优质加厚1.2mm钢管，桌腿立柱为50*50*1.2mm方钢管经激光切割通过三角内扣卡扣式（尺寸不小于124*46）于横梁25*50*1.2mm方管连接形成全拆装式，侧面下横梁及中托梁采用内焊母贯穿螺丝。为保证整体结构的稳定性需在长面的四个角加装不少于100*100mm三角内圆弧片，表面经过除油酸化，磷化，离子抛光等工艺处理，支撑腿底部配置脚垫，圆形面接地，稳固立地，确保桌身的平稳底面软脚垫，有效的防摩擦。产品整体美观、合理、安全、牢固、耐用。</w:t>
            </w:r>
          </w:p>
        </w:tc>
        <w:tc>
          <w:tcPr>
            <w:tcW w:w="709" w:type="dxa"/>
            <w:gridSpan w:val="2"/>
            <w:shd w:val="clear" w:color="auto" w:fill="auto"/>
            <w:vAlign w:val="center"/>
          </w:tcPr>
          <w:p w14:paraId="504431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632808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0F3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7EB78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2F7E35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金工工具箱</w:t>
            </w:r>
          </w:p>
        </w:tc>
        <w:tc>
          <w:tcPr>
            <w:tcW w:w="5499" w:type="dxa"/>
            <w:gridSpan w:val="2"/>
            <w:shd w:val="clear" w:color="auto" w:fill="auto"/>
            <w:vAlign w:val="center"/>
          </w:tcPr>
          <w:p w14:paraId="17E9EB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工工具产品配备参数：1、两用板手1把：梅花开口8、10、12、14mm各1支，高碳钢精工锻造，双面抛光；2、什锦锉1把：3*140mm什锦锉共6支，轴承钢锻造，塑料手柄；3、钢锯弓1只：12英寸，双档可调节加厚锯架，含锯条1支，钢锯架长度450mm，锯条长度300mm；4、钢丝钳1把：6寸钢丝钳，全长160mm，PVC双色柄，采用45#碳钢精工锻造，钳口淬火热处理，双面精抛处理；5、钢卷尺1个：5m钢卷尺，工程塑料透明外壳，抗摔，喷塑尺带，刻度清晰，活动尺钩，自动归零，带刹车功能；6、三角尺1个：150mm，三角尺，铝座，不锈钢尺体，刻度清晰，角度精确；7、活板手1把：8寸200mm，碳钢锻打，钳口淬火热处理，耐磨损，表面电镀抛光；8、样冲1件：4寸尖头样冲，长度110mm，用于钻孔打定位孔使用，主体高碳钢材质，塑胶手柄；9、尖嘴钳1把：6寸尖嘴丝钳，全长165mm，PVC双色柄，采用45#碳钢精工锻造，钳口淬火热处理，双面精抛处理；10、螺丝刀1把：4寸十字，总长205mm，刀杆100*6mm，双色防滑手柄，刀头热处理加硬，带磁性；11、螺丝刀1把：4寸一字，总长205mm，刀杆100*6mm，双色防滑手柄，刀头热处理加硬，带磁性；12、螺丝刀1把：3寸十字，总长160mm，刀杆75*4.7 mm，双色防滑手柄，刀头热处理加硬，带磁性；13、螺丝刀1把：3寸一字，总长160mm，刀杆75*4.7mm，双色防滑手柄，刀头热处理加硬，带磁性；14、钳工平锉1把：8寸，全长305mm，锉体长200mm，双色防滑胶柄，中齿，优质轴承钢锻造；15、钳工半圆锉1把：8寸，全长305mm，锉体长200mm，双色防滑胶柄，中齿，优质轴承钢锻造；16、钳工圆锉1把：8寸，全长305mm，锉体长200mm，双色防滑胶柄，中齿，优质轴承钢锻造；17、钳工三角锉1把：8寸，全长305mm，锉体长200mm，双色防滑胶柄，中齿，优质轴承钢锻造；18、三叉扳手1把：Y型套筒板手，8-10-12mm，高碳钢锻造，表面抛光处理；19、钢丝板手1把：45#钢材质，8/10/11/12/13/14六个卡口，表面发黑防锈处理；20、铁皮剪1把：8寸，剪体200mm，英式铁皮剪，高碳钢锻打，浸塑手柄，适合剪切1-2mm以内铁皮；21、钢丝刷1把：8寸，长度200mm，木柄，6*16镀铜钢丝，用于清洁锉刀表面的碎屑等；22、钳工锤1把：锤头300g，采用优质高碳钢锻打，淬火热处理，表面精抛处理，硬木手柄；23、圆规1个：150mm划线规，最大角度60°，合金刀头，适合在金属板材上画圆，表面涂有防锈油；24、圆头锤1把：锤头1磅，采用优质高碳钢锻打，淬火热处理，表面精抛处理，硬木手柄；25、内六角1个：插卡9件套，公制，1、5-10mm，铬钒钢材质，淬火加硬；26、钢直尺1个：优质加厚不锈钢，表面蚀刻工艺，0-30cm，刻度清晰，毫厘精准；27、划针1支：尖式硬质合金头，6*145mm；28、丝锥板牙1套：12件套盒装，优质高速钢制造，公制配置，5件丝锥M6/M7/M8/M10/M12,1件丝锥绞手1-12M，5件板牙M6/M7/M8/M10/M12,1件板牙绞手1-12M；29、、产品说明书1份：工具介绍说明书1份；30、工具箱1个：中空吹塑工具箱，尺寸450*340*90mm，实现本套工具的定点定位存放，加厚型，抗摔防水；</w:t>
            </w:r>
          </w:p>
        </w:tc>
        <w:tc>
          <w:tcPr>
            <w:tcW w:w="709" w:type="dxa"/>
            <w:gridSpan w:val="2"/>
            <w:shd w:val="clear" w:color="auto" w:fill="auto"/>
            <w:vAlign w:val="center"/>
          </w:tcPr>
          <w:p w14:paraId="03F977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45C38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A40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5EF14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3FFB04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木工工具箱</w:t>
            </w:r>
          </w:p>
        </w:tc>
        <w:tc>
          <w:tcPr>
            <w:tcW w:w="5499" w:type="dxa"/>
            <w:gridSpan w:val="2"/>
            <w:shd w:val="clear" w:color="auto" w:fill="auto"/>
            <w:vAlign w:val="center"/>
          </w:tcPr>
          <w:p w14:paraId="1BE3CA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工工具产品配备参数：1、钢卷尺1个：5m钢卷尺，工程塑料透明外壳，抗摔，喷塑尺带，刻度清晰，活动尺钩，自动归零，带刹车功能；2、木工凿1个：12mm，塑柄，通体穿心，耐敲击，凿体采用优质45号钢淬火，刃口锋利，强度高，凿体长度205mm；3、螺丝刀1把：4寸十字，总长200mm，刀杆6*100mm，双色防滑手柄，刀头热处理加硬，带磁性；4、螺丝刀1把：4寸一字，总长200mm，刀杆6*100mm，双色防滑手柄，刀头热处理加硬，带磁性；5、水平尺1个：鱼雷式，ABS尺身228mm长，三水泡，可横向、纵向、45°三种测量；6、木工锉1个：8寸，全长305mm，锉体长200mm，双色防滑胶柄，中齿，优质轴承钢锻造；7、剪刀1把：长度210mm，多用途剪刀，不锈钢剪体，外壳采用工程塑料包塑，强度高，防磨手；8、勾刀1把：ABS刀身，不含刀片刀身长度140mm，刀片固定后全长162mm/用于切割有机玻璃板、薄形木板等，可悬挂后盖内含2片备用刀片；9、钢丝钳1把：6寸钢丝钳，全长160mm，PVC双色柄，采用45#碳钢精工锻造，钳口淬火热处理，双面精抛处理；10、美工刀1把：全长170mm通用美工刀，带刹车，手柄防滑设计；11、G形木工夹2个：2寸焊接木工夹，加厚钢板，不断裂，广泛用于夹持木工作业木料等；12、直角尺1个：铝合金底座长度110mm，不锈钢尺板长度305m，90度角度，表面蚀刻工艺，刻度清晰；13、油石1块：6寸（150*50*25mm），粗细双面油石，适于修磨木工凿子、木工刨、雕刻刀等；14、折叠锯1把：ABS锯柄长180mm，SK5材质锯片长140mm，三面开刃，刃口淬火热处理，锯切锋利；15、羊角锤1把：锤头重500g，整体重620g钢管柄，锤头淬火热处理，硬度高，柄为无缝钢管设计，强度高，不开裂，不掉头，手柄套胶套，防震，抗磨；16、木工刨1个：110*45*30mm迷你型刨子，硬木刨床，合金钢刨刀，刀宽30mm，适合木制小件的修刨、修边等；17、木工铅笔1支：木工专用，黑色；18、鸟刨1把：全钢型鸟刨，刨体长度205mm,刨刀淬火热处理，已开刃，适于刨削小型木料，操作简单，易学易掌握；19、墨斗1个：全封闭式手卷墨斗，加长墨线，工程塑料外壳，强度高,，带墨汁1瓶；20、钻头套装支：高速钢麻花钻头，1-6mm各1支共12支，独立收纳盒115*75*10mm；21、产品说明书1份：工具介绍说明书1份；22、工具箱1个：中空吹塑工具箱，尺寸450*340*90mm，实现本套工具的定点定位存放，加厚型，抗摔防水；</w:t>
            </w:r>
          </w:p>
        </w:tc>
        <w:tc>
          <w:tcPr>
            <w:tcW w:w="709" w:type="dxa"/>
            <w:gridSpan w:val="2"/>
            <w:shd w:val="clear" w:color="auto" w:fill="auto"/>
            <w:vAlign w:val="center"/>
          </w:tcPr>
          <w:p w14:paraId="0CE781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85259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2C0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E55F9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6351E5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电工工具箱</w:t>
            </w:r>
          </w:p>
        </w:tc>
        <w:tc>
          <w:tcPr>
            <w:tcW w:w="5499" w:type="dxa"/>
            <w:gridSpan w:val="2"/>
            <w:shd w:val="clear" w:color="auto" w:fill="auto"/>
            <w:vAlign w:val="center"/>
          </w:tcPr>
          <w:p w14:paraId="57EF0FB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工工具产品配备参数：1、钢卷尺1个：5m钢卷尺，工程塑料透明外壳，抗摔，喷塑尺带，刻度清晰，活动尺钩，自动归零，带刹车功能；2、电工胶带1个：PVC防水，高粘性，抗拉伸，用于缠绕电线接口；3、测电笔1支：一字头氖泡式测电笔，优质绝缘塑壳，接触性铜头设计，长度168mm；4、美工刀1把：17*100mm通用美工刀，美工刀全长168mm,带刹车，手柄防滑设计；5、吸锡器1个：半铝壳，全长185mm高强吸力，用于吸除清理焊点融化的多余焊锡或者拆除焊点的焊锡；6、螺丝刀1把：4寸十字，总长200mm，刀杆6*100mm，双色防滑手柄，刀头热处理加硬，带磁性；7、螺丝刀1把：4寸一字，总长200mm，刀杆6*100mm，双色防滑手柄，刀头热处理加硬，带磁性；8、活扳手1把：8寸200mm，碳钢锻打，钳口淬火热处理，耐磨损，表面电镀抛光；9、羊角锤1把：重448g，钢管柄，锤头淬火热处理，硬度高，柄为无缝钢管设计，强度高，不开裂，不掉头，手柄套胶套，防震，抗磨；10、清灰刷1把：细毛软刷，用于清洁电路板，电子产品的表面灰尘等；11、钢丝钳1把：6寸钢丝钳，全长160mm，PVC双色柄，采用45#碳钢精工锻造，钳口淬火热处理，双面精抛处理；12、烙铁架1个：铸铁底座95*68mm，烙铁单簧管80mm；13、斜嘴钳1把：6寸斜口钳，全长160mm，PVC双色柄，采用45#碳钢精工锻造，钳口淬火热处理，双面精抛处理；14、电烙铁1个：长寿命，外热式，40W；15、数字万用表1个：DT830B，数显式，可以测量直、交流电压、电流、电阻等；16、尖嘴钳1把：6寸尖嘴钳，全长165mm，PVC双色柄，采用45#碳钢精工锻造，钳口淬火热处理，双面精抛处理；17、电子批1套：6只装，一字1.4、2.0、2.4、3.0mm、十字0#、1#，共6支，用于拧电子电器上的小螺丝18、螺丝刀1把：6寸十字，总长225mm，刀杆3*150mm，双色防滑手柄，刀头热处理加硬，带磁性；19、螺丝刀1把：6寸一字，总长225mm，刀杆3*150mm，双色防滑手柄，刀头热处理加硬，带磁性；20、螺丝刀1把：3寸十字，总长160mm，刀杆75*4.7 mm，双色防滑手柄，刀头热处理加硬，带磁性；21、螺丝刀1把：3寸一字，总长160mm，刀杆75*4.7mm，双色防滑手柄，刀头热处理加硬，带磁性；22、剥线钳1把：6寸160mm，六档带夹持功能，高碳钢剪体，刃口淬火精磨；23、小手锯1把：锯条6寸150mm，锯架长度245mm，2钢制锯梁，ABS塑柄;24、焊锡丝1条：塑料桶装,25、内六角1套：插卡5件套，公制，2-6mm，短平款，铬钒钢材质，淬火加硬；26、IC起拔器1件：本体不锈钢材质，PVC支架；27、收纳盒1件：塑料材质，185*30*20mm；28、防静电镊子 1把：直尖头134mm，优秀不锈钢材质，表面涂电炭黑，具有防静电作用，适用于精小零部件；29、防静电镊子 1把：弯尖头123mm，优秀不锈钢材质，表面涂电炭黑，具有防静电作用，适用于狭窄空间夹取；30、防静电手环1件：无线防静电手环，腕带材质为导电纱，腕带松紧可调节，不锈钢接触片，可有效释放30%-50%静电，配备用手环1条；31、高温海绵1块：优质耐高温海绵，尺寸49*34mm，不含硫，用于烙铁头的清理；32、产品说明书1份：工具介绍说明书1份；33、工具箱1个：中空吹塑工具箱，尺寸450*340*90mm，实现本套工具的定点定位存放，加厚型，抗摔防水；</w:t>
            </w:r>
          </w:p>
        </w:tc>
        <w:tc>
          <w:tcPr>
            <w:tcW w:w="709" w:type="dxa"/>
            <w:gridSpan w:val="2"/>
            <w:shd w:val="clear" w:color="auto" w:fill="auto"/>
            <w:vAlign w:val="center"/>
          </w:tcPr>
          <w:p w14:paraId="093BA0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F8B01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3B2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9FBB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33F9CD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实验员办公桌</w:t>
            </w:r>
          </w:p>
        </w:tc>
        <w:tc>
          <w:tcPr>
            <w:tcW w:w="5499" w:type="dxa"/>
            <w:gridSpan w:val="2"/>
            <w:shd w:val="clear" w:color="auto" w:fill="auto"/>
            <w:vAlign w:val="center"/>
          </w:tcPr>
          <w:p w14:paraId="114847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1、尺寸：1200*600*750mm(±0.5)。2、桌面采用25MM厚三聚氰氨板。3、喷塑钢管框架，卡扣式结构固定，拼凑无缝链接。4、包含铝合金线盒、耐用挡板夹、隔音屏风。5、含三层抽屉柜子及主机托2组。</w:t>
            </w:r>
          </w:p>
        </w:tc>
        <w:tc>
          <w:tcPr>
            <w:tcW w:w="709" w:type="dxa"/>
            <w:gridSpan w:val="2"/>
            <w:shd w:val="clear" w:color="auto" w:fill="auto"/>
            <w:vAlign w:val="center"/>
          </w:tcPr>
          <w:p w14:paraId="1CE01D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5CE837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635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7464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174D14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实验员办公椅</w:t>
            </w:r>
          </w:p>
        </w:tc>
        <w:tc>
          <w:tcPr>
            <w:tcW w:w="5499" w:type="dxa"/>
            <w:gridSpan w:val="2"/>
            <w:shd w:val="clear" w:color="auto" w:fill="auto"/>
            <w:vAlign w:val="center"/>
          </w:tcPr>
          <w:p w14:paraId="031553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2脚架及椅轮：下脚架采取五爪设计，使用全新料尼龙材质；椅轮采用PU外包裹尼龙轮，移动顺畅、静音、耐用。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3.配件：采用优质螺丝五金配件，防震动及防松脱，让椅子的安全性能更加可靠。</w:t>
            </w:r>
          </w:p>
        </w:tc>
        <w:tc>
          <w:tcPr>
            <w:tcW w:w="709" w:type="dxa"/>
            <w:gridSpan w:val="2"/>
            <w:shd w:val="clear" w:color="auto" w:fill="auto"/>
            <w:vAlign w:val="center"/>
          </w:tcPr>
          <w:p w14:paraId="642938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1C766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87E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4332C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4A30F1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资料柜</w:t>
            </w:r>
          </w:p>
        </w:tc>
        <w:tc>
          <w:tcPr>
            <w:tcW w:w="5499" w:type="dxa"/>
            <w:gridSpan w:val="2"/>
            <w:shd w:val="clear" w:color="auto" w:fill="auto"/>
            <w:vAlign w:val="center"/>
          </w:tcPr>
          <w:p w14:paraId="52A47A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1、规格：850*390*1800mm。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2、结构：钢制结构，上面玻璃门对开，下面铁门对开。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3、材质：板材为优质冷轧板；板材表面磷化处理，采用乳化剂和碱性助洗剂脱脂，磷酸除锈、清洗、钝化，粉末喷塑；防腐处理达到不掉漆、不生锈、无毒无味、绿化环保标准。</w:t>
            </w:r>
          </w:p>
        </w:tc>
        <w:tc>
          <w:tcPr>
            <w:tcW w:w="709" w:type="dxa"/>
            <w:gridSpan w:val="2"/>
            <w:shd w:val="clear" w:color="auto" w:fill="auto"/>
            <w:vAlign w:val="center"/>
          </w:tcPr>
          <w:p w14:paraId="0AEFB3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8D402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81E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A432B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2DE9E1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更衣柜</w:t>
            </w:r>
          </w:p>
        </w:tc>
        <w:tc>
          <w:tcPr>
            <w:tcW w:w="5499" w:type="dxa"/>
            <w:gridSpan w:val="2"/>
            <w:shd w:val="clear" w:color="auto" w:fill="auto"/>
            <w:vAlign w:val="center"/>
          </w:tcPr>
          <w:p w14:paraId="007788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1、规格：850*390*1800mm。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2、结构：钢制结构，四门。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3、材质：板材为优质冷轧板；板材表面磷化处理，采用乳化剂和碱性助洗剂脱脂，磷酸除锈、清洗、钝化，粉末喷塑；防腐处理达到不掉漆、不生锈、无毒无味、绿化环保标准。</w:t>
            </w:r>
          </w:p>
        </w:tc>
        <w:tc>
          <w:tcPr>
            <w:tcW w:w="709" w:type="dxa"/>
            <w:gridSpan w:val="2"/>
            <w:shd w:val="clear" w:color="auto" w:fill="auto"/>
            <w:vAlign w:val="center"/>
          </w:tcPr>
          <w:p w14:paraId="04B3B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D7E7A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8AE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09F27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04BFD4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给排水系统</w:t>
            </w:r>
          </w:p>
        </w:tc>
        <w:tc>
          <w:tcPr>
            <w:tcW w:w="5499" w:type="dxa"/>
            <w:gridSpan w:val="2"/>
            <w:shd w:val="clear" w:color="auto" w:fill="auto"/>
            <w:vAlign w:val="center"/>
          </w:tcPr>
          <w:p w14:paraId="4E4FE45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供水主管φ25PPR，国标φ50PVC排水管。</w:t>
            </w:r>
          </w:p>
        </w:tc>
        <w:tc>
          <w:tcPr>
            <w:tcW w:w="709" w:type="dxa"/>
            <w:gridSpan w:val="2"/>
            <w:shd w:val="clear" w:color="auto" w:fill="auto"/>
            <w:vAlign w:val="center"/>
          </w:tcPr>
          <w:p w14:paraId="69F7CD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2927C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4EF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EEFC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425747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电路系统</w:t>
            </w:r>
          </w:p>
        </w:tc>
        <w:tc>
          <w:tcPr>
            <w:tcW w:w="5499" w:type="dxa"/>
            <w:gridSpan w:val="2"/>
            <w:shd w:val="clear" w:color="auto" w:fill="auto"/>
            <w:vAlign w:val="center"/>
          </w:tcPr>
          <w:p w14:paraId="295558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采用2.5平方国标线材，根据教学实验标准，连接好准备台电源正常使用。</w:t>
            </w:r>
          </w:p>
        </w:tc>
        <w:tc>
          <w:tcPr>
            <w:tcW w:w="709" w:type="dxa"/>
            <w:gridSpan w:val="2"/>
            <w:shd w:val="clear" w:color="auto" w:fill="auto"/>
            <w:vAlign w:val="center"/>
          </w:tcPr>
          <w:p w14:paraId="4A1F3F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BDEFF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CE8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D16B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6506F6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知识展板</w:t>
            </w:r>
          </w:p>
        </w:tc>
        <w:tc>
          <w:tcPr>
            <w:tcW w:w="5499" w:type="dxa"/>
            <w:gridSpan w:val="2"/>
            <w:shd w:val="clear" w:color="auto" w:fill="auto"/>
            <w:vAlign w:val="center"/>
          </w:tcPr>
          <w:p w14:paraId="5727901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1、规格尺寸：900*600mm/张，每套2张；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2、教室装饰知识展板、UV喷绘，木纹边框；3、版面由专业设计人员设计，美观实用。内容包含相关管理制度、学科知识、科学家等内容。</w:t>
            </w:r>
          </w:p>
        </w:tc>
        <w:tc>
          <w:tcPr>
            <w:tcW w:w="709" w:type="dxa"/>
            <w:gridSpan w:val="2"/>
            <w:shd w:val="clear" w:color="auto" w:fill="auto"/>
            <w:vAlign w:val="center"/>
          </w:tcPr>
          <w:p w14:paraId="23D028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3B2C9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A68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34D1E0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仪器室基础设备</w:t>
            </w:r>
          </w:p>
        </w:tc>
      </w:tr>
      <w:tr w14:paraId="1DFC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34D79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4E2F22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仪器柜</w:t>
            </w:r>
          </w:p>
        </w:tc>
        <w:tc>
          <w:tcPr>
            <w:tcW w:w="5499" w:type="dxa"/>
            <w:gridSpan w:val="2"/>
            <w:shd w:val="clear" w:color="auto" w:fill="auto"/>
            <w:vAlign w:val="center"/>
          </w:tcPr>
          <w:p w14:paraId="013ADB2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规格:1000*500*2000mm(±0.5)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整体采用pp塑料一次性注塑成型，层板采用2.5mm厚环保型PP塑料，耐强酸碱及有机溶剂，内设加强筋。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2、上部为PP塑料镶装玻璃对开门，带锁、内嵌式塑料扣手，采用尼龙塑料铰链，强度耐磨高，防水、不易生锈。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5、底座高80mm,上下板30mm,重要部位加厚处理，从而使产品更牢固，耐用。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产品符合基本国标GB/T32487-2016塑料家具通用技术条件和GB28481-2012塑料家具中有害物质限量要理化性能、力学性能、冲击强度、甲醛释放量、氯乙烯单体、多溴联苯（PBB）、多溴二苯醚（PBDE）、可溶性重金属含量4项、邻苯二甲酸酯6项、多环芳烃16种）），符合国标GB/T 11547-2008 塑料耐液体化学试剂性能的测定。</w:t>
            </w:r>
          </w:p>
        </w:tc>
        <w:tc>
          <w:tcPr>
            <w:tcW w:w="709" w:type="dxa"/>
            <w:gridSpan w:val="2"/>
            <w:shd w:val="clear" w:color="auto" w:fill="auto"/>
            <w:vAlign w:val="center"/>
          </w:tcPr>
          <w:p w14:paraId="49F5D3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6B878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r>
      <w:tr w14:paraId="63FF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B934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681294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药品柜</w:t>
            </w:r>
          </w:p>
        </w:tc>
        <w:tc>
          <w:tcPr>
            <w:tcW w:w="5499" w:type="dxa"/>
            <w:gridSpan w:val="2"/>
            <w:shd w:val="clear" w:color="auto" w:fill="auto"/>
            <w:vAlign w:val="center"/>
          </w:tcPr>
          <w:p w14:paraId="2BC9BF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规格:1000*500*2000mm(±0.5)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整体采用pp塑料一次性注塑成型，层板采用2.5mm厚环保型PP塑料，耐强酸碱及有机溶剂，内设加强筋。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2、上部为PP塑料镶装玻璃对开门，带锁、内嵌式塑料扣手，采用尼龙塑料铰链，强度耐磨高，防水、不易生锈。隔板到阶梯。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5、底座高80mm,上下板30mm,重要部位加厚处理，从而使产品更牢固，耐用。  </w:t>
            </w:r>
          </w:p>
        </w:tc>
        <w:tc>
          <w:tcPr>
            <w:tcW w:w="709" w:type="dxa"/>
            <w:gridSpan w:val="2"/>
            <w:shd w:val="clear" w:color="auto" w:fill="auto"/>
            <w:vAlign w:val="center"/>
          </w:tcPr>
          <w:p w14:paraId="75CF3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97AB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7B2C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F5E52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709B7A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毒害品柜</w:t>
            </w:r>
          </w:p>
        </w:tc>
        <w:tc>
          <w:tcPr>
            <w:tcW w:w="5499" w:type="dxa"/>
            <w:gridSpan w:val="2"/>
            <w:shd w:val="clear" w:color="auto" w:fill="auto"/>
            <w:vAlign w:val="center"/>
          </w:tcPr>
          <w:p w14:paraId="17AF07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  规格206cm*90cm*52cm， 重量165kg。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  毒害品储存柜外壳体全部采用1.２mm的镀锌钢板，柜体底座采用2.0mm的镀锌钢板,环氧树脂粉末喷涂。1.5毫米厚钢方管骨架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  毒害品储存柜体内胆（上，下、左、右内衬板）全部采用pp（聚丙烯树脂）板；柜底部设置进风口，进风口底部风阀；柜体的底板中部有Φ10mm漏液孔，漏液孔上面盖上60目304×不锈钢网；柜体底部设h=160mm黄沙(防倒）挡板，柜体内部最下层留有可以存放不少于120mm厚黄沙的填埋腔，用于埋放金属钠、黄磷（白磷）等的易燃物品；柜底装有四个Φ60mm的移动轮，便于易燃品毒害品储存柜移动；前轮后有2个手动调节罗杆，方便易燃品毒害品储存柜定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  柜中部有3个三层阶梯式的PP聚丙烯树脂活动搁板，每层阶梯板外延边有3mm高的积液盘；下层搁板外沿镶装有H48.5×W16.5（mm）PVC一次成型护栏, 护栏中间嵌有（警示红 ，警示蓝，警示黄）0.5mm厚度的PVC装饰条，可区分碱性，酸性药品和易燃品的存放；每个搁板靠背板处有一排导风口，阶梯高度50mm（包括积液盘的高度）。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  柜体应填充具有保温隔热作用的材料，（密度150㎏/m3，厚度：40mm）。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  柜体门与柜体之间应安装防火膨胀密封件，密封件应符合GB 16807-2009的要求。（柜体门与柜体之间应安装环保热膨胀密封条。当温度为150℃-180℃时密封条局部膨胀，温度达到750℃时密封条全部膨胀，膨胀比例为1:5，以保证储存药品的安全性。）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  存储柜上安装的磁锁、机械密码锁等机械锁应符合GA/T 73的要求。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  柜顶部中间有Φ150mm出风口，柜顶风口内置一个AC220V、50HZ、0.18A轴流风机，最大风量326m3/h、转速2550转/min、环境温度（-10~+70）℃，控制开关设置柜体顶部的右上角，当风机开机前要把柜门下面中间的进风口推置打开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 柜体底部应设置进风口及可调风阀，可调风阀旋转灵活，并能控制风量大小。柜体应设置通风口，通风口最大风速应不小于0.5m/s。应有配有微电脑定时时控开关，能根据用户设定的时间自动打开和关闭风机，电源开关应有指示灯指示风机是否正常工作，可自动和手动控制。通风管道口径宜采用Φ160mm，通风管应耐高温、阻燃、耐腐蚀，符合JGJ 141的要求10 柜体顶上应配置温湿度控制器，对柜内相对温湿度实时监控，数字显示设定和测量值，柜内的温湿度如超过设定的测量值即时报警提示。电源AC220V±10％50HZ,温度启控0~99.9℃（用户设定），湿度启控0~99.9％RH（用户设定）。</w:t>
            </w:r>
          </w:p>
        </w:tc>
        <w:tc>
          <w:tcPr>
            <w:tcW w:w="709" w:type="dxa"/>
            <w:gridSpan w:val="2"/>
            <w:shd w:val="clear" w:color="auto" w:fill="auto"/>
            <w:vAlign w:val="center"/>
          </w:tcPr>
          <w:p w14:paraId="30AC8C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6879A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1FD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BC56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793DF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易燃品柜</w:t>
            </w:r>
          </w:p>
        </w:tc>
        <w:tc>
          <w:tcPr>
            <w:tcW w:w="5499" w:type="dxa"/>
            <w:gridSpan w:val="2"/>
            <w:shd w:val="clear" w:color="auto" w:fill="auto"/>
            <w:vAlign w:val="center"/>
          </w:tcPr>
          <w:p w14:paraId="5976270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  规格206cm*90cm*52cm， 重量165kg。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  易燃品储存柜外壳体全部采用1.２mm的镀锌钢板，柜体底座采用2.0mm的镀锌钢板,环氧树脂粉末喷涂。1.5毫米厚钢方管骨架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  易燃品储存柜体内胆（上，下、左、右内衬板）全部采用镀锌钢板；柜底部设置进风口，进风口底部风阀；柜体的底板中部有Φ10mm漏液孔，漏液孔上面盖上60目304×不锈钢网；柜体底部设h=160mm黄沙(防倒）挡板，柜体内部最下层留有可以存放不少于120mm厚黄沙的填埋腔，用于埋放金属钠、黄磷（白磷）等的易燃物品；柜底装有四个Φ60mm的移动轮，便于易燃品毒害品储存柜移动；前轮后有2个手动调节罗杆，方便易燃品毒害品储存柜定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  柜中部有3个三层阶梯式的镀锌钢板，每层阶梯板外延边有3mm高的积液盘；下层搁板外沿镶装有H48.5×W16.5（mm）PVC一次成型护栏, ；每个搁板靠背板处有一排导风口，阶梯高度50mm（包括积液盘的高度）。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  柜体应填充具有保温隔热作用的材料，（密度150㎏/m3，厚度：40mm）。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  柜体门与柜体之间应安装防火膨胀密封件，密封件应符合GB 16807-2009的要求。（柜体门与柜体之间应安装环保热膨胀密封条。当温度为150℃-180℃时密封条局部膨胀，温度达到750℃时密封条全部膨胀，膨胀比例为1:5，以保证储存药品的安全性。）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  存储柜上安装的磁锁、机械密码锁等机械锁应符合GA/T 73的要求。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  柜顶部中间有Φ150mm出风口，柜顶风口内置一个AC220V、50HZ、0.18A轴流风机，最大风量326m3/h、转速2550转/min、环境温度（-10~+70）℃，控制开关设置柜体顶部的右上角，当风机开机前要把柜门下面中间的进风口推置打开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 柜体底部应设置进风口及可调风阀，可调风阀旋转灵活，并能控制风量大小。柜体应设置通风口，通风口最大风速应不小于0.5m/s。应有配有微电脑定时时控开关，能根据用户设定的时间自动打开和关闭风机，电源开关应有指示灯指示风机是否正常工作，可自动和手动控制。通风管道口径宜采用Φ160mm，通风管应耐高温、阻燃、耐腐蚀，符合JGJ 141的要求10 柜体顶上应配置温湿度控制器，对柜内相对温湿度实时监控，数字显示设定和测量值，柜内的温湿度如超过设定的测量值即时报警提示。电源AC220V±10％50HZ,温度启控0~99.9℃（用户设定），湿度启控0~99.9％RH（用户设定）</w:t>
            </w:r>
          </w:p>
        </w:tc>
        <w:tc>
          <w:tcPr>
            <w:tcW w:w="709" w:type="dxa"/>
            <w:gridSpan w:val="2"/>
            <w:shd w:val="clear" w:color="auto" w:fill="auto"/>
            <w:vAlign w:val="center"/>
          </w:tcPr>
          <w:p w14:paraId="24C3E2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9CE7F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135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2763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521499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通风系统</w:t>
            </w:r>
          </w:p>
        </w:tc>
        <w:tc>
          <w:tcPr>
            <w:tcW w:w="5499" w:type="dxa"/>
            <w:gridSpan w:val="2"/>
            <w:shd w:val="clear" w:color="auto" w:fill="auto"/>
            <w:vAlign w:val="center"/>
          </w:tcPr>
          <w:p w14:paraId="7B63E3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采用200mm管道式风机，主通风道采用防腐蚀￠200mm专用国标管（UPVC）；支风道采用￠1100mm国标管（UPVC），接口采用专用胶连接。</w:t>
            </w:r>
          </w:p>
        </w:tc>
        <w:tc>
          <w:tcPr>
            <w:tcW w:w="709" w:type="dxa"/>
            <w:gridSpan w:val="2"/>
            <w:shd w:val="clear" w:color="auto" w:fill="auto"/>
            <w:vAlign w:val="center"/>
          </w:tcPr>
          <w:p w14:paraId="421AF9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FEEA4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77D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319CE8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化学仪器</w:t>
            </w:r>
          </w:p>
        </w:tc>
      </w:tr>
      <w:tr w14:paraId="64B9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E8298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1326BF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计算机数据采集处理系统</w:t>
            </w:r>
          </w:p>
        </w:tc>
        <w:tc>
          <w:tcPr>
            <w:tcW w:w="5499" w:type="dxa"/>
            <w:gridSpan w:val="2"/>
            <w:shd w:val="clear" w:color="auto" w:fill="auto"/>
            <w:vAlign w:val="center"/>
          </w:tcPr>
          <w:p w14:paraId="509E5D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Style w:val="71"/>
                <w:rFonts w:hint="eastAsia" w:asciiTheme="minorEastAsia" w:hAnsiTheme="minorEastAsia" w:eastAsiaTheme="minorEastAsia" w:cstheme="minorEastAsia"/>
                <w:sz w:val="24"/>
                <w:szCs w:val="24"/>
                <w:lang w:val="en-US" w:eastAsia="zh-CN" w:bidi="ar"/>
              </w:rPr>
              <w:t>运用计算机数据采集处理系统进行实验探究，通过多种传感器、软件等，实现实验研究的多样化，提升实验结果形式的多样性，发展数据收集、结果分析的能力，具体配置如下：</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1、多功能氧气传感器:量程：0~100%分辨率：0.1%；</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 xml:space="preserve"> ①、配置不小于3.5英寸显示屏，自带8个按键；②、自带触摸笔以及大容量可充电电池，电池可以拆卸利用充电器充电；③、支持无线和有线两种方式与终端设备进行通讯；④、具有4种显示模式，包含数字显示、仪表显示、列表显示和曲线显示； ⑤、报警功能:可设定报警方式为声音报警 、灯光报警、振动； ⑥、内置8GB存储空间，可以对传感器数据进行录制并存储，也可以回放录制的数据； ⑦、支持6路传感器接口（拓展口),可对普通系列传感器进行数据采集；⑧、底部配有固定位，可以固定在铁架台上与传统设备结合；⑨、具有休眠功能，进入休眠模式后降低功耗，延长产品工作时时间；⑩、具有手动采集和自动采集两种功能，可以调节采集频；</w:t>
            </w:r>
            <w:r>
              <w:rPr>
                <w:rFonts w:hint="eastAsia" w:asciiTheme="minorEastAsia" w:hAnsiTheme="minorEastAsia" w:eastAsiaTheme="minorEastAsia" w:cstheme="minorEastAsia"/>
                <w:i w:val="0"/>
                <w:iCs w:val="0"/>
                <w:color w:val="000000"/>
                <w:kern w:val="0"/>
                <w:sz w:val="24"/>
                <w:szCs w:val="24"/>
                <w:u w:val="none"/>
                <w:lang w:val="en-US" w:eastAsia="zh-CN" w:bidi="ar"/>
              </w:rPr>
              <w:t>⑪</w:t>
            </w:r>
            <w:r>
              <w:rPr>
                <w:rStyle w:val="71"/>
                <w:rFonts w:hint="eastAsia" w:asciiTheme="minorEastAsia" w:hAnsiTheme="minorEastAsia" w:eastAsiaTheme="minorEastAsia" w:cstheme="minorEastAsia"/>
                <w:sz w:val="24"/>
                <w:szCs w:val="24"/>
                <w:lang w:val="en-US" w:eastAsia="zh-CN" w:bidi="ar"/>
              </w:rPr>
              <w:t>、传感器系统内置二维码，可以随时扫描获取产品最新资料和更新；</w:t>
            </w:r>
            <w:r>
              <w:rPr>
                <w:rFonts w:hint="eastAsia" w:asciiTheme="minorEastAsia" w:hAnsiTheme="minorEastAsia" w:eastAsiaTheme="minorEastAsia" w:cstheme="minorEastAsia"/>
                <w:i w:val="0"/>
                <w:iCs w:val="0"/>
                <w:color w:val="000000"/>
                <w:kern w:val="0"/>
                <w:sz w:val="24"/>
                <w:szCs w:val="24"/>
                <w:u w:val="none"/>
                <w:lang w:val="en-US" w:eastAsia="zh-CN" w:bidi="ar"/>
              </w:rPr>
              <w:t>⑫</w:t>
            </w:r>
            <w:r>
              <w:rPr>
                <w:rStyle w:val="71"/>
                <w:rFonts w:hint="eastAsia" w:asciiTheme="minorEastAsia" w:hAnsiTheme="minorEastAsia" w:eastAsiaTheme="minorEastAsia" w:cstheme="minorEastAsia"/>
                <w:sz w:val="24"/>
                <w:szCs w:val="24"/>
                <w:lang w:val="en-US" w:eastAsia="zh-CN" w:bidi="ar"/>
              </w:rPr>
              <w:t>、可以显示电池电量状态、存储状态、调节屏幕亮度；</w:t>
            </w:r>
            <w:r>
              <w:rPr>
                <w:rFonts w:hint="eastAsia" w:asciiTheme="minorEastAsia" w:hAnsiTheme="minorEastAsia" w:eastAsiaTheme="minorEastAsia" w:cstheme="minorEastAsia"/>
                <w:i w:val="0"/>
                <w:iCs w:val="0"/>
                <w:color w:val="000000"/>
                <w:kern w:val="0"/>
                <w:sz w:val="24"/>
                <w:szCs w:val="24"/>
                <w:u w:val="none"/>
                <w:lang w:val="en-US" w:eastAsia="zh-CN" w:bidi="ar"/>
              </w:rPr>
              <w:t>⑬</w:t>
            </w:r>
            <w:r>
              <w:rPr>
                <w:rStyle w:val="71"/>
                <w:rFonts w:hint="eastAsia" w:asciiTheme="minorEastAsia" w:hAnsiTheme="minorEastAsia" w:eastAsiaTheme="minorEastAsia" w:cstheme="minorEastAsia"/>
                <w:sz w:val="24"/>
                <w:szCs w:val="24"/>
                <w:lang w:val="en-US" w:eastAsia="zh-CN" w:bidi="ar"/>
              </w:rPr>
              <w:t>、含有3个程控输出口，支持风扇、蜂鸣器、LED灯等；</w:t>
            </w:r>
            <w:r>
              <w:rPr>
                <w:rFonts w:hint="eastAsia" w:asciiTheme="minorEastAsia" w:hAnsiTheme="minorEastAsia" w:eastAsiaTheme="minorEastAsia" w:cstheme="minorEastAsia"/>
                <w:i w:val="0"/>
                <w:iCs w:val="0"/>
                <w:color w:val="000000"/>
                <w:kern w:val="0"/>
                <w:sz w:val="24"/>
                <w:szCs w:val="24"/>
                <w:u w:val="none"/>
                <w:lang w:val="en-US" w:eastAsia="zh-CN" w:bidi="ar"/>
              </w:rPr>
              <w:t>⑭</w:t>
            </w:r>
            <w:r>
              <w:rPr>
                <w:rStyle w:val="71"/>
                <w:rFonts w:hint="eastAsia" w:asciiTheme="minorEastAsia" w:hAnsiTheme="minorEastAsia" w:eastAsiaTheme="minorEastAsia" w:cstheme="minorEastAsia"/>
                <w:sz w:val="24"/>
                <w:szCs w:val="24"/>
                <w:lang w:val="en-US" w:eastAsia="zh-CN" w:bidi="ar"/>
              </w:rPr>
              <w:t>、支持在Windows、Android、Linux、IOS系统平台进行实验应用。</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2、电导率传感器：量程：0~20000us/cm分辨率：10us/cm；传感器具有2个M5螺纹孔和通信指示灯；</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3、pH传感器：量程：0~14分辨率：0.01；传感器具有2个M5螺纹孔和通信指示灯；</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4、相对压强传感器：量程：-20kPa~+20kPa；分辨率：0.01kPa，传感器具有2个M5螺纹孔和通信指示灯；</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5、温度传感器：量程：-50℃~+200℃，分辨率：0.01℃；传感器具有2个M5螺纹孔和通信指示灯；</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6、电流传感器：量程：-3A~+3A分辨率：0.01A；传感器具有2个M5螺纹孔和通信指示灯；</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7、电压传感器：量程：-15V~+15V分辨率：0.01V；传感器具有2个M5螺纹孔和通信指示灯；</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8、软件包：包含化学数据分析软件系统；</w:t>
            </w:r>
            <w:r>
              <w:rPr>
                <w:rStyle w:val="71"/>
                <w:rFonts w:hint="eastAsia" w:asciiTheme="minorEastAsia" w:hAnsiTheme="minorEastAsia" w:eastAsiaTheme="minorEastAsia" w:cstheme="minorEastAsia"/>
                <w:sz w:val="24"/>
                <w:szCs w:val="24"/>
                <w:lang w:val="en-US" w:eastAsia="zh-CN" w:bidi="ar"/>
              </w:rPr>
              <w:br w:type="textWrapping"/>
            </w:r>
            <w:r>
              <w:rPr>
                <w:rStyle w:val="71"/>
                <w:rFonts w:hint="eastAsia" w:asciiTheme="minorEastAsia" w:hAnsiTheme="minorEastAsia" w:eastAsiaTheme="minorEastAsia" w:cstheme="minorEastAsia"/>
                <w:sz w:val="24"/>
                <w:szCs w:val="24"/>
                <w:lang w:val="en-US" w:eastAsia="zh-CN" w:bidi="ar"/>
              </w:rPr>
              <w:t>9、铝合金箱及各种配件：铝合金箱1个，传感器数据线4条，USB数据线2条，多向转接头1对，软件盘1张，生化实验手册1本。</w:t>
            </w:r>
          </w:p>
        </w:tc>
        <w:tc>
          <w:tcPr>
            <w:tcW w:w="709" w:type="dxa"/>
            <w:gridSpan w:val="2"/>
            <w:shd w:val="clear" w:color="auto" w:fill="auto"/>
            <w:vAlign w:val="center"/>
          </w:tcPr>
          <w:p w14:paraId="667FDA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1E1F6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00D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C031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5848D6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钢制黑板</w:t>
            </w:r>
          </w:p>
        </w:tc>
        <w:tc>
          <w:tcPr>
            <w:tcW w:w="5499" w:type="dxa"/>
            <w:gridSpan w:val="2"/>
            <w:shd w:val="clear" w:color="auto" w:fill="auto"/>
            <w:vAlign w:val="center"/>
          </w:tcPr>
          <w:p w14:paraId="7D54E2F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1、尺寸及要求：不小于850mm×600mm，双面，黑板提手在长边边框中间安装牢靠，挂起或提拿时无明显歪斜；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2、钢制双面黑板，书写面为镀锌冷轧钢板制造，两钢板间为人造板，并与金属板粘结牢固；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3、无镜面反光，色泽均匀；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4、允许用绿白两用书写板代替；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5、使用普通或无尘粉笔时，应手感流畅、充实，笔迹清晰，经反复擦试无明显遗留粉笔痕迹。</w:t>
            </w:r>
          </w:p>
        </w:tc>
        <w:tc>
          <w:tcPr>
            <w:tcW w:w="709" w:type="dxa"/>
            <w:gridSpan w:val="2"/>
            <w:shd w:val="clear" w:color="auto" w:fill="auto"/>
            <w:vAlign w:val="center"/>
          </w:tcPr>
          <w:p w14:paraId="3C93D9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noWrap/>
            <w:vAlign w:val="center"/>
          </w:tcPr>
          <w:p w14:paraId="0EFE62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779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105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0933EB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打孔器</w:t>
            </w:r>
          </w:p>
        </w:tc>
        <w:tc>
          <w:tcPr>
            <w:tcW w:w="5499" w:type="dxa"/>
            <w:gridSpan w:val="2"/>
            <w:shd w:val="clear" w:color="auto" w:fill="auto"/>
            <w:vAlign w:val="center"/>
          </w:tcPr>
          <w:p w14:paraId="27D61A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1、产品为手持式打孔器，要求用优质钢材制造，刀刃硬度不低于HRC55；四件套；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2、空心结构，一端带柄，一端有刃，刃口平整、锋利；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3、空管与手柄焊接牢固，使用中不得脱柄。</w:t>
            </w:r>
          </w:p>
        </w:tc>
        <w:tc>
          <w:tcPr>
            <w:tcW w:w="709" w:type="dxa"/>
            <w:gridSpan w:val="2"/>
            <w:shd w:val="clear" w:color="auto" w:fill="auto"/>
            <w:vAlign w:val="center"/>
          </w:tcPr>
          <w:p w14:paraId="5BC459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6B20B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479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9E983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7E700F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打孔夹板</w:t>
            </w:r>
          </w:p>
        </w:tc>
        <w:tc>
          <w:tcPr>
            <w:tcW w:w="5499" w:type="dxa"/>
            <w:gridSpan w:val="2"/>
            <w:shd w:val="clear" w:color="auto" w:fill="auto"/>
            <w:vAlign w:val="center"/>
          </w:tcPr>
          <w:p w14:paraId="2C1733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1．产品由左夹板、右夹板、螺钉及紧固蝴蝶螺母等组成。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2．产品长220mm，宽35mm。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3．左、右夹板应由木质制成。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4．上夹板有直径为6mm、8mm、10mm、12mm直穿孔4个。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5．紧固螺钉与下夹板坚固为一体，紧固螺钉长度40mm。上夹板上下高度可调，由蝴蝶螺母定位。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6．上夹板、下夹板厚度13mm，具有足够强度。</w:t>
            </w:r>
          </w:p>
        </w:tc>
        <w:tc>
          <w:tcPr>
            <w:tcW w:w="709" w:type="dxa"/>
            <w:gridSpan w:val="2"/>
            <w:shd w:val="clear" w:color="auto" w:fill="auto"/>
            <w:vAlign w:val="center"/>
          </w:tcPr>
          <w:p w14:paraId="112537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BC58B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E81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F20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61255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打孔器刮刀</w:t>
            </w:r>
          </w:p>
        </w:tc>
        <w:tc>
          <w:tcPr>
            <w:tcW w:w="5499" w:type="dxa"/>
            <w:gridSpan w:val="2"/>
            <w:shd w:val="clear" w:color="auto" w:fill="auto"/>
            <w:vAlign w:val="center"/>
          </w:tcPr>
          <w:p w14:paraId="701BF09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1、采用金属材料制作，表面作防锈处理。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2、表面光洁，大小适当，握持手感舒适。</w:t>
            </w:r>
          </w:p>
        </w:tc>
        <w:tc>
          <w:tcPr>
            <w:tcW w:w="709" w:type="dxa"/>
            <w:gridSpan w:val="2"/>
            <w:shd w:val="clear" w:color="auto" w:fill="auto"/>
            <w:vAlign w:val="center"/>
          </w:tcPr>
          <w:p w14:paraId="7AEA6B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E3B92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9FA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2A4F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173EFE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电动钻孔器</w:t>
            </w:r>
          </w:p>
        </w:tc>
        <w:tc>
          <w:tcPr>
            <w:tcW w:w="5499" w:type="dxa"/>
            <w:gridSpan w:val="2"/>
            <w:shd w:val="clear" w:color="auto" w:fill="auto"/>
            <w:vAlign w:val="center"/>
          </w:tcPr>
          <w:p w14:paraId="66C7BA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1、此产品输入功率580W；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2、具有调速正反转功能，可装卸螺丝螺母，适用于线路板、金属和木材等钻孔作业。</w:t>
            </w:r>
          </w:p>
        </w:tc>
        <w:tc>
          <w:tcPr>
            <w:tcW w:w="709" w:type="dxa"/>
            <w:gridSpan w:val="2"/>
            <w:shd w:val="clear" w:color="auto" w:fill="auto"/>
            <w:vAlign w:val="center"/>
          </w:tcPr>
          <w:p w14:paraId="17487F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342EF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0AF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7CCC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758F6D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仪器车</w:t>
            </w:r>
          </w:p>
        </w:tc>
        <w:tc>
          <w:tcPr>
            <w:tcW w:w="5499" w:type="dxa"/>
            <w:gridSpan w:val="2"/>
            <w:shd w:val="clear" w:color="auto" w:fill="auto"/>
            <w:vAlign w:val="center"/>
          </w:tcPr>
          <w:p w14:paraId="1A6608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1、规格尺寸不小于：590mm×400mm×800mm；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2、仪器车额定载重量为60kg，上、下层托盘承载重量均不小于60kg；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3、采用双层结构，有上、下二层托盘，不锈钢材料；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4、车架用不锈钢管制成；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5、万向轮部件可以绕固定管作360º旋转；在仪器车载重为额定值时，车轮应转动灵活，并且万向轮的方向也能自动调整，无卡阻现象。</w:t>
            </w:r>
          </w:p>
        </w:tc>
        <w:tc>
          <w:tcPr>
            <w:tcW w:w="709" w:type="dxa"/>
            <w:gridSpan w:val="2"/>
            <w:shd w:val="clear" w:color="auto" w:fill="auto"/>
            <w:vAlign w:val="center"/>
          </w:tcPr>
          <w:p w14:paraId="576C7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辆</w:t>
            </w:r>
          </w:p>
        </w:tc>
        <w:tc>
          <w:tcPr>
            <w:tcW w:w="709" w:type="dxa"/>
            <w:gridSpan w:val="2"/>
            <w:shd w:val="clear" w:color="auto" w:fill="auto"/>
            <w:noWrap/>
            <w:vAlign w:val="center"/>
          </w:tcPr>
          <w:p w14:paraId="7694AC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D4A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B5D4C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354FD3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离心沉淀器</w:t>
            </w:r>
          </w:p>
        </w:tc>
        <w:tc>
          <w:tcPr>
            <w:tcW w:w="5499" w:type="dxa"/>
            <w:gridSpan w:val="2"/>
            <w:shd w:val="clear" w:color="auto" w:fill="auto"/>
            <w:vAlign w:val="center"/>
          </w:tcPr>
          <w:p w14:paraId="52824F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1、产品为组合式，主要由齿轮变速箱1套，转台1套，试管4个组成；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2、齿轮变速箱：塑钢材质，正面有手摇装置；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3、转台用金属制作；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4、等分均匀分布试管环，表面镀锌防锈处理。</w:t>
            </w:r>
          </w:p>
        </w:tc>
        <w:tc>
          <w:tcPr>
            <w:tcW w:w="709" w:type="dxa"/>
            <w:gridSpan w:val="2"/>
            <w:shd w:val="clear" w:color="auto" w:fill="auto"/>
            <w:vAlign w:val="center"/>
          </w:tcPr>
          <w:p w14:paraId="6C333C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49398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315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3FB2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229D7F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磁力加热搅拌器</w:t>
            </w:r>
          </w:p>
        </w:tc>
        <w:tc>
          <w:tcPr>
            <w:tcW w:w="5499" w:type="dxa"/>
            <w:gridSpan w:val="2"/>
            <w:shd w:val="clear" w:color="auto" w:fill="auto"/>
            <w:vAlign w:val="center"/>
          </w:tcPr>
          <w:p w14:paraId="0F406DB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1、搅拌速度：无级调速0-2000转/分；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2、加热温度：室温至400℃；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3、控温方式：自动；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4、工作电压：220V/50Hz，加热功率：150W，电动功率25W。</w:t>
            </w:r>
          </w:p>
        </w:tc>
        <w:tc>
          <w:tcPr>
            <w:tcW w:w="709" w:type="dxa"/>
            <w:gridSpan w:val="2"/>
            <w:shd w:val="clear" w:color="auto" w:fill="auto"/>
            <w:vAlign w:val="center"/>
          </w:tcPr>
          <w:p w14:paraId="35BE43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F3EB0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E4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FD18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679A9F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酒精喷灯</w:t>
            </w:r>
          </w:p>
        </w:tc>
        <w:tc>
          <w:tcPr>
            <w:tcW w:w="5499" w:type="dxa"/>
            <w:gridSpan w:val="2"/>
            <w:shd w:val="clear" w:color="auto" w:fill="auto"/>
            <w:vAlign w:val="center"/>
          </w:tcPr>
          <w:p w14:paraId="31F2BF5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结构为座式。金属制作，壁厚1mm，火焰温度可达900摄氏度。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1、主要由壶体、燃杯、壶嘴、喷管、火苗调节杆组成；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2、壶体外形尺寸：容量250ml；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3、喷管与壶体连接螺纹、壶体密封盖无漏气现象；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4、焊接部位应焊接牢固、光滑。</w:t>
            </w:r>
          </w:p>
        </w:tc>
        <w:tc>
          <w:tcPr>
            <w:tcW w:w="709" w:type="dxa"/>
            <w:gridSpan w:val="2"/>
            <w:shd w:val="clear" w:color="auto" w:fill="auto"/>
            <w:vAlign w:val="center"/>
          </w:tcPr>
          <w:p w14:paraId="48A43E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00B48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D58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8F3B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2AFD8B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电加热器</w:t>
            </w:r>
          </w:p>
        </w:tc>
        <w:tc>
          <w:tcPr>
            <w:tcW w:w="5499" w:type="dxa"/>
            <w:gridSpan w:val="2"/>
            <w:shd w:val="clear" w:color="auto" w:fill="auto"/>
            <w:vAlign w:val="center"/>
          </w:tcPr>
          <w:p w14:paraId="5BF047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密封式；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1、工作电源：AC220V 50Hz；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2、额定功率：1000W。</w:t>
            </w:r>
          </w:p>
        </w:tc>
        <w:tc>
          <w:tcPr>
            <w:tcW w:w="709" w:type="dxa"/>
            <w:gridSpan w:val="2"/>
            <w:shd w:val="clear" w:color="auto" w:fill="auto"/>
            <w:vAlign w:val="center"/>
          </w:tcPr>
          <w:p w14:paraId="2BF589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59B2E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F44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A8BE5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23DF7A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列管式烘干器</w:t>
            </w:r>
          </w:p>
        </w:tc>
        <w:tc>
          <w:tcPr>
            <w:tcW w:w="5499" w:type="dxa"/>
            <w:gridSpan w:val="2"/>
            <w:shd w:val="clear" w:color="auto" w:fill="auto"/>
            <w:vAlign w:val="center"/>
          </w:tcPr>
          <w:p w14:paraId="4F7596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1、上盖、下底、列管、加热器、风扇、电源线组成；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2、工程塑料制作；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3、性能：工作电压：AC220V、50Hz；加热功率：220W；干燥气流温度50℃～60℃；绝缘电阻大于20MΩ；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4、工作温度：-20℃～40℃。</w:t>
            </w:r>
          </w:p>
        </w:tc>
        <w:tc>
          <w:tcPr>
            <w:tcW w:w="709" w:type="dxa"/>
            <w:gridSpan w:val="2"/>
            <w:shd w:val="clear" w:color="auto" w:fill="auto"/>
            <w:vAlign w:val="center"/>
          </w:tcPr>
          <w:p w14:paraId="6D2A22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47032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687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0640B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292777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烘干箱</w:t>
            </w:r>
          </w:p>
        </w:tc>
        <w:tc>
          <w:tcPr>
            <w:tcW w:w="5499" w:type="dxa"/>
            <w:gridSpan w:val="2"/>
            <w:shd w:val="clear" w:color="auto" w:fill="auto"/>
            <w:vAlign w:val="center"/>
          </w:tcPr>
          <w:p w14:paraId="6A1874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1、材质：外壳采用冷轧钢板制造，表面静电喷塑，内胆为优质不锈钢材料制成；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2、电源电压：AC220（50Hz）。</w:t>
            </w:r>
          </w:p>
        </w:tc>
        <w:tc>
          <w:tcPr>
            <w:tcW w:w="709" w:type="dxa"/>
            <w:gridSpan w:val="2"/>
            <w:shd w:val="clear" w:color="auto" w:fill="auto"/>
            <w:vAlign w:val="center"/>
          </w:tcPr>
          <w:p w14:paraId="474A8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11D795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FB8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F1D5F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54DBA2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注射器</w:t>
            </w:r>
          </w:p>
        </w:tc>
        <w:tc>
          <w:tcPr>
            <w:tcW w:w="5499" w:type="dxa"/>
            <w:gridSpan w:val="2"/>
            <w:shd w:val="clear" w:color="auto" w:fill="auto"/>
            <w:vAlign w:val="center"/>
          </w:tcPr>
          <w:p w14:paraId="0903F4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1、规格：10mL，塑料制成；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2、密封性好，滑动灵活；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3、刻度标线规整、清晰。</w:t>
            </w:r>
          </w:p>
        </w:tc>
        <w:tc>
          <w:tcPr>
            <w:tcW w:w="709" w:type="dxa"/>
            <w:gridSpan w:val="2"/>
            <w:shd w:val="clear" w:color="auto" w:fill="auto"/>
            <w:vAlign w:val="center"/>
          </w:tcPr>
          <w:p w14:paraId="77BFAC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0F42C6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73B7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803A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5A6293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塑料洗瓶</w:t>
            </w:r>
          </w:p>
        </w:tc>
        <w:tc>
          <w:tcPr>
            <w:tcW w:w="5499" w:type="dxa"/>
            <w:gridSpan w:val="2"/>
            <w:shd w:val="clear" w:color="auto" w:fill="auto"/>
            <w:vAlign w:val="center"/>
          </w:tcPr>
          <w:p w14:paraId="12CF24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250mL，密封性好，不漏气。</w:t>
            </w:r>
          </w:p>
        </w:tc>
        <w:tc>
          <w:tcPr>
            <w:tcW w:w="709" w:type="dxa"/>
            <w:gridSpan w:val="2"/>
            <w:shd w:val="clear" w:color="auto" w:fill="auto"/>
            <w:vAlign w:val="center"/>
          </w:tcPr>
          <w:p w14:paraId="2FA52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DBC81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5A21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2F11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35C930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试剂瓶托盘</w:t>
            </w:r>
          </w:p>
        </w:tc>
        <w:tc>
          <w:tcPr>
            <w:tcW w:w="5499" w:type="dxa"/>
            <w:gridSpan w:val="2"/>
            <w:shd w:val="clear" w:color="auto" w:fill="auto"/>
            <w:vAlign w:val="center"/>
          </w:tcPr>
          <w:p w14:paraId="0252625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1、ABS工程塑料制品；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2、托盘质量应保证不易老化，变脆和开裂等；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3、托盘厚度≥2mm，四周及底面有加强筋，应满足承重要求。</w:t>
            </w:r>
          </w:p>
        </w:tc>
        <w:tc>
          <w:tcPr>
            <w:tcW w:w="709" w:type="dxa"/>
            <w:gridSpan w:val="2"/>
            <w:shd w:val="clear" w:color="auto" w:fill="auto"/>
            <w:vAlign w:val="center"/>
          </w:tcPr>
          <w:p w14:paraId="2D9380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EBBEA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r>
      <w:tr w14:paraId="25C3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249AF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1FEBC0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实验用品提蓝</w:t>
            </w:r>
          </w:p>
        </w:tc>
        <w:tc>
          <w:tcPr>
            <w:tcW w:w="5499" w:type="dxa"/>
            <w:gridSpan w:val="2"/>
            <w:shd w:val="clear" w:color="auto" w:fill="auto"/>
            <w:vAlign w:val="center"/>
          </w:tcPr>
          <w:p w14:paraId="32343A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ABS工程塑料制品，尺寸45cm×32.5cm×24cm，ABS塑料提手，四周及底面有加强筋。</w:t>
            </w:r>
          </w:p>
        </w:tc>
        <w:tc>
          <w:tcPr>
            <w:tcW w:w="709" w:type="dxa"/>
            <w:gridSpan w:val="2"/>
            <w:shd w:val="clear" w:color="auto" w:fill="auto"/>
            <w:vAlign w:val="center"/>
          </w:tcPr>
          <w:p w14:paraId="18BF75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403ED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7E27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BBFD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54EC7B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塑料水槽</w:t>
            </w:r>
          </w:p>
        </w:tc>
        <w:tc>
          <w:tcPr>
            <w:tcW w:w="5499" w:type="dxa"/>
            <w:gridSpan w:val="2"/>
            <w:shd w:val="clear" w:color="auto" w:fill="auto"/>
            <w:vAlign w:val="center"/>
          </w:tcPr>
          <w:p w14:paraId="0F55E9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1．长方形透明水槽里口尺寸：270×195×100mm，槽壁不得有明显的不平。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2．水槽应不因温度和盛水时重力的影响而发生形变（水温40℃）。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3．水槽应能在高度1M处自由下落于水泥地面时不碎裂。</w:t>
            </w:r>
          </w:p>
        </w:tc>
        <w:tc>
          <w:tcPr>
            <w:tcW w:w="709" w:type="dxa"/>
            <w:gridSpan w:val="2"/>
            <w:shd w:val="clear" w:color="auto" w:fill="auto"/>
            <w:vAlign w:val="center"/>
          </w:tcPr>
          <w:p w14:paraId="6DE8A3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0D2B2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B98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0BFD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5FFC9A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碘升华凝华管</w:t>
            </w:r>
          </w:p>
        </w:tc>
        <w:tc>
          <w:tcPr>
            <w:tcW w:w="5499" w:type="dxa"/>
            <w:gridSpan w:val="2"/>
            <w:shd w:val="clear" w:color="auto" w:fill="auto"/>
            <w:vAlign w:val="center"/>
          </w:tcPr>
          <w:p w14:paraId="78D1B3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1、产品的造型为密封的T型玻璃瓶；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2、玻璃瓶用95号玻璃制成，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3、玻璃瓶应光洁透明，无波纹和疵病，密封完好无裂缝、砂眼。</w:t>
            </w:r>
          </w:p>
        </w:tc>
        <w:tc>
          <w:tcPr>
            <w:tcW w:w="709" w:type="dxa"/>
            <w:gridSpan w:val="2"/>
            <w:shd w:val="clear" w:color="auto" w:fill="auto"/>
            <w:vAlign w:val="center"/>
          </w:tcPr>
          <w:p w14:paraId="1FE4B5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42507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54AA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F4F20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noWrap/>
            <w:vAlign w:val="center"/>
          </w:tcPr>
          <w:p w14:paraId="79912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方座支架</w:t>
            </w:r>
          </w:p>
        </w:tc>
        <w:tc>
          <w:tcPr>
            <w:tcW w:w="5499" w:type="dxa"/>
            <w:gridSpan w:val="2"/>
            <w:shd w:val="clear" w:color="auto" w:fill="auto"/>
            <w:vAlign w:val="center"/>
          </w:tcPr>
          <w:p w14:paraId="5135CB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1、产品由底座、立杆及附件组成；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2、方座支架的底座钢板制成；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3、立杆直径φ9.5mm；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4、立杆长595mm，表面镀铬，立杆与方座组装后应垂直；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5、附件由大、小铁圈各一只，铁制十字夹2只，试管夹一只构成。</w:t>
            </w:r>
          </w:p>
        </w:tc>
        <w:tc>
          <w:tcPr>
            <w:tcW w:w="709" w:type="dxa"/>
            <w:gridSpan w:val="2"/>
            <w:shd w:val="clear" w:color="auto" w:fill="auto"/>
            <w:vAlign w:val="center"/>
          </w:tcPr>
          <w:p w14:paraId="17C391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4A04C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6EF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418A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noWrap/>
            <w:vAlign w:val="center"/>
          </w:tcPr>
          <w:p w14:paraId="466871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三脚架</w:t>
            </w:r>
          </w:p>
        </w:tc>
        <w:tc>
          <w:tcPr>
            <w:tcW w:w="5499" w:type="dxa"/>
            <w:gridSpan w:val="2"/>
            <w:shd w:val="clear" w:color="auto" w:fill="auto"/>
            <w:vAlign w:val="center"/>
          </w:tcPr>
          <w:p w14:paraId="2FE88F3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1、由铁环和3只脚组成；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2、三只脚与铁环焊接紧固，脚距相等，立放台上时圆环应与台面平行，所支承的容器不得有滑动。</w:t>
            </w:r>
          </w:p>
        </w:tc>
        <w:tc>
          <w:tcPr>
            <w:tcW w:w="709" w:type="dxa"/>
            <w:gridSpan w:val="2"/>
            <w:shd w:val="clear" w:color="auto" w:fill="auto"/>
            <w:vAlign w:val="center"/>
          </w:tcPr>
          <w:p w14:paraId="07CBB2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C864A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2246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3B07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noWrap/>
            <w:vAlign w:val="center"/>
          </w:tcPr>
          <w:p w14:paraId="068BB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泥三角</w:t>
            </w:r>
          </w:p>
        </w:tc>
        <w:tc>
          <w:tcPr>
            <w:tcW w:w="5499" w:type="dxa"/>
            <w:gridSpan w:val="2"/>
            <w:shd w:val="clear" w:color="auto" w:fill="auto"/>
            <w:vAlign w:val="center"/>
          </w:tcPr>
          <w:p w14:paraId="3A3394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1、金属丝外套石棉筒；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2、等边三角形的单边长不小于55㎜。</w:t>
            </w:r>
          </w:p>
        </w:tc>
        <w:tc>
          <w:tcPr>
            <w:tcW w:w="709" w:type="dxa"/>
            <w:gridSpan w:val="2"/>
            <w:shd w:val="clear" w:color="auto" w:fill="auto"/>
            <w:vAlign w:val="center"/>
          </w:tcPr>
          <w:p w14:paraId="67CA10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DD93E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4CC3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0344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noWrap/>
            <w:vAlign w:val="center"/>
          </w:tcPr>
          <w:p w14:paraId="395D7A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试管架</w:t>
            </w:r>
          </w:p>
        </w:tc>
        <w:tc>
          <w:tcPr>
            <w:tcW w:w="5499" w:type="dxa"/>
            <w:gridSpan w:val="2"/>
            <w:shd w:val="clear" w:color="auto" w:fill="auto"/>
            <w:vAlign w:val="center"/>
          </w:tcPr>
          <w:p w14:paraId="52391B1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1、塑料制、注塑成型；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2、产品由顶板、底板、插杆组成，8孔。</w:t>
            </w:r>
          </w:p>
        </w:tc>
        <w:tc>
          <w:tcPr>
            <w:tcW w:w="709" w:type="dxa"/>
            <w:gridSpan w:val="2"/>
            <w:shd w:val="clear" w:color="auto" w:fill="auto"/>
            <w:vAlign w:val="center"/>
          </w:tcPr>
          <w:p w14:paraId="73D20B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C127F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782A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D0A9D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noWrap/>
            <w:vAlign w:val="center"/>
          </w:tcPr>
          <w:p w14:paraId="6B544C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漏斗架</w:t>
            </w:r>
          </w:p>
        </w:tc>
        <w:tc>
          <w:tcPr>
            <w:tcW w:w="5499" w:type="dxa"/>
            <w:gridSpan w:val="2"/>
            <w:shd w:val="clear" w:color="auto" w:fill="auto"/>
            <w:vAlign w:val="center"/>
          </w:tcPr>
          <w:p w14:paraId="1BF5E6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1、产品由支承板、底板、立柱等组成；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2、全木制结构，支承板，板上布有2个圆孔；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3、立杆垂直，支承板的高度应能方便调整且紧固可靠。</w:t>
            </w:r>
          </w:p>
        </w:tc>
        <w:tc>
          <w:tcPr>
            <w:tcW w:w="709" w:type="dxa"/>
            <w:gridSpan w:val="2"/>
            <w:shd w:val="clear" w:color="auto" w:fill="auto"/>
            <w:vAlign w:val="center"/>
          </w:tcPr>
          <w:p w14:paraId="439AEE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9B74D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70E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7DFB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noWrap/>
            <w:vAlign w:val="center"/>
          </w:tcPr>
          <w:p w14:paraId="2A150F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滴定台</w:t>
            </w:r>
          </w:p>
        </w:tc>
        <w:tc>
          <w:tcPr>
            <w:tcW w:w="5499" w:type="dxa"/>
            <w:gridSpan w:val="2"/>
            <w:shd w:val="clear" w:color="auto" w:fill="auto"/>
            <w:vAlign w:val="center"/>
          </w:tcPr>
          <w:p w14:paraId="0505F2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产品由底座、立杆及附件组成。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1、支架由大理石制成；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2、立杆表面镀铬，立杆与方座组装后应垂直；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3、滴定夹的高度应能方便调整且紧固可靠；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4、整套产品有足够的平稳度，底座耐碱。采用钢材，防锈处理及表面环保油漆涂层精制而成。</w:t>
            </w:r>
          </w:p>
        </w:tc>
        <w:tc>
          <w:tcPr>
            <w:tcW w:w="709" w:type="dxa"/>
            <w:gridSpan w:val="2"/>
            <w:shd w:val="clear" w:color="auto" w:fill="auto"/>
            <w:vAlign w:val="center"/>
          </w:tcPr>
          <w:p w14:paraId="502E3B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8B29B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149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274A4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noWrap/>
            <w:vAlign w:val="center"/>
          </w:tcPr>
          <w:p w14:paraId="1FCDC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滴定夹</w:t>
            </w:r>
          </w:p>
        </w:tc>
        <w:tc>
          <w:tcPr>
            <w:tcW w:w="5499" w:type="dxa"/>
            <w:gridSpan w:val="2"/>
            <w:shd w:val="clear" w:color="auto" w:fill="auto"/>
            <w:vAlign w:val="center"/>
          </w:tcPr>
          <w:p w14:paraId="33B347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1、产品由铝合金制，外型为蝶形夹持，每侧的两夹夹持中心同轴，用螺丝或弹簧控制，可同时在左、右夹持一支滴定管，夹持质量为1KG，确保滴定管夹持后与水平面垂直；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2、各夹头上装有软质护套。</w:t>
            </w:r>
          </w:p>
        </w:tc>
        <w:tc>
          <w:tcPr>
            <w:tcW w:w="709" w:type="dxa"/>
            <w:gridSpan w:val="2"/>
            <w:shd w:val="clear" w:color="auto" w:fill="auto"/>
            <w:vAlign w:val="center"/>
          </w:tcPr>
          <w:p w14:paraId="7FCF0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504B9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813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8FBF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noWrap/>
            <w:vAlign w:val="center"/>
          </w:tcPr>
          <w:p w14:paraId="06C302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多用滴管架</w:t>
            </w:r>
          </w:p>
        </w:tc>
        <w:tc>
          <w:tcPr>
            <w:tcW w:w="5499" w:type="dxa"/>
            <w:gridSpan w:val="2"/>
            <w:shd w:val="clear" w:color="auto" w:fill="auto"/>
            <w:vAlign w:val="center"/>
          </w:tcPr>
          <w:p w14:paraId="0240D7D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1、产品选用聚丙烯塑料注塑而成，无毒、环保、性能好；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2、多用滴管架由支架2个，横杆3根组成；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3、支架为塑料制作；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4、横杆为塑料制作；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5、支架与横杆插装后应摆放平稳。</w:t>
            </w:r>
          </w:p>
        </w:tc>
        <w:tc>
          <w:tcPr>
            <w:tcW w:w="709" w:type="dxa"/>
            <w:gridSpan w:val="2"/>
            <w:shd w:val="clear" w:color="auto" w:fill="auto"/>
            <w:vAlign w:val="center"/>
          </w:tcPr>
          <w:p w14:paraId="0CA4BD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71051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7B84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F8BA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899" w:type="dxa"/>
            <w:gridSpan w:val="2"/>
            <w:shd w:val="clear" w:color="auto" w:fill="auto"/>
            <w:noWrap/>
            <w:vAlign w:val="center"/>
          </w:tcPr>
          <w:p w14:paraId="4E219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学生电源</w:t>
            </w:r>
          </w:p>
        </w:tc>
        <w:tc>
          <w:tcPr>
            <w:tcW w:w="5499" w:type="dxa"/>
            <w:gridSpan w:val="2"/>
            <w:shd w:val="clear" w:color="auto" w:fill="auto"/>
            <w:vAlign w:val="center"/>
          </w:tcPr>
          <w:p w14:paraId="7975B2E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1、输出电压：1.5V～9V直流稳压输出，每1.5V一档，共六档；额定电流：1.5A；电压偏调：±（2％U标＋0.1V）；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2、直流输出端子采用Ф4mm铜芯香蕉插座或行程不小于4mm的铜接线柱；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3、有过载显示、过载保护和复位按钮：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（1）直流稳压输出有过载保护；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（2）电源的直流输出电流等于或小于其额定输出电流时，电源应正常工作，当输出电流在额定输出电流值的1.05～1.5倍时，电源应能过载保护；电源输出端应能直接点亮额定电流等于电源额定输出电流的白炽灯；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（3）各档输出电路短路时应能自动关断；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4、连续工作时间不少于8h。</w:t>
            </w:r>
          </w:p>
        </w:tc>
        <w:tc>
          <w:tcPr>
            <w:tcW w:w="709" w:type="dxa"/>
            <w:gridSpan w:val="2"/>
            <w:shd w:val="clear" w:color="auto" w:fill="auto"/>
            <w:vAlign w:val="center"/>
          </w:tcPr>
          <w:p w14:paraId="335C2B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1FC6A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512D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B6AAA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899" w:type="dxa"/>
            <w:gridSpan w:val="2"/>
            <w:shd w:val="clear" w:color="auto" w:fill="auto"/>
            <w:noWrap/>
            <w:vAlign w:val="center"/>
          </w:tcPr>
          <w:p w14:paraId="360A5E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教学电源</w:t>
            </w:r>
          </w:p>
        </w:tc>
        <w:tc>
          <w:tcPr>
            <w:tcW w:w="5499" w:type="dxa"/>
            <w:gridSpan w:val="2"/>
            <w:shd w:val="clear" w:color="auto" w:fill="auto"/>
            <w:vAlign w:val="center"/>
          </w:tcPr>
          <w:p w14:paraId="46C54F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 教学电源；输出电压：交流输出2～12V，每2V一挡，共六档；额定输出电流：5A；直流稳压输出1.5V～12V，分1.5V、3V、4.5V、6V、9V、12V六档；额定输出电流：2A；直流大电流短时输出：40A，8秒自动关断；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2、输出端子采用Φ4mm铜芯香蕉插座或行程不小于4mm的铜接线柱；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3、交流输出：（1）各档空载电压应不大于1.05U标＋0.3V；（2）各档满载电压应不小于0.95U标－0.3V；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4、直流稳压输出电压偏调：±（2％U标＋0、1V）；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5、直流大电流短时输出电流大于10A时，20s±2s自动关断；输出短时电流为40A+10A，8s±2自动关断；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6、过载保护：（1）电源的交流输出和直流输出电流等于或小于其额定输出电流时，电源应正常工作，当输出电流在额定输出电流值的1.05～1.5倍时，电源应能过载保护；（2）各档输出电路短路时应能自动关断；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7、连续工作时间不少于8h。</w:t>
            </w:r>
          </w:p>
        </w:tc>
        <w:tc>
          <w:tcPr>
            <w:tcW w:w="709" w:type="dxa"/>
            <w:gridSpan w:val="2"/>
            <w:shd w:val="clear" w:color="auto" w:fill="auto"/>
            <w:vAlign w:val="center"/>
          </w:tcPr>
          <w:p w14:paraId="1A92C2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B4781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7D1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DA5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899" w:type="dxa"/>
            <w:gridSpan w:val="2"/>
            <w:shd w:val="clear" w:color="auto" w:fill="auto"/>
            <w:noWrap/>
            <w:vAlign w:val="center"/>
          </w:tcPr>
          <w:p w14:paraId="4AF99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托盘天平</w:t>
            </w:r>
          </w:p>
        </w:tc>
        <w:tc>
          <w:tcPr>
            <w:tcW w:w="5499" w:type="dxa"/>
            <w:gridSpan w:val="2"/>
            <w:shd w:val="clear" w:color="auto" w:fill="auto"/>
            <w:vAlign w:val="center"/>
          </w:tcPr>
          <w:p w14:paraId="631E990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1、最大称量100g，分度值0.1g；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2、称量允许误差为±0.5d(分度值)；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3、砝码组合的总质量（包括标尺计量值）应不小于天平的最大秤量；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4、冲压件及铸件表面应光洁平整，不应有毛刺、锋棱、裂纹和显见砂眼。</w:t>
            </w:r>
          </w:p>
        </w:tc>
        <w:tc>
          <w:tcPr>
            <w:tcW w:w="709" w:type="dxa"/>
            <w:gridSpan w:val="2"/>
            <w:shd w:val="clear" w:color="auto" w:fill="auto"/>
            <w:vAlign w:val="center"/>
          </w:tcPr>
          <w:p w14:paraId="27E23F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2DBDDC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E39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F54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899" w:type="dxa"/>
            <w:gridSpan w:val="2"/>
            <w:shd w:val="clear" w:color="auto" w:fill="auto"/>
            <w:noWrap/>
            <w:vAlign w:val="center"/>
          </w:tcPr>
          <w:p w14:paraId="25EDFF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托盘天平</w:t>
            </w:r>
          </w:p>
        </w:tc>
        <w:tc>
          <w:tcPr>
            <w:tcW w:w="5499" w:type="dxa"/>
            <w:gridSpan w:val="2"/>
            <w:shd w:val="clear" w:color="auto" w:fill="auto"/>
            <w:vAlign w:val="center"/>
          </w:tcPr>
          <w:p w14:paraId="3680F13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1、最大称量500g，分度值0.5g；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2、称量允许误差为±0.5d(分度值)；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3、砝码组合的总质量（包括标尺计量值）应不小于天平的最大秤量；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4、冲压件及铸件表面应光洁平整，不应有毛刺、锋棱、裂纹和显见砂眼。</w:t>
            </w:r>
          </w:p>
        </w:tc>
        <w:tc>
          <w:tcPr>
            <w:tcW w:w="709" w:type="dxa"/>
            <w:gridSpan w:val="2"/>
            <w:shd w:val="clear" w:color="auto" w:fill="auto"/>
            <w:vAlign w:val="center"/>
          </w:tcPr>
          <w:p w14:paraId="0BB34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82F00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862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E1FA3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899" w:type="dxa"/>
            <w:gridSpan w:val="2"/>
            <w:shd w:val="clear" w:color="auto" w:fill="auto"/>
            <w:noWrap/>
            <w:vAlign w:val="center"/>
          </w:tcPr>
          <w:p w14:paraId="5EC01C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电子天平</w:t>
            </w:r>
          </w:p>
        </w:tc>
        <w:tc>
          <w:tcPr>
            <w:tcW w:w="5499" w:type="dxa"/>
            <w:gridSpan w:val="2"/>
            <w:shd w:val="clear" w:color="auto" w:fill="auto"/>
            <w:vAlign w:val="center"/>
          </w:tcPr>
          <w:p w14:paraId="0AFFB8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1、量程400g，感量0.1g；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2、高亮度显示，读数清晰，具有计数、称重、去皮等多种功能模式。</w:t>
            </w:r>
          </w:p>
        </w:tc>
        <w:tc>
          <w:tcPr>
            <w:tcW w:w="709" w:type="dxa"/>
            <w:gridSpan w:val="2"/>
            <w:shd w:val="clear" w:color="auto" w:fill="auto"/>
            <w:vAlign w:val="center"/>
          </w:tcPr>
          <w:p w14:paraId="0F65E5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32974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540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DC40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899" w:type="dxa"/>
            <w:gridSpan w:val="2"/>
            <w:shd w:val="clear" w:color="auto" w:fill="auto"/>
            <w:noWrap/>
            <w:vAlign w:val="center"/>
          </w:tcPr>
          <w:p w14:paraId="4D94E3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温度计</w:t>
            </w:r>
          </w:p>
        </w:tc>
        <w:tc>
          <w:tcPr>
            <w:tcW w:w="5499" w:type="dxa"/>
            <w:gridSpan w:val="2"/>
            <w:shd w:val="clear" w:color="auto" w:fill="auto"/>
            <w:vAlign w:val="center"/>
          </w:tcPr>
          <w:p w14:paraId="63E91B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1、感温物质：红液；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2、全长：290mm；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3、测量范围：0－100℃；最小分度值：1℃；允许误差±1℃；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4、玻管要直，不得弯曲，不得崩损缺口，红液不得断线。</w:t>
            </w:r>
          </w:p>
        </w:tc>
        <w:tc>
          <w:tcPr>
            <w:tcW w:w="709" w:type="dxa"/>
            <w:gridSpan w:val="2"/>
            <w:shd w:val="clear" w:color="auto" w:fill="auto"/>
            <w:vAlign w:val="center"/>
          </w:tcPr>
          <w:p w14:paraId="00C7D1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CAF89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EF7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3708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899" w:type="dxa"/>
            <w:gridSpan w:val="2"/>
            <w:shd w:val="clear" w:color="auto" w:fill="auto"/>
            <w:noWrap/>
            <w:vAlign w:val="center"/>
          </w:tcPr>
          <w:p w14:paraId="463ED8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温度计</w:t>
            </w:r>
          </w:p>
        </w:tc>
        <w:tc>
          <w:tcPr>
            <w:tcW w:w="5499" w:type="dxa"/>
            <w:gridSpan w:val="2"/>
            <w:shd w:val="clear" w:color="auto" w:fill="auto"/>
            <w:vAlign w:val="center"/>
          </w:tcPr>
          <w:p w14:paraId="741637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1、感温物质：水银；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2、全长：290mm；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3、测量范围：0－200℃；最小分度值：1℃；允许误差±1℃，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4、玻璃应光洁透明，不得有裂痕。毛细管不得有明显的弯曲现象，其孔径应均匀，管壁内应清洁无杂质。</w:t>
            </w:r>
          </w:p>
        </w:tc>
        <w:tc>
          <w:tcPr>
            <w:tcW w:w="709" w:type="dxa"/>
            <w:gridSpan w:val="2"/>
            <w:shd w:val="clear" w:color="auto" w:fill="auto"/>
            <w:vAlign w:val="center"/>
          </w:tcPr>
          <w:p w14:paraId="135A07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FE63E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E40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ABB6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899" w:type="dxa"/>
            <w:gridSpan w:val="2"/>
            <w:shd w:val="clear" w:color="auto" w:fill="auto"/>
            <w:noWrap/>
            <w:vAlign w:val="center"/>
          </w:tcPr>
          <w:p w14:paraId="478D14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多用电表</w:t>
            </w:r>
          </w:p>
        </w:tc>
        <w:tc>
          <w:tcPr>
            <w:tcW w:w="5499" w:type="dxa"/>
            <w:gridSpan w:val="2"/>
            <w:shd w:val="clear" w:color="auto" w:fill="auto"/>
            <w:vAlign w:val="center"/>
          </w:tcPr>
          <w:p w14:paraId="0A5919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1、本品为整流系，轴尖轴承支承式、指针式电表；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2、准确度等级：直流电流、电压、电阻测量档均为2.5级；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3、电压灵敏度：直流为20kΩ/V，交流为9kΩ/V；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4、阻尼时间：不超过4s；绝缘电阻不小于20MΩ；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5、转换开关各档位定位正确，无错位，转动时手感好；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7、电表指针挺直，机械调零时可在零刻度左右移动；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8、产品所附测量表笔及电池应完好有效。</w:t>
            </w:r>
          </w:p>
        </w:tc>
        <w:tc>
          <w:tcPr>
            <w:tcW w:w="709" w:type="dxa"/>
            <w:gridSpan w:val="2"/>
            <w:shd w:val="clear" w:color="auto" w:fill="auto"/>
            <w:vAlign w:val="center"/>
          </w:tcPr>
          <w:p w14:paraId="172855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16C99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C0E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13DB5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899" w:type="dxa"/>
            <w:gridSpan w:val="2"/>
            <w:shd w:val="clear" w:color="auto" w:fill="auto"/>
            <w:noWrap/>
            <w:vAlign w:val="center"/>
          </w:tcPr>
          <w:p w14:paraId="776B1B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密度计</w:t>
            </w:r>
          </w:p>
        </w:tc>
        <w:tc>
          <w:tcPr>
            <w:tcW w:w="5499" w:type="dxa"/>
            <w:gridSpan w:val="2"/>
            <w:shd w:val="clear" w:color="auto" w:fill="auto"/>
            <w:vAlign w:val="center"/>
          </w:tcPr>
          <w:p w14:paraId="63001F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1、标准温度20℃，温度范围0～70℃；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2、密度范围：1.000～2.000g/cm³；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3、在液体中倾斜度不大于0.2分度值；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4、密度计各部位无严重内应力集中现象，无影响强度及密度测量的玻璃缺陷。</w:t>
            </w:r>
          </w:p>
        </w:tc>
        <w:tc>
          <w:tcPr>
            <w:tcW w:w="709" w:type="dxa"/>
            <w:gridSpan w:val="2"/>
            <w:shd w:val="clear" w:color="auto" w:fill="auto"/>
            <w:vAlign w:val="center"/>
          </w:tcPr>
          <w:p w14:paraId="16BB56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BF549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A29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77BA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899" w:type="dxa"/>
            <w:gridSpan w:val="2"/>
            <w:shd w:val="clear" w:color="auto" w:fill="auto"/>
            <w:noWrap/>
            <w:vAlign w:val="center"/>
          </w:tcPr>
          <w:p w14:paraId="1B4DA9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密度计</w:t>
            </w:r>
          </w:p>
        </w:tc>
        <w:tc>
          <w:tcPr>
            <w:tcW w:w="5499" w:type="dxa"/>
            <w:gridSpan w:val="2"/>
            <w:shd w:val="clear" w:color="auto" w:fill="auto"/>
            <w:vAlign w:val="center"/>
          </w:tcPr>
          <w:p w14:paraId="0D7E671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1、标准温度20℃，温度范围10～70℃；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2、密度范围：0.700～1.000g/cm³；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3、在液体中倾斜度不大于0.2分度值；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4、密度计各部位无严重内应力集中现象，无影响强度及密度测量的玻璃缺陷。</w:t>
            </w:r>
          </w:p>
        </w:tc>
        <w:tc>
          <w:tcPr>
            <w:tcW w:w="709" w:type="dxa"/>
            <w:gridSpan w:val="2"/>
            <w:shd w:val="clear" w:color="auto" w:fill="auto"/>
            <w:vAlign w:val="center"/>
          </w:tcPr>
          <w:p w14:paraId="45448D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1FE0C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799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6B1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899" w:type="dxa"/>
            <w:gridSpan w:val="2"/>
            <w:shd w:val="clear" w:color="auto" w:fill="auto"/>
            <w:noWrap/>
            <w:vAlign w:val="center"/>
          </w:tcPr>
          <w:p w14:paraId="1FEAF5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酸度计(pH计)</w:t>
            </w:r>
          </w:p>
        </w:tc>
        <w:tc>
          <w:tcPr>
            <w:tcW w:w="5499" w:type="dxa"/>
            <w:gridSpan w:val="2"/>
            <w:shd w:val="clear" w:color="auto" w:fill="auto"/>
            <w:vAlign w:val="center"/>
          </w:tcPr>
          <w:p w14:paraId="13D81D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1、笔式，测量范围：0.0～14.0pH；</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2、分辨率：0.1pH；</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3、精度：±0.1pH（20℃）；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4、工作环境：0～50℃RH〈95%；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5、校正：一点校正。</w:t>
            </w:r>
          </w:p>
        </w:tc>
        <w:tc>
          <w:tcPr>
            <w:tcW w:w="709" w:type="dxa"/>
            <w:gridSpan w:val="2"/>
            <w:shd w:val="clear" w:color="auto" w:fill="auto"/>
            <w:vAlign w:val="center"/>
          </w:tcPr>
          <w:p w14:paraId="64F4F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24B9D1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81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11040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1899" w:type="dxa"/>
            <w:gridSpan w:val="2"/>
            <w:shd w:val="clear" w:color="auto" w:fill="auto"/>
            <w:noWrap/>
            <w:vAlign w:val="center"/>
          </w:tcPr>
          <w:p w14:paraId="579546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水电解演示器</w:t>
            </w:r>
          </w:p>
        </w:tc>
        <w:tc>
          <w:tcPr>
            <w:tcW w:w="5499" w:type="dxa"/>
            <w:gridSpan w:val="2"/>
            <w:shd w:val="clear" w:color="auto" w:fill="auto"/>
            <w:vAlign w:val="center"/>
          </w:tcPr>
          <w:p w14:paraId="14CD3B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1、高度29cm，产品由支架、底座、H形电解管、合金电极、导线、连接胶管等组成；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2、H形电解管由玻璃制成，按30ml分度，最小分度单位为1ml；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3、工作电压：12V；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4、电解过程中，H2与O2的体积（刻度）比应为2：1，无明显差异。</w:t>
            </w:r>
          </w:p>
        </w:tc>
        <w:tc>
          <w:tcPr>
            <w:tcW w:w="709" w:type="dxa"/>
            <w:gridSpan w:val="2"/>
            <w:shd w:val="clear" w:color="auto" w:fill="auto"/>
            <w:vAlign w:val="center"/>
          </w:tcPr>
          <w:p w14:paraId="207CBA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6C0A0C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AA1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429E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1899" w:type="dxa"/>
            <w:gridSpan w:val="2"/>
            <w:shd w:val="clear" w:color="auto" w:fill="auto"/>
            <w:noWrap/>
            <w:vAlign w:val="center"/>
          </w:tcPr>
          <w:p w14:paraId="569761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水电解实验器</w:t>
            </w:r>
          </w:p>
        </w:tc>
        <w:tc>
          <w:tcPr>
            <w:tcW w:w="5499" w:type="dxa"/>
            <w:gridSpan w:val="2"/>
            <w:shd w:val="clear" w:color="auto" w:fill="auto"/>
            <w:vAlign w:val="center"/>
          </w:tcPr>
          <w:p w14:paraId="088FB9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1、高度20cm，产品由支架、底座、H形电解管、胶塞、合金电极、导线、连接胶管等组成；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2、H形电解管由塑料制成，按15ml分度，最小分度单位为1ml；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3、工作电压：12V；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4、电解过程中，H2与O2的体积（刻度）比应为2：1，无明显差异。</w:t>
            </w:r>
          </w:p>
        </w:tc>
        <w:tc>
          <w:tcPr>
            <w:tcW w:w="709" w:type="dxa"/>
            <w:gridSpan w:val="2"/>
            <w:shd w:val="clear" w:color="auto" w:fill="auto"/>
            <w:vAlign w:val="center"/>
          </w:tcPr>
          <w:p w14:paraId="0CDAE6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44D215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644F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7523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1899" w:type="dxa"/>
            <w:gridSpan w:val="2"/>
            <w:shd w:val="clear" w:color="auto" w:fill="auto"/>
            <w:noWrap/>
            <w:vAlign w:val="center"/>
          </w:tcPr>
          <w:p w14:paraId="3CDEE2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贮气装置</w:t>
            </w:r>
          </w:p>
        </w:tc>
        <w:tc>
          <w:tcPr>
            <w:tcW w:w="5499" w:type="dxa"/>
            <w:gridSpan w:val="2"/>
            <w:shd w:val="clear" w:color="auto" w:fill="auto"/>
            <w:vAlign w:val="center"/>
          </w:tcPr>
          <w:p w14:paraId="4DB09A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1、产品为组合式，主要由出水管、注水室、导气阀、贮气室、底座、乳胶管组成。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2、贮气装置用优质透明塑料和ABS工程塑料注塑成型、表面清晰、无划痕、气泡、飞边等现象。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3、各部位连接牢固、密封、无漏气现象。</w:t>
            </w:r>
          </w:p>
        </w:tc>
        <w:tc>
          <w:tcPr>
            <w:tcW w:w="709" w:type="dxa"/>
            <w:gridSpan w:val="2"/>
            <w:shd w:val="clear" w:color="auto" w:fill="auto"/>
            <w:vAlign w:val="center"/>
          </w:tcPr>
          <w:p w14:paraId="0B32AE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326EEB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5C64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8AD2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1899" w:type="dxa"/>
            <w:gridSpan w:val="2"/>
            <w:shd w:val="clear" w:color="auto" w:fill="auto"/>
            <w:noWrap/>
            <w:vAlign w:val="center"/>
          </w:tcPr>
          <w:p w14:paraId="31C961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分子间隔实验器</w:t>
            </w:r>
          </w:p>
        </w:tc>
        <w:tc>
          <w:tcPr>
            <w:tcW w:w="5499" w:type="dxa"/>
            <w:gridSpan w:val="2"/>
            <w:shd w:val="clear" w:color="auto" w:fill="auto"/>
            <w:vAlign w:val="center"/>
          </w:tcPr>
          <w:p w14:paraId="15A1C7D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1、塑料，量筒容器容积不小于100ml；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2、仪器表面光滑无瑕疵，透明度强，仪器外表标有明显刻度。</w:t>
            </w:r>
          </w:p>
        </w:tc>
        <w:tc>
          <w:tcPr>
            <w:tcW w:w="709" w:type="dxa"/>
            <w:gridSpan w:val="2"/>
            <w:shd w:val="clear" w:color="auto" w:fill="auto"/>
            <w:vAlign w:val="center"/>
          </w:tcPr>
          <w:p w14:paraId="7A7CBB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1E23BF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1E08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66CB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43</w:t>
            </w:r>
          </w:p>
        </w:tc>
        <w:tc>
          <w:tcPr>
            <w:tcW w:w="1899" w:type="dxa"/>
            <w:gridSpan w:val="2"/>
            <w:shd w:val="clear" w:color="auto" w:fill="auto"/>
            <w:noWrap/>
            <w:vAlign w:val="center"/>
          </w:tcPr>
          <w:p w14:paraId="6A897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溶液导电演示器</w:t>
            </w:r>
          </w:p>
        </w:tc>
        <w:tc>
          <w:tcPr>
            <w:tcW w:w="5499" w:type="dxa"/>
            <w:gridSpan w:val="2"/>
            <w:shd w:val="clear" w:color="auto" w:fill="auto"/>
            <w:vAlign w:val="center"/>
          </w:tcPr>
          <w:p w14:paraId="36A68E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1.产品由带座演示板、灯座、灯珠、电解槽等组成。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2.示教电路版用塑料制成。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3.容器为耐酸、碱、盐的透明材料制成。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4.为进行比较实验，容器数量为5个。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5.产品的电源电压为直流6V。</w:t>
            </w:r>
          </w:p>
        </w:tc>
        <w:tc>
          <w:tcPr>
            <w:tcW w:w="709" w:type="dxa"/>
            <w:gridSpan w:val="2"/>
            <w:shd w:val="clear" w:color="auto" w:fill="auto"/>
            <w:vAlign w:val="center"/>
          </w:tcPr>
          <w:p w14:paraId="2EBB1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A30D2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8D4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73C15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44</w:t>
            </w:r>
          </w:p>
        </w:tc>
        <w:tc>
          <w:tcPr>
            <w:tcW w:w="1899" w:type="dxa"/>
            <w:gridSpan w:val="2"/>
            <w:shd w:val="clear" w:color="auto" w:fill="auto"/>
            <w:noWrap/>
            <w:vAlign w:val="center"/>
          </w:tcPr>
          <w:p w14:paraId="670C0E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微型溶液导电实验器</w:t>
            </w:r>
          </w:p>
        </w:tc>
        <w:tc>
          <w:tcPr>
            <w:tcW w:w="5499" w:type="dxa"/>
            <w:gridSpan w:val="2"/>
            <w:shd w:val="clear" w:color="auto" w:fill="auto"/>
            <w:vAlign w:val="center"/>
          </w:tcPr>
          <w:p w14:paraId="54996C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1、电源电压DC3V，7#电池2节。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2、可独立地实验任何溶液；笔式。</w:t>
            </w:r>
          </w:p>
        </w:tc>
        <w:tc>
          <w:tcPr>
            <w:tcW w:w="709" w:type="dxa"/>
            <w:gridSpan w:val="2"/>
            <w:shd w:val="clear" w:color="auto" w:fill="auto"/>
            <w:vAlign w:val="center"/>
          </w:tcPr>
          <w:p w14:paraId="1CE872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C8797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EA1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5F3A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45</w:t>
            </w:r>
          </w:p>
        </w:tc>
        <w:tc>
          <w:tcPr>
            <w:tcW w:w="1899" w:type="dxa"/>
            <w:gridSpan w:val="2"/>
            <w:shd w:val="clear" w:color="auto" w:fill="auto"/>
            <w:noWrap/>
            <w:vAlign w:val="center"/>
          </w:tcPr>
          <w:p w14:paraId="5041B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化学实验装置磁性教具</w:t>
            </w:r>
          </w:p>
        </w:tc>
        <w:tc>
          <w:tcPr>
            <w:tcW w:w="5499" w:type="dxa"/>
            <w:gridSpan w:val="2"/>
            <w:shd w:val="clear" w:color="auto" w:fill="auto"/>
            <w:vAlign w:val="center"/>
          </w:tcPr>
          <w:p w14:paraId="03AACEF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1、磁性塑料，由38块长方体拼板组成，塑料厚度3mm，每块尺寸最长部分80mm，依仪器图形制作，比例协调；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2、每块印有不同图案的黑色或彩色化学实验装置平面示意图。</w:t>
            </w:r>
          </w:p>
        </w:tc>
        <w:tc>
          <w:tcPr>
            <w:tcW w:w="709" w:type="dxa"/>
            <w:gridSpan w:val="2"/>
            <w:shd w:val="clear" w:color="auto" w:fill="auto"/>
            <w:vAlign w:val="center"/>
          </w:tcPr>
          <w:p w14:paraId="4AD283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9048D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96D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F10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1899" w:type="dxa"/>
            <w:gridSpan w:val="2"/>
            <w:shd w:val="clear" w:color="auto" w:fill="auto"/>
            <w:noWrap/>
            <w:vAlign w:val="center"/>
          </w:tcPr>
          <w:p w14:paraId="3B3ADD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化学实验废水处理装置</w:t>
            </w:r>
          </w:p>
        </w:tc>
        <w:tc>
          <w:tcPr>
            <w:tcW w:w="5499" w:type="dxa"/>
            <w:gridSpan w:val="2"/>
            <w:shd w:val="clear" w:color="auto" w:fill="auto"/>
            <w:vAlign w:val="center"/>
          </w:tcPr>
          <w:p w14:paraId="5C471B7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产品有试剂瓶、搅拌机、pH计、水阀、反应槽、过滤槽、活性炭槽等部分组成。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1、可处理包括酸碱废液、含汞、铬、铅、镍、铜、锰、锌等重金属离子的废液；可处理部分含有机污染物的废液；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2、处理废液采取间歇式批处理的方式，每次可处理的废液量不小于6升；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3、箱体用耐腐蚀材料制成；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4、带一个无级变速搅拌机。</w:t>
            </w:r>
          </w:p>
        </w:tc>
        <w:tc>
          <w:tcPr>
            <w:tcW w:w="709" w:type="dxa"/>
            <w:gridSpan w:val="2"/>
            <w:shd w:val="clear" w:color="auto" w:fill="auto"/>
            <w:vAlign w:val="center"/>
          </w:tcPr>
          <w:p w14:paraId="2EF6AD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87A5D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28C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172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c>
          <w:tcPr>
            <w:tcW w:w="1899" w:type="dxa"/>
            <w:gridSpan w:val="2"/>
            <w:shd w:val="clear" w:color="auto" w:fill="auto"/>
            <w:noWrap/>
            <w:vAlign w:val="center"/>
          </w:tcPr>
          <w:p w14:paraId="356CE2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炼铁高炉模型</w:t>
            </w:r>
          </w:p>
        </w:tc>
        <w:tc>
          <w:tcPr>
            <w:tcW w:w="5499" w:type="dxa"/>
            <w:gridSpan w:val="2"/>
            <w:shd w:val="clear" w:color="auto" w:fill="auto"/>
            <w:vAlign w:val="center"/>
          </w:tcPr>
          <w:p w14:paraId="2D40AD4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1、产品为炼铁高炉缩小模型，装置于底座上；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2、模型应能正确显示高炉“腰粗、喉细”的整体特征，并应显示炉喉、炉身、炉腰、炉腹、炉缸等各部分结构；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3、模型应能正确显示小料斗、大料斗及煤气出口的结构和位置，并可演示在加料过程中各有关部件间的相互关系；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4、产品的主要结构应用标签注明，标注应准确、清晰、牢固；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5、各部件应比例适当，位置正确，连接牢固，不得因正常震动、碰触而开裂、松脱。</w:t>
            </w:r>
          </w:p>
        </w:tc>
        <w:tc>
          <w:tcPr>
            <w:tcW w:w="709" w:type="dxa"/>
            <w:gridSpan w:val="2"/>
            <w:shd w:val="clear" w:color="auto" w:fill="auto"/>
            <w:vAlign w:val="center"/>
          </w:tcPr>
          <w:p w14:paraId="2544AA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64726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4D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B16F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c>
          <w:tcPr>
            <w:tcW w:w="1899" w:type="dxa"/>
            <w:gridSpan w:val="2"/>
            <w:shd w:val="clear" w:color="auto" w:fill="auto"/>
            <w:noWrap/>
            <w:vAlign w:val="center"/>
          </w:tcPr>
          <w:p w14:paraId="4D05EE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分子结构模型</w:t>
            </w:r>
          </w:p>
        </w:tc>
        <w:tc>
          <w:tcPr>
            <w:tcW w:w="5499" w:type="dxa"/>
            <w:gridSpan w:val="2"/>
            <w:shd w:val="clear" w:color="auto" w:fill="auto"/>
            <w:vAlign w:val="center"/>
          </w:tcPr>
          <w:p w14:paraId="778D26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1、原子：配有氢原子4个、氧原子2个、碳原子1个、氮原子1个、硫原子1个；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2、分子：配有氧分子1个、水分子、氢分子、二氧化碳分子、二氧化硫分子、二氧化氮分子、甲烷分子各一个。</w:t>
            </w:r>
          </w:p>
        </w:tc>
        <w:tc>
          <w:tcPr>
            <w:tcW w:w="709" w:type="dxa"/>
            <w:gridSpan w:val="2"/>
            <w:shd w:val="clear" w:color="auto" w:fill="auto"/>
            <w:vAlign w:val="center"/>
          </w:tcPr>
          <w:p w14:paraId="7D0A02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41DC6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r>
      <w:tr w14:paraId="7A0B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9990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49</w:t>
            </w:r>
          </w:p>
        </w:tc>
        <w:tc>
          <w:tcPr>
            <w:tcW w:w="1899" w:type="dxa"/>
            <w:gridSpan w:val="2"/>
            <w:shd w:val="clear" w:color="auto" w:fill="auto"/>
            <w:noWrap/>
            <w:vAlign w:val="center"/>
          </w:tcPr>
          <w:p w14:paraId="1156EB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金刚石结构模型</w:t>
            </w:r>
          </w:p>
        </w:tc>
        <w:tc>
          <w:tcPr>
            <w:tcW w:w="5499" w:type="dxa"/>
            <w:gridSpan w:val="2"/>
            <w:shd w:val="clear" w:color="auto" w:fill="auto"/>
            <w:vAlign w:val="center"/>
          </w:tcPr>
          <w:p w14:paraId="4E95E52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1、实心注塑球（直径20mm）由30个黑球和40根链接棒组成；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2、每盒30个球，固定组成完整的金刚石结构模型；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3、硬质纸盒包装。</w:t>
            </w:r>
          </w:p>
        </w:tc>
        <w:tc>
          <w:tcPr>
            <w:tcW w:w="709" w:type="dxa"/>
            <w:gridSpan w:val="2"/>
            <w:shd w:val="clear" w:color="auto" w:fill="auto"/>
            <w:vAlign w:val="center"/>
          </w:tcPr>
          <w:p w14:paraId="67848D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32769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168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263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c>
          <w:tcPr>
            <w:tcW w:w="1899" w:type="dxa"/>
            <w:gridSpan w:val="2"/>
            <w:shd w:val="clear" w:color="auto" w:fill="auto"/>
            <w:noWrap/>
            <w:vAlign w:val="center"/>
          </w:tcPr>
          <w:p w14:paraId="006354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石墨结构模型</w:t>
            </w:r>
          </w:p>
        </w:tc>
        <w:tc>
          <w:tcPr>
            <w:tcW w:w="5499" w:type="dxa"/>
            <w:gridSpan w:val="2"/>
            <w:shd w:val="clear" w:color="auto" w:fill="auto"/>
            <w:vAlign w:val="center"/>
          </w:tcPr>
          <w:p w14:paraId="7DB1D2D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1、由实心橡胶球（直径20mm）、链接杆组成；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2、每盒40个球，固定组成完整的石墨结构模型；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3、硬质纸盒包装。</w:t>
            </w:r>
          </w:p>
        </w:tc>
        <w:tc>
          <w:tcPr>
            <w:tcW w:w="709" w:type="dxa"/>
            <w:gridSpan w:val="2"/>
            <w:shd w:val="clear" w:color="auto" w:fill="auto"/>
            <w:vAlign w:val="center"/>
          </w:tcPr>
          <w:p w14:paraId="29F176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F50F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065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515E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1899" w:type="dxa"/>
            <w:gridSpan w:val="2"/>
            <w:shd w:val="clear" w:color="auto" w:fill="auto"/>
            <w:noWrap/>
            <w:vAlign w:val="center"/>
          </w:tcPr>
          <w:p w14:paraId="23A4D3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碳-60结构模型</w:t>
            </w:r>
          </w:p>
        </w:tc>
        <w:tc>
          <w:tcPr>
            <w:tcW w:w="5499" w:type="dxa"/>
            <w:gridSpan w:val="2"/>
            <w:shd w:val="clear" w:color="auto" w:fill="auto"/>
            <w:vAlign w:val="center"/>
          </w:tcPr>
          <w:p w14:paraId="0541DB1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1、由实心注塑球（直径20mm）、链接杆组成；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2、每盒62个球，固定组成完整的碳-60结构模型；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3、硬质纸盒包装。</w:t>
            </w:r>
          </w:p>
        </w:tc>
        <w:tc>
          <w:tcPr>
            <w:tcW w:w="709" w:type="dxa"/>
            <w:gridSpan w:val="2"/>
            <w:shd w:val="clear" w:color="auto" w:fill="auto"/>
            <w:vAlign w:val="center"/>
          </w:tcPr>
          <w:p w14:paraId="4A7FBA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1193D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373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28D3F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1899" w:type="dxa"/>
            <w:gridSpan w:val="2"/>
            <w:shd w:val="clear" w:color="auto" w:fill="auto"/>
            <w:noWrap/>
            <w:vAlign w:val="center"/>
          </w:tcPr>
          <w:p w14:paraId="3FBEE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氯化钠晶体结构模型</w:t>
            </w:r>
          </w:p>
        </w:tc>
        <w:tc>
          <w:tcPr>
            <w:tcW w:w="5499" w:type="dxa"/>
            <w:gridSpan w:val="2"/>
            <w:shd w:val="clear" w:color="auto" w:fill="auto"/>
            <w:vAlign w:val="center"/>
          </w:tcPr>
          <w:p w14:paraId="18F1A6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本模型由氯离子直径22mm（绿色球14个）、钠离子直径22mm（银灰色球14个）组成。</w:t>
            </w:r>
          </w:p>
        </w:tc>
        <w:tc>
          <w:tcPr>
            <w:tcW w:w="709" w:type="dxa"/>
            <w:gridSpan w:val="2"/>
            <w:shd w:val="clear" w:color="auto" w:fill="auto"/>
            <w:vAlign w:val="center"/>
          </w:tcPr>
          <w:p w14:paraId="09979B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8467E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559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DFD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1899" w:type="dxa"/>
            <w:gridSpan w:val="2"/>
            <w:shd w:val="clear" w:color="auto" w:fill="auto"/>
            <w:noWrap/>
            <w:vAlign w:val="center"/>
          </w:tcPr>
          <w:p w14:paraId="1489B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金属矿物、金属及合金标本</w:t>
            </w:r>
          </w:p>
        </w:tc>
        <w:tc>
          <w:tcPr>
            <w:tcW w:w="5499" w:type="dxa"/>
            <w:gridSpan w:val="2"/>
            <w:shd w:val="clear" w:color="auto" w:fill="auto"/>
            <w:vAlign w:val="center"/>
          </w:tcPr>
          <w:p w14:paraId="01BCF91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1、包括：铜矿、铁矿、铝矿、钨矿、锡石矿、铁、铝、锡、铝合金、钛金；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2、每种标本附有标签；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3、塑料包装盒。</w:t>
            </w:r>
          </w:p>
        </w:tc>
        <w:tc>
          <w:tcPr>
            <w:tcW w:w="709" w:type="dxa"/>
            <w:gridSpan w:val="2"/>
            <w:shd w:val="clear" w:color="auto" w:fill="auto"/>
            <w:vAlign w:val="center"/>
          </w:tcPr>
          <w:p w14:paraId="49AC93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7CA01B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BA4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011E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1899" w:type="dxa"/>
            <w:gridSpan w:val="2"/>
            <w:shd w:val="clear" w:color="auto" w:fill="auto"/>
            <w:noWrap/>
            <w:vAlign w:val="center"/>
          </w:tcPr>
          <w:p w14:paraId="23EAFC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原油常见馏分标本</w:t>
            </w:r>
          </w:p>
        </w:tc>
        <w:tc>
          <w:tcPr>
            <w:tcW w:w="5499" w:type="dxa"/>
            <w:gridSpan w:val="2"/>
            <w:shd w:val="clear" w:color="auto" w:fill="auto"/>
            <w:vAlign w:val="center"/>
          </w:tcPr>
          <w:p w14:paraId="08E070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1、包括：原油、汽油、煤油、柴油、重油、润滑油、凡士林、沥青；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2、每种标本附有标签采用塑料盒包装。</w:t>
            </w:r>
          </w:p>
        </w:tc>
        <w:tc>
          <w:tcPr>
            <w:tcW w:w="709" w:type="dxa"/>
            <w:gridSpan w:val="2"/>
            <w:shd w:val="clear" w:color="auto" w:fill="auto"/>
            <w:vAlign w:val="center"/>
          </w:tcPr>
          <w:p w14:paraId="254C7E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0293D0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DEB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1C73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1899" w:type="dxa"/>
            <w:gridSpan w:val="2"/>
            <w:shd w:val="clear" w:color="auto" w:fill="auto"/>
            <w:noWrap/>
            <w:vAlign w:val="center"/>
          </w:tcPr>
          <w:p w14:paraId="767AE7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合成有机高分子材料标本</w:t>
            </w:r>
          </w:p>
        </w:tc>
        <w:tc>
          <w:tcPr>
            <w:tcW w:w="5499" w:type="dxa"/>
            <w:gridSpan w:val="2"/>
            <w:shd w:val="clear" w:color="auto" w:fill="auto"/>
            <w:vAlign w:val="center"/>
          </w:tcPr>
          <w:p w14:paraId="640E14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1、包括：聚乙烯，聚丙烯，聚氯乙烯，天然橡胶，合成橡胶，丁苯，顺丁，棉纶，涤纶，晴纶，维纶等；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2、每种标本附有标签；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3、优质塑料盒包装。</w:t>
            </w:r>
          </w:p>
        </w:tc>
        <w:tc>
          <w:tcPr>
            <w:tcW w:w="709" w:type="dxa"/>
            <w:gridSpan w:val="2"/>
            <w:shd w:val="clear" w:color="auto" w:fill="auto"/>
            <w:vAlign w:val="center"/>
          </w:tcPr>
          <w:p w14:paraId="0B429C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15703D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ECA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B1D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1899" w:type="dxa"/>
            <w:gridSpan w:val="2"/>
            <w:shd w:val="clear" w:color="auto" w:fill="auto"/>
            <w:noWrap/>
            <w:vAlign w:val="center"/>
          </w:tcPr>
          <w:p w14:paraId="32A5F7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天然材料标本</w:t>
            </w:r>
          </w:p>
        </w:tc>
        <w:tc>
          <w:tcPr>
            <w:tcW w:w="5499" w:type="dxa"/>
            <w:gridSpan w:val="2"/>
            <w:shd w:val="clear" w:color="auto" w:fill="auto"/>
            <w:vAlign w:val="center"/>
          </w:tcPr>
          <w:p w14:paraId="2410644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本产品由木材、棉花、石材、煤、麻、竹、沙、石油制作而成。</w:t>
            </w:r>
          </w:p>
        </w:tc>
        <w:tc>
          <w:tcPr>
            <w:tcW w:w="709" w:type="dxa"/>
            <w:gridSpan w:val="2"/>
            <w:shd w:val="clear" w:color="auto" w:fill="auto"/>
            <w:vAlign w:val="center"/>
          </w:tcPr>
          <w:p w14:paraId="23E41D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15682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6942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CB3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1899" w:type="dxa"/>
            <w:gridSpan w:val="2"/>
            <w:shd w:val="clear" w:color="auto" w:fill="auto"/>
            <w:noWrap/>
            <w:vAlign w:val="center"/>
          </w:tcPr>
          <w:p w14:paraId="1A416C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人造材料标本</w:t>
            </w:r>
          </w:p>
        </w:tc>
        <w:tc>
          <w:tcPr>
            <w:tcW w:w="5499" w:type="dxa"/>
            <w:gridSpan w:val="2"/>
            <w:shd w:val="clear" w:color="auto" w:fill="auto"/>
            <w:vAlign w:val="center"/>
          </w:tcPr>
          <w:p w14:paraId="5AE8351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本产品由金属、塑料、玻璃、陶瓷、纸、布、密度板、水泥制作而成。</w:t>
            </w:r>
          </w:p>
        </w:tc>
        <w:tc>
          <w:tcPr>
            <w:tcW w:w="709" w:type="dxa"/>
            <w:gridSpan w:val="2"/>
            <w:shd w:val="clear" w:color="auto" w:fill="auto"/>
            <w:vAlign w:val="center"/>
          </w:tcPr>
          <w:p w14:paraId="194951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CB650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20DE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AC27A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1899" w:type="dxa"/>
            <w:gridSpan w:val="2"/>
            <w:shd w:val="clear" w:color="auto" w:fill="auto"/>
            <w:noWrap/>
            <w:vAlign w:val="center"/>
          </w:tcPr>
          <w:p w14:paraId="01EC25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纺织标本</w:t>
            </w:r>
          </w:p>
        </w:tc>
        <w:tc>
          <w:tcPr>
            <w:tcW w:w="5499" w:type="dxa"/>
            <w:gridSpan w:val="2"/>
            <w:shd w:val="clear" w:color="auto" w:fill="auto"/>
            <w:vAlign w:val="center"/>
          </w:tcPr>
          <w:p w14:paraId="5B5C866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本产品由毛料、麻布、棉布、绸布、腈纶、锦纶、涤纶、尼龙制作而成。</w:t>
            </w:r>
          </w:p>
        </w:tc>
        <w:tc>
          <w:tcPr>
            <w:tcW w:w="709" w:type="dxa"/>
            <w:gridSpan w:val="2"/>
            <w:shd w:val="clear" w:color="auto" w:fill="auto"/>
            <w:vAlign w:val="center"/>
          </w:tcPr>
          <w:p w14:paraId="079DB6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85FDE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462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8290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59</w:t>
            </w:r>
          </w:p>
        </w:tc>
        <w:tc>
          <w:tcPr>
            <w:tcW w:w="1899" w:type="dxa"/>
            <w:gridSpan w:val="2"/>
            <w:shd w:val="clear" w:color="auto" w:fill="auto"/>
            <w:noWrap/>
            <w:vAlign w:val="center"/>
          </w:tcPr>
          <w:p w14:paraId="1EF8A8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各种纸样标本</w:t>
            </w:r>
          </w:p>
        </w:tc>
        <w:tc>
          <w:tcPr>
            <w:tcW w:w="5499" w:type="dxa"/>
            <w:gridSpan w:val="2"/>
            <w:shd w:val="clear" w:color="auto" w:fill="auto"/>
            <w:vAlign w:val="center"/>
          </w:tcPr>
          <w:p w14:paraId="446B46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本产品由双胶纸、金纸、铜版纸、油光纸、牛皮纸、书写纸、白卡纸、胶印纸、窗花纸、塑料纸、卫生纸、相纸共12种纸样制作而成。</w:t>
            </w:r>
          </w:p>
        </w:tc>
        <w:tc>
          <w:tcPr>
            <w:tcW w:w="709" w:type="dxa"/>
            <w:gridSpan w:val="2"/>
            <w:shd w:val="clear" w:color="auto" w:fill="auto"/>
            <w:vAlign w:val="center"/>
          </w:tcPr>
          <w:p w14:paraId="626CD3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3F5B6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162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2332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c>
          <w:tcPr>
            <w:tcW w:w="1899" w:type="dxa"/>
            <w:gridSpan w:val="2"/>
            <w:shd w:val="clear" w:color="auto" w:fill="auto"/>
            <w:noWrap/>
            <w:vAlign w:val="center"/>
          </w:tcPr>
          <w:p w14:paraId="7C5D1B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走进化学实验室挂图</w:t>
            </w:r>
          </w:p>
        </w:tc>
        <w:tc>
          <w:tcPr>
            <w:tcW w:w="5499" w:type="dxa"/>
            <w:gridSpan w:val="2"/>
            <w:shd w:val="clear" w:color="auto" w:fill="auto"/>
            <w:vAlign w:val="center"/>
          </w:tcPr>
          <w:p w14:paraId="1AF4DDD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1、12幅；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3EF00B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9E997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8F0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A7DEF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61</w:t>
            </w:r>
          </w:p>
        </w:tc>
        <w:tc>
          <w:tcPr>
            <w:tcW w:w="1899" w:type="dxa"/>
            <w:gridSpan w:val="2"/>
            <w:shd w:val="clear" w:color="auto" w:fill="auto"/>
            <w:noWrap/>
            <w:vAlign w:val="center"/>
          </w:tcPr>
          <w:p w14:paraId="3C4FA0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身边的化学物质挂图</w:t>
            </w:r>
          </w:p>
        </w:tc>
        <w:tc>
          <w:tcPr>
            <w:tcW w:w="5499" w:type="dxa"/>
            <w:gridSpan w:val="2"/>
            <w:shd w:val="clear" w:color="auto" w:fill="auto"/>
            <w:vAlign w:val="center"/>
          </w:tcPr>
          <w:p w14:paraId="55BF92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1、13幅；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3176F5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BA80C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148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A4A0B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62</w:t>
            </w:r>
          </w:p>
        </w:tc>
        <w:tc>
          <w:tcPr>
            <w:tcW w:w="1899" w:type="dxa"/>
            <w:gridSpan w:val="2"/>
            <w:shd w:val="clear" w:color="auto" w:fill="auto"/>
            <w:noWrap/>
            <w:vAlign w:val="center"/>
          </w:tcPr>
          <w:p w14:paraId="05950C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物质构成的奥秘挂图</w:t>
            </w:r>
          </w:p>
        </w:tc>
        <w:tc>
          <w:tcPr>
            <w:tcW w:w="5499" w:type="dxa"/>
            <w:gridSpan w:val="2"/>
            <w:shd w:val="clear" w:color="auto" w:fill="auto"/>
            <w:vAlign w:val="center"/>
          </w:tcPr>
          <w:p w14:paraId="420EE8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50FED1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AA90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D6E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AC9C4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63</w:t>
            </w:r>
          </w:p>
        </w:tc>
        <w:tc>
          <w:tcPr>
            <w:tcW w:w="1899" w:type="dxa"/>
            <w:gridSpan w:val="2"/>
            <w:shd w:val="clear" w:color="auto" w:fill="auto"/>
            <w:noWrap/>
            <w:vAlign w:val="center"/>
          </w:tcPr>
          <w:p w14:paraId="299212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化学与社会发展挂图</w:t>
            </w:r>
          </w:p>
        </w:tc>
        <w:tc>
          <w:tcPr>
            <w:tcW w:w="5499" w:type="dxa"/>
            <w:gridSpan w:val="2"/>
            <w:shd w:val="clear" w:color="auto" w:fill="auto"/>
            <w:vAlign w:val="center"/>
          </w:tcPr>
          <w:p w14:paraId="63E5252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68CE99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8D2E3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859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06BB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64</w:t>
            </w:r>
          </w:p>
        </w:tc>
        <w:tc>
          <w:tcPr>
            <w:tcW w:w="1899" w:type="dxa"/>
            <w:gridSpan w:val="2"/>
            <w:shd w:val="clear" w:color="auto" w:fill="auto"/>
            <w:noWrap/>
            <w:vAlign w:val="center"/>
          </w:tcPr>
          <w:p w14:paraId="6F18E3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元素周期表</w:t>
            </w:r>
          </w:p>
        </w:tc>
        <w:tc>
          <w:tcPr>
            <w:tcW w:w="5499" w:type="dxa"/>
            <w:gridSpan w:val="2"/>
            <w:shd w:val="clear" w:color="auto" w:fill="auto"/>
            <w:vAlign w:val="center"/>
          </w:tcPr>
          <w:p w14:paraId="28C9AF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1、全开，布制，带轴；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书面平服，无皱折。</w:t>
            </w:r>
          </w:p>
        </w:tc>
        <w:tc>
          <w:tcPr>
            <w:tcW w:w="709" w:type="dxa"/>
            <w:gridSpan w:val="2"/>
            <w:shd w:val="clear" w:color="auto" w:fill="auto"/>
            <w:vAlign w:val="center"/>
          </w:tcPr>
          <w:p w14:paraId="5C54F6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290CE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016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8624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65</w:t>
            </w:r>
          </w:p>
        </w:tc>
        <w:tc>
          <w:tcPr>
            <w:tcW w:w="1899" w:type="dxa"/>
            <w:gridSpan w:val="2"/>
            <w:shd w:val="clear" w:color="auto" w:fill="auto"/>
            <w:noWrap/>
            <w:vAlign w:val="center"/>
          </w:tcPr>
          <w:p w14:paraId="5E2DD5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化学实验教学指导书</w:t>
            </w:r>
          </w:p>
        </w:tc>
        <w:tc>
          <w:tcPr>
            <w:tcW w:w="5499" w:type="dxa"/>
            <w:gridSpan w:val="2"/>
            <w:shd w:val="clear" w:color="auto" w:fill="auto"/>
            <w:vAlign w:val="center"/>
          </w:tcPr>
          <w:p w14:paraId="1F65A2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符合新课标要求，开本16开。</w:t>
            </w:r>
          </w:p>
        </w:tc>
        <w:tc>
          <w:tcPr>
            <w:tcW w:w="709" w:type="dxa"/>
            <w:gridSpan w:val="2"/>
            <w:shd w:val="clear" w:color="auto" w:fill="auto"/>
            <w:vAlign w:val="center"/>
          </w:tcPr>
          <w:p w14:paraId="192203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8E5B9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774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42F68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66</w:t>
            </w:r>
          </w:p>
        </w:tc>
        <w:tc>
          <w:tcPr>
            <w:tcW w:w="1899" w:type="dxa"/>
            <w:gridSpan w:val="2"/>
            <w:shd w:val="clear" w:color="auto" w:fill="auto"/>
            <w:noWrap/>
            <w:vAlign w:val="center"/>
          </w:tcPr>
          <w:p w14:paraId="59BE9C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化学实验仪器手册</w:t>
            </w:r>
          </w:p>
        </w:tc>
        <w:tc>
          <w:tcPr>
            <w:tcW w:w="5499" w:type="dxa"/>
            <w:gridSpan w:val="2"/>
            <w:shd w:val="clear" w:color="auto" w:fill="auto"/>
            <w:vAlign w:val="center"/>
          </w:tcPr>
          <w:p w14:paraId="007AC7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符合新课标要求，开本16开。</w:t>
            </w:r>
          </w:p>
        </w:tc>
        <w:tc>
          <w:tcPr>
            <w:tcW w:w="709" w:type="dxa"/>
            <w:gridSpan w:val="2"/>
            <w:shd w:val="clear" w:color="auto" w:fill="auto"/>
            <w:vAlign w:val="center"/>
          </w:tcPr>
          <w:p w14:paraId="015413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186B2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DF3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D569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67</w:t>
            </w:r>
          </w:p>
        </w:tc>
        <w:tc>
          <w:tcPr>
            <w:tcW w:w="1899" w:type="dxa"/>
            <w:gridSpan w:val="2"/>
            <w:shd w:val="clear" w:color="auto" w:fill="auto"/>
            <w:noWrap/>
            <w:vAlign w:val="center"/>
          </w:tcPr>
          <w:p w14:paraId="6B45D0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706CCB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1、标称容量：10mL；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18B83E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F34F6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483C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B5F7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68</w:t>
            </w:r>
          </w:p>
        </w:tc>
        <w:tc>
          <w:tcPr>
            <w:tcW w:w="1899" w:type="dxa"/>
            <w:gridSpan w:val="2"/>
            <w:shd w:val="clear" w:color="auto" w:fill="auto"/>
            <w:noWrap/>
            <w:vAlign w:val="center"/>
          </w:tcPr>
          <w:p w14:paraId="28E4B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68C26D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05FC0C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17749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451B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A505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69</w:t>
            </w:r>
          </w:p>
        </w:tc>
        <w:tc>
          <w:tcPr>
            <w:tcW w:w="1899" w:type="dxa"/>
            <w:gridSpan w:val="2"/>
            <w:shd w:val="clear" w:color="auto" w:fill="auto"/>
            <w:noWrap/>
            <w:vAlign w:val="center"/>
          </w:tcPr>
          <w:p w14:paraId="70CFEA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73712B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1、标称容量：100mL；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57AED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8EC1C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93E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08BE5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70</w:t>
            </w:r>
          </w:p>
        </w:tc>
        <w:tc>
          <w:tcPr>
            <w:tcW w:w="1899" w:type="dxa"/>
            <w:gridSpan w:val="2"/>
            <w:shd w:val="clear" w:color="auto" w:fill="auto"/>
            <w:noWrap/>
            <w:vAlign w:val="center"/>
          </w:tcPr>
          <w:p w14:paraId="51EDED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2FC3E6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1、标称容量：500mL；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0971A8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8622C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120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E0B23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71</w:t>
            </w:r>
          </w:p>
        </w:tc>
        <w:tc>
          <w:tcPr>
            <w:tcW w:w="1899" w:type="dxa"/>
            <w:gridSpan w:val="2"/>
            <w:shd w:val="clear" w:color="auto" w:fill="auto"/>
            <w:noWrap/>
            <w:vAlign w:val="center"/>
          </w:tcPr>
          <w:p w14:paraId="2C575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量杯</w:t>
            </w:r>
          </w:p>
        </w:tc>
        <w:tc>
          <w:tcPr>
            <w:tcW w:w="5499" w:type="dxa"/>
            <w:gridSpan w:val="2"/>
            <w:shd w:val="clear" w:color="auto" w:fill="auto"/>
            <w:vAlign w:val="center"/>
          </w:tcPr>
          <w:p w14:paraId="2D97EE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38AAFB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28987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48E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84216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72</w:t>
            </w:r>
          </w:p>
        </w:tc>
        <w:tc>
          <w:tcPr>
            <w:tcW w:w="1899" w:type="dxa"/>
            <w:gridSpan w:val="2"/>
            <w:shd w:val="clear" w:color="auto" w:fill="auto"/>
            <w:noWrap/>
            <w:vAlign w:val="center"/>
          </w:tcPr>
          <w:p w14:paraId="3A6970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容量瓶</w:t>
            </w:r>
          </w:p>
        </w:tc>
        <w:tc>
          <w:tcPr>
            <w:tcW w:w="5499" w:type="dxa"/>
            <w:gridSpan w:val="2"/>
            <w:shd w:val="clear" w:color="auto" w:fill="auto"/>
            <w:vAlign w:val="center"/>
          </w:tcPr>
          <w:p w14:paraId="7A2003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1、高硼硅玻璃材质，由瓶体和瓶塞组成；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2、规格：250mL。内应力消除：在偏光仪下呈紫色；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3、刻度线清晰耐久，粗细均匀，平行于瓶底平面；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4、瓶口与瓶塞密合性好。</w:t>
            </w:r>
          </w:p>
        </w:tc>
        <w:tc>
          <w:tcPr>
            <w:tcW w:w="709" w:type="dxa"/>
            <w:gridSpan w:val="2"/>
            <w:shd w:val="clear" w:color="auto" w:fill="auto"/>
            <w:vAlign w:val="center"/>
          </w:tcPr>
          <w:p w14:paraId="39391F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F8962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79D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0752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73</w:t>
            </w:r>
          </w:p>
        </w:tc>
        <w:tc>
          <w:tcPr>
            <w:tcW w:w="1899" w:type="dxa"/>
            <w:gridSpan w:val="2"/>
            <w:shd w:val="clear" w:color="auto" w:fill="auto"/>
            <w:noWrap/>
            <w:vAlign w:val="center"/>
          </w:tcPr>
          <w:p w14:paraId="1FE9C2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容量瓶</w:t>
            </w:r>
          </w:p>
        </w:tc>
        <w:tc>
          <w:tcPr>
            <w:tcW w:w="5499" w:type="dxa"/>
            <w:gridSpan w:val="2"/>
            <w:shd w:val="clear" w:color="auto" w:fill="auto"/>
            <w:vAlign w:val="center"/>
          </w:tcPr>
          <w:p w14:paraId="65C91D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1、高硼硅玻璃材质，由瓶体和瓶塞组成；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2、规格：500mL。内应力消除：在偏光仪下呈紫色；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3、刻度线清晰耐久，粗细均匀，平行于瓶底平面；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4、瓶口与瓶塞密合性好。</w:t>
            </w:r>
          </w:p>
        </w:tc>
        <w:tc>
          <w:tcPr>
            <w:tcW w:w="709" w:type="dxa"/>
            <w:gridSpan w:val="2"/>
            <w:shd w:val="clear" w:color="auto" w:fill="auto"/>
            <w:vAlign w:val="center"/>
          </w:tcPr>
          <w:p w14:paraId="6F83ED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3282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CD7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7E8E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74</w:t>
            </w:r>
          </w:p>
        </w:tc>
        <w:tc>
          <w:tcPr>
            <w:tcW w:w="1899" w:type="dxa"/>
            <w:gridSpan w:val="2"/>
            <w:shd w:val="clear" w:color="auto" w:fill="auto"/>
            <w:noWrap/>
            <w:vAlign w:val="center"/>
          </w:tcPr>
          <w:p w14:paraId="0A3B9E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滴定管</w:t>
            </w:r>
          </w:p>
        </w:tc>
        <w:tc>
          <w:tcPr>
            <w:tcW w:w="5499" w:type="dxa"/>
            <w:gridSpan w:val="2"/>
            <w:shd w:val="clear" w:color="auto" w:fill="auto"/>
            <w:vAlign w:val="center"/>
          </w:tcPr>
          <w:p w14:paraId="2C3517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2、酸式，25mL，内应力消除：在偏光仪下呈紫色；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3、刻度标示清晰、均匀。</w:t>
            </w:r>
          </w:p>
        </w:tc>
        <w:tc>
          <w:tcPr>
            <w:tcW w:w="709" w:type="dxa"/>
            <w:gridSpan w:val="2"/>
            <w:shd w:val="clear" w:color="auto" w:fill="auto"/>
            <w:vAlign w:val="center"/>
          </w:tcPr>
          <w:p w14:paraId="0BCE1C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D23AE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B2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E67C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75</w:t>
            </w:r>
          </w:p>
        </w:tc>
        <w:tc>
          <w:tcPr>
            <w:tcW w:w="1899" w:type="dxa"/>
            <w:gridSpan w:val="2"/>
            <w:shd w:val="clear" w:color="auto" w:fill="auto"/>
            <w:noWrap/>
            <w:vAlign w:val="center"/>
          </w:tcPr>
          <w:p w14:paraId="3F42EA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滴定管</w:t>
            </w:r>
          </w:p>
        </w:tc>
        <w:tc>
          <w:tcPr>
            <w:tcW w:w="5499" w:type="dxa"/>
            <w:gridSpan w:val="2"/>
            <w:shd w:val="clear" w:color="auto" w:fill="auto"/>
            <w:vAlign w:val="center"/>
          </w:tcPr>
          <w:p w14:paraId="052F075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2、碱式，25mL，内应力消除：在偏光仪下呈紫色；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3、刻度标示清晰、均匀。</w:t>
            </w:r>
          </w:p>
        </w:tc>
        <w:tc>
          <w:tcPr>
            <w:tcW w:w="709" w:type="dxa"/>
            <w:gridSpan w:val="2"/>
            <w:shd w:val="clear" w:color="auto" w:fill="auto"/>
            <w:vAlign w:val="center"/>
          </w:tcPr>
          <w:p w14:paraId="78385B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50B18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079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0AFA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76</w:t>
            </w:r>
          </w:p>
        </w:tc>
        <w:tc>
          <w:tcPr>
            <w:tcW w:w="1899" w:type="dxa"/>
            <w:gridSpan w:val="2"/>
            <w:shd w:val="clear" w:color="auto" w:fill="auto"/>
            <w:noWrap/>
            <w:vAlign w:val="center"/>
          </w:tcPr>
          <w:p w14:paraId="613A08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0A68C3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2、厚薄均匀，不得有刺手现象；规格：试管外径Φ12mm，试管高70mm；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7023D1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91A49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34FB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E807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77</w:t>
            </w:r>
          </w:p>
        </w:tc>
        <w:tc>
          <w:tcPr>
            <w:tcW w:w="1899" w:type="dxa"/>
            <w:gridSpan w:val="2"/>
            <w:shd w:val="clear" w:color="auto" w:fill="auto"/>
            <w:noWrap/>
            <w:vAlign w:val="center"/>
          </w:tcPr>
          <w:p w14:paraId="7882CD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4D1C33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2、厚薄均匀，不得有刺手现象；规格：试管外径Φ15mm，试管高150mm；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4DF2FC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DBC1E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700D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E0450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78</w:t>
            </w:r>
          </w:p>
        </w:tc>
        <w:tc>
          <w:tcPr>
            <w:tcW w:w="1899" w:type="dxa"/>
            <w:gridSpan w:val="2"/>
            <w:shd w:val="clear" w:color="auto" w:fill="auto"/>
            <w:noWrap/>
            <w:vAlign w:val="center"/>
          </w:tcPr>
          <w:p w14:paraId="46816A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6DDA03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2、厚薄均匀，不得有刺手现象；规格：试管外径Φ18mm，试管高180mm；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5FC107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B484F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r>
      <w:tr w14:paraId="1B8E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DB4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79</w:t>
            </w:r>
          </w:p>
        </w:tc>
        <w:tc>
          <w:tcPr>
            <w:tcW w:w="1899" w:type="dxa"/>
            <w:gridSpan w:val="2"/>
            <w:shd w:val="clear" w:color="auto" w:fill="auto"/>
            <w:noWrap/>
            <w:vAlign w:val="center"/>
          </w:tcPr>
          <w:p w14:paraId="4C422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20D7649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2、厚薄均匀，不得有刺手现象；规格：试管外径Φ20mm，试管高200mm；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023A87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1A67CF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167A9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BA2B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80</w:t>
            </w:r>
          </w:p>
        </w:tc>
        <w:tc>
          <w:tcPr>
            <w:tcW w:w="1899" w:type="dxa"/>
            <w:gridSpan w:val="2"/>
            <w:shd w:val="clear" w:color="auto" w:fill="auto"/>
            <w:noWrap/>
            <w:vAlign w:val="center"/>
          </w:tcPr>
          <w:p w14:paraId="58123D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4EBC35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2、厚薄均匀，不得有刺手现象；规格：试管外径Φ30mm，试管高200mm；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255572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5A2347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2E3C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36FC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81</w:t>
            </w:r>
          </w:p>
        </w:tc>
        <w:tc>
          <w:tcPr>
            <w:tcW w:w="1899" w:type="dxa"/>
            <w:gridSpan w:val="2"/>
            <w:shd w:val="clear" w:color="auto" w:fill="auto"/>
            <w:noWrap/>
            <w:vAlign w:val="center"/>
          </w:tcPr>
          <w:p w14:paraId="4D7E69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具支试管</w:t>
            </w:r>
          </w:p>
        </w:tc>
        <w:tc>
          <w:tcPr>
            <w:tcW w:w="5499" w:type="dxa"/>
            <w:gridSpan w:val="2"/>
            <w:shd w:val="clear" w:color="auto" w:fill="auto"/>
            <w:vAlign w:val="center"/>
          </w:tcPr>
          <w:p w14:paraId="059DF6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1、高硼硅玻璃材质。管口应切平正烘光，底部圆正，厚薄均匀，不得有刺手现象；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2、规格：试管外径Φ20mm，试管高200mm，急冷温差＞200℃；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3、支管与试管连接处牢固、平滑。</w:t>
            </w:r>
          </w:p>
        </w:tc>
        <w:tc>
          <w:tcPr>
            <w:tcW w:w="709" w:type="dxa"/>
            <w:gridSpan w:val="2"/>
            <w:shd w:val="clear" w:color="auto" w:fill="auto"/>
            <w:vAlign w:val="center"/>
          </w:tcPr>
          <w:p w14:paraId="181879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DFB56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F67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60D8D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82</w:t>
            </w:r>
          </w:p>
        </w:tc>
        <w:tc>
          <w:tcPr>
            <w:tcW w:w="1899" w:type="dxa"/>
            <w:gridSpan w:val="2"/>
            <w:shd w:val="clear" w:color="auto" w:fill="auto"/>
            <w:noWrap/>
            <w:vAlign w:val="center"/>
          </w:tcPr>
          <w:p w14:paraId="60EC6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硬质玻璃管</w:t>
            </w:r>
          </w:p>
        </w:tc>
        <w:tc>
          <w:tcPr>
            <w:tcW w:w="5499" w:type="dxa"/>
            <w:gridSpan w:val="2"/>
            <w:shd w:val="clear" w:color="auto" w:fill="auto"/>
            <w:vAlign w:val="center"/>
          </w:tcPr>
          <w:p w14:paraId="692076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1、高硼硅玻璃材质，硬质；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2、规格：外径Φ15mm，长150mm。</w:t>
            </w:r>
          </w:p>
        </w:tc>
        <w:tc>
          <w:tcPr>
            <w:tcW w:w="709" w:type="dxa"/>
            <w:gridSpan w:val="2"/>
            <w:shd w:val="clear" w:color="auto" w:fill="auto"/>
            <w:vAlign w:val="center"/>
          </w:tcPr>
          <w:p w14:paraId="1D7A39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4F2BD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274C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25A8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83</w:t>
            </w:r>
          </w:p>
        </w:tc>
        <w:tc>
          <w:tcPr>
            <w:tcW w:w="1899" w:type="dxa"/>
            <w:gridSpan w:val="2"/>
            <w:shd w:val="clear" w:color="auto" w:fill="auto"/>
            <w:noWrap/>
            <w:vAlign w:val="center"/>
          </w:tcPr>
          <w:p w14:paraId="1EB597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硬质玻璃管</w:t>
            </w:r>
          </w:p>
        </w:tc>
        <w:tc>
          <w:tcPr>
            <w:tcW w:w="5499" w:type="dxa"/>
            <w:gridSpan w:val="2"/>
            <w:shd w:val="clear" w:color="auto" w:fill="auto"/>
            <w:vAlign w:val="center"/>
          </w:tcPr>
          <w:p w14:paraId="37836A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1、高硼硅玻璃材质，硬质；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2、规格：外径Φ20mm，长250mm。</w:t>
            </w:r>
          </w:p>
        </w:tc>
        <w:tc>
          <w:tcPr>
            <w:tcW w:w="709" w:type="dxa"/>
            <w:gridSpan w:val="2"/>
            <w:shd w:val="clear" w:color="auto" w:fill="auto"/>
            <w:vAlign w:val="center"/>
          </w:tcPr>
          <w:p w14:paraId="47A3AE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6D711C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49C7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461C9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84</w:t>
            </w:r>
          </w:p>
        </w:tc>
        <w:tc>
          <w:tcPr>
            <w:tcW w:w="1899" w:type="dxa"/>
            <w:gridSpan w:val="2"/>
            <w:shd w:val="clear" w:color="auto" w:fill="auto"/>
            <w:noWrap/>
            <w:vAlign w:val="center"/>
          </w:tcPr>
          <w:p w14:paraId="26769F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2FDD12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4F2062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87C75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423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2D66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85</w:t>
            </w:r>
          </w:p>
        </w:tc>
        <w:tc>
          <w:tcPr>
            <w:tcW w:w="1899" w:type="dxa"/>
            <w:gridSpan w:val="2"/>
            <w:shd w:val="clear" w:color="auto" w:fill="auto"/>
            <w:noWrap/>
            <w:vAlign w:val="center"/>
          </w:tcPr>
          <w:p w14:paraId="50C615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5A2D53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17ECA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E1203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r>
      <w:tr w14:paraId="5194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62C9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86</w:t>
            </w:r>
          </w:p>
        </w:tc>
        <w:tc>
          <w:tcPr>
            <w:tcW w:w="1899" w:type="dxa"/>
            <w:gridSpan w:val="2"/>
            <w:shd w:val="clear" w:color="auto" w:fill="auto"/>
            <w:noWrap/>
            <w:vAlign w:val="center"/>
          </w:tcPr>
          <w:p w14:paraId="59CCE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244232A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1A9ECE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973FB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w:t>
            </w:r>
          </w:p>
        </w:tc>
      </w:tr>
      <w:tr w14:paraId="58A1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F023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87</w:t>
            </w:r>
          </w:p>
        </w:tc>
        <w:tc>
          <w:tcPr>
            <w:tcW w:w="1899" w:type="dxa"/>
            <w:gridSpan w:val="2"/>
            <w:shd w:val="clear" w:color="auto" w:fill="auto"/>
            <w:noWrap/>
            <w:vAlign w:val="center"/>
          </w:tcPr>
          <w:p w14:paraId="0F9232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76BA29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2、规格：100mL，烧杯上标志应清晰、耐久，造型规范、薄厚均匀、无明显偏斜，底部不允许有结石、节瘤存在；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5EC903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0A29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74FD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85F3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88</w:t>
            </w:r>
          </w:p>
        </w:tc>
        <w:tc>
          <w:tcPr>
            <w:tcW w:w="1899" w:type="dxa"/>
            <w:gridSpan w:val="2"/>
            <w:shd w:val="clear" w:color="auto" w:fill="auto"/>
            <w:noWrap/>
            <w:vAlign w:val="center"/>
          </w:tcPr>
          <w:p w14:paraId="55EDE5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229059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16C3FD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7EA5C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6BD1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658A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89</w:t>
            </w:r>
          </w:p>
        </w:tc>
        <w:tc>
          <w:tcPr>
            <w:tcW w:w="1899" w:type="dxa"/>
            <w:gridSpan w:val="2"/>
            <w:shd w:val="clear" w:color="auto" w:fill="auto"/>
            <w:noWrap/>
            <w:vAlign w:val="center"/>
          </w:tcPr>
          <w:p w14:paraId="116E88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587BD21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21379B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D4785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1516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7CE8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90</w:t>
            </w:r>
          </w:p>
        </w:tc>
        <w:tc>
          <w:tcPr>
            <w:tcW w:w="1899" w:type="dxa"/>
            <w:gridSpan w:val="2"/>
            <w:shd w:val="clear" w:color="auto" w:fill="auto"/>
            <w:noWrap/>
            <w:vAlign w:val="center"/>
          </w:tcPr>
          <w:p w14:paraId="60DE71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50C142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2、规格：1000mL，烧杯上标志应清晰、耐久，造型规范、薄厚均匀、无明显偏斜，底部不允许有结石、节瘤存在；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212F97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9D0AA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6680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3C15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91</w:t>
            </w:r>
          </w:p>
        </w:tc>
        <w:tc>
          <w:tcPr>
            <w:tcW w:w="1899" w:type="dxa"/>
            <w:gridSpan w:val="2"/>
            <w:shd w:val="clear" w:color="auto" w:fill="auto"/>
            <w:noWrap/>
            <w:vAlign w:val="center"/>
          </w:tcPr>
          <w:p w14:paraId="0D12BA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烧瓶</w:t>
            </w:r>
          </w:p>
        </w:tc>
        <w:tc>
          <w:tcPr>
            <w:tcW w:w="5499" w:type="dxa"/>
            <w:gridSpan w:val="2"/>
            <w:shd w:val="clear" w:color="auto" w:fill="auto"/>
            <w:vAlign w:val="center"/>
          </w:tcPr>
          <w:p w14:paraId="229628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2、规格：圆底，250mL；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3、细口球形平底烧瓶放在平台上不应旋转或摇晃；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4、烧瓶颈应上下粗细一致，不应有明显的弯曲，不允许有严重的条纹存在。</w:t>
            </w:r>
          </w:p>
        </w:tc>
        <w:tc>
          <w:tcPr>
            <w:tcW w:w="709" w:type="dxa"/>
            <w:gridSpan w:val="2"/>
            <w:shd w:val="clear" w:color="auto" w:fill="auto"/>
            <w:vAlign w:val="center"/>
          </w:tcPr>
          <w:p w14:paraId="759282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09606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198B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3F4E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92</w:t>
            </w:r>
          </w:p>
        </w:tc>
        <w:tc>
          <w:tcPr>
            <w:tcW w:w="1899" w:type="dxa"/>
            <w:gridSpan w:val="2"/>
            <w:shd w:val="clear" w:color="auto" w:fill="auto"/>
            <w:noWrap/>
            <w:vAlign w:val="center"/>
          </w:tcPr>
          <w:p w14:paraId="54BEC9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烧瓶</w:t>
            </w:r>
          </w:p>
        </w:tc>
        <w:tc>
          <w:tcPr>
            <w:tcW w:w="5499" w:type="dxa"/>
            <w:gridSpan w:val="2"/>
            <w:shd w:val="clear" w:color="auto" w:fill="auto"/>
            <w:vAlign w:val="center"/>
          </w:tcPr>
          <w:p w14:paraId="363D0C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2、规格：平底，250mL；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3、细口球形平底烧瓶放在平台上不应旋转或摇晃；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4、烧瓶颈应上下粗细一致，不应有明显的弯曲，不允许有严重的条纹存在。</w:t>
            </w:r>
          </w:p>
        </w:tc>
        <w:tc>
          <w:tcPr>
            <w:tcW w:w="709" w:type="dxa"/>
            <w:gridSpan w:val="2"/>
            <w:shd w:val="clear" w:color="auto" w:fill="auto"/>
            <w:vAlign w:val="center"/>
          </w:tcPr>
          <w:p w14:paraId="5F0CC4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7EC91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6C77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B393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93</w:t>
            </w:r>
          </w:p>
        </w:tc>
        <w:tc>
          <w:tcPr>
            <w:tcW w:w="1899" w:type="dxa"/>
            <w:gridSpan w:val="2"/>
            <w:shd w:val="clear" w:color="auto" w:fill="auto"/>
            <w:noWrap/>
            <w:vAlign w:val="center"/>
          </w:tcPr>
          <w:p w14:paraId="7539F8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锥形瓶</w:t>
            </w:r>
          </w:p>
        </w:tc>
        <w:tc>
          <w:tcPr>
            <w:tcW w:w="5499" w:type="dxa"/>
            <w:gridSpan w:val="2"/>
            <w:shd w:val="clear" w:color="auto" w:fill="auto"/>
            <w:vAlign w:val="center"/>
          </w:tcPr>
          <w:p w14:paraId="4BF045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2、规格：锥形，100mL；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3、底部不允许有结石、节瘤存在。</w:t>
            </w:r>
          </w:p>
        </w:tc>
        <w:tc>
          <w:tcPr>
            <w:tcW w:w="709" w:type="dxa"/>
            <w:gridSpan w:val="2"/>
            <w:shd w:val="clear" w:color="auto" w:fill="auto"/>
            <w:vAlign w:val="center"/>
          </w:tcPr>
          <w:p w14:paraId="5BB2BE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3465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3D1C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BB2F6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94</w:t>
            </w:r>
          </w:p>
        </w:tc>
        <w:tc>
          <w:tcPr>
            <w:tcW w:w="1899" w:type="dxa"/>
            <w:gridSpan w:val="2"/>
            <w:shd w:val="clear" w:color="auto" w:fill="auto"/>
            <w:noWrap/>
            <w:vAlign w:val="center"/>
          </w:tcPr>
          <w:p w14:paraId="5B95ED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锥形瓶</w:t>
            </w:r>
          </w:p>
        </w:tc>
        <w:tc>
          <w:tcPr>
            <w:tcW w:w="5499" w:type="dxa"/>
            <w:gridSpan w:val="2"/>
            <w:shd w:val="clear" w:color="auto" w:fill="auto"/>
            <w:vAlign w:val="center"/>
          </w:tcPr>
          <w:p w14:paraId="21BC51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2、规格：锥形，250mL；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3、底部不允许有结石、节瘤存在。</w:t>
            </w:r>
          </w:p>
        </w:tc>
        <w:tc>
          <w:tcPr>
            <w:tcW w:w="709" w:type="dxa"/>
            <w:gridSpan w:val="2"/>
            <w:shd w:val="clear" w:color="auto" w:fill="auto"/>
            <w:vAlign w:val="center"/>
          </w:tcPr>
          <w:p w14:paraId="5099E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C344A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6B0F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C152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95</w:t>
            </w:r>
          </w:p>
        </w:tc>
        <w:tc>
          <w:tcPr>
            <w:tcW w:w="1899" w:type="dxa"/>
            <w:gridSpan w:val="2"/>
            <w:shd w:val="clear" w:color="auto" w:fill="auto"/>
            <w:noWrap/>
            <w:vAlign w:val="center"/>
          </w:tcPr>
          <w:p w14:paraId="349431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蒸馏烧瓶</w:t>
            </w:r>
          </w:p>
        </w:tc>
        <w:tc>
          <w:tcPr>
            <w:tcW w:w="5499" w:type="dxa"/>
            <w:gridSpan w:val="2"/>
            <w:shd w:val="clear" w:color="auto" w:fill="auto"/>
            <w:vAlign w:val="center"/>
          </w:tcPr>
          <w:p w14:paraId="344D90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2、是一个具支管的圆底球体形烧瓶，便于与冷凝管和牛角管等组成蒸馏装置；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3、规格：250mL。</w:t>
            </w:r>
          </w:p>
        </w:tc>
        <w:tc>
          <w:tcPr>
            <w:tcW w:w="709" w:type="dxa"/>
            <w:gridSpan w:val="2"/>
            <w:shd w:val="clear" w:color="auto" w:fill="auto"/>
            <w:vAlign w:val="center"/>
          </w:tcPr>
          <w:p w14:paraId="1E9EC2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B9340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0D0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AD454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96</w:t>
            </w:r>
          </w:p>
        </w:tc>
        <w:tc>
          <w:tcPr>
            <w:tcW w:w="1899" w:type="dxa"/>
            <w:gridSpan w:val="2"/>
            <w:shd w:val="clear" w:color="auto" w:fill="auto"/>
            <w:noWrap/>
            <w:vAlign w:val="center"/>
          </w:tcPr>
          <w:p w14:paraId="7EBFD4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酒精灯</w:t>
            </w:r>
          </w:p>
        </w:tc>
        <w:tc>
          <w:tcPr>
            <w:tcW w:w="5499" w:type="dxa"/>
            <w:gridSpan w:val="2"/>
            <w:shd w:val="clear" w:color="auto" w:fill="auto"/>
            <w:vAlign w:val="center"/>
          </w:tcPr>
          <w:p w14:paraId="204219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1、透明钠钙玻璃材质，由灯座、灯塞、灯盖、灯芯组成；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3、玻璃仪器，正视应无色；或仅有玻璃本身的微浅黄绿色；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4、玻璃仪器的口部都应经圆口（熔光）、卷边或磨砂处理；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5、应力：应力仪观察下呈紫红色或部分扩散状蓝色；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6、厚薄均匀，玻璃仪器的底部应平整，放在平台上不应旋转或摇晃；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7、酒精灯塞子塞不紧是正常的，塞紧了是危险的。</w:t>
            </w:r>
          </w:p>
        </w:tc>
        <w:tc>
          <w:tcPr>
            <w:tcW w:w="709" w:type="dxa"/>
            <w:gridSpan w:val="2"/>
            <w:shd w:val="clear" w:color="auto" w:fill="auto"/>
            <w:vAlign w:val="center"/>
          </w:tcPr>
          <w:p w14:paraId="22E19B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415BB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26F4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AE41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97</w:t>
            </w:r>
          </w:p>
        </w:tc>
        <w:tc>
          <w:tcPr>
            <w:tcW w:w="1899" w:type="dxa"/>
            <w:gridSpan w:val="2"/>
            <w:shd w:val="clear" w:color="auto" w:fill="auto"/>
            <w:noWrap/>
            <w:vAlign w:val="center"/>
          </w:tcPr>
          <w:p w14:paraId="331DFE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抽滤瓶</w:t>
            </w:r>
          </w:p>
        </w:tc>
        <w:tc>
          <w:tcPr>
            <w:tcW w:w="5499" w:type="dxa"/>
            <w:gridSpan w:val="2"/>
            <w:shd w:val="clear" w:color="auto" w:fill="auto"/>
            <w:vAlign w:val="center"/>
          </w:tcPr>
          <w:p w14:paraId="20B96FD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3、底部不允许有结石、节瘤存在。</w:t>
            </w:r>
          </w:p>
        </w:tc>
        <w:tc>
          <w:tcPr>
            <w:tcW w:w="709" w:type="dxa"/>
            <w:gridSpan w:val="2"/>
            <w:shd w:val="clear" w:color="auto" w:fill="auto"/>
            <w:vAlign w:val="center"/>
          </w:tcPr>
          <w:p w14:paraId="05041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9052F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9E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75A52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98</w:t>
            </w:r>
          </w:p>
        </w:tc>
        <w:tc>
          <w:tcPr>
            <w:tcW w:w="1899" w:type="dxa"/>
            <w:gridSpan w:val="2"/>
            <w:shd w:val="clear" w:color="auto" w:fill="auto"/>
            <w:noWrap/>
            <w:vAlign w:val="center"/>
          </w:tcPr>
          <w:p w14:paraId="7F2232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抽气管</w:t>
            </w:r>
          </w:p>
        </w:tc>
        <w:tc>
          <w:tcPr>
            <w:tcW w:w="5499" w:type="dxa"/>
            <w:gridSpan w:val="2"/>
            <w:shd w:val="clear" w:color="auto" w:fill="auto"/>
            <w:vAlign w:val="center"/>
          </w:tcPr>
          <w:p w14:paraId="5E00E3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2、灯工焊接牢固，喷水管应在球内中心位置，喷口对正下管孔，两孔间距不大于2.5mm；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3、喷口切割磨平，不得有歪斜及小缺点；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4、磨砂浮子必须活动自如，不得阻塞不动。</w:t>
            </w:r>
          </w:p>
        </w:tc>
        <w:tc>
          <w:tcPr>
            <w:tcW w:w="709" w:type="dxa"/>
            <w:gridSpan w:val="2"/>
            <w:shd w:val="clear" w:color="auto" w:fill="auto"/>
            <w:vAlign w:val="center"/>
          </w:tcPr>
          <w:p w14:paraId="632F64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C22B0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421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516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99</w:t>
            </w:r>
          </w:p>
        </w:tc>
        <w:tc>
          <w:tcPr>
            <w:tcW w:w="1899" w:type="dxa"/>
            <w:gridSpan w:val="2"/>
            <w:shd w:val="clear" w:color="auto" w:fill="auto"/>
            <w:noWrap/>
            <w:vAlign w:val="center"/>
          </w:tcPr>
          <w:p w14:paraId="2F8CE7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干燥器</w:t>
            </w:r>
          </w:p>
        </w:tc>
        <w:tc>
          <w:tcPr>
            <w:tcW w:w="5499" w:type="dxa"/>
            <w:gridSpan w:val="2"/>
            <w:shd w:val="clear" w:color="auto" w:fill="auto"/>
            <w:vAlign w:val="center"/>
          </w:tcPr>
          <w:p w14:paraId="4BA34E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2、规格：160mL。</w:t>
            </w:r>
          </w:p>
        </w:tc>
        <w:tc>
          <w:tcPr>
            <w:tcW w:w="709" w:type="dxa"/>
            <w:gridSpan w:val="2"/>
            <w:shd w:val="clear" w:color="auto" w:fill="auto"/>
            <w:vAlign w:val="center"/>
          </w:tcPr>
          <w:p w14:paraId="52FE9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CCBD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9D5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35F8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c>
          <w:tcPr>
            <w:tcW w:w="1899" w:type="dxa"/>
            <w:gridSpan w:val="2"/>
            <w:shd w:val="clear" w:color="auto" w:fill="auto"/>
            <w:noWrap/>
            <w:vAlign w:val="center"/>
          </w:tcPr>
          <w:p w14:paraId="5D9BC3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气体发生器</w:t>
            </w:r>
          </w:p>
        </w:tc>
        <w:tc>
          <w:tcPr>
            <w:tcW w:w="5499" w:type="dxa"/>
            <w:gridSpan w:val="2"/>
            <w:shd w:val="clear" w:color="auto" w:fill="auto"/>
            <w:vAlign w:val="center"/>
          </w:tcPr>
          <w:p w14:paraId="3B9904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w:t>
            </w:r>
          </w:p>
        </w:tc>
        <w:tc>
          <w:tcPr>
            <w:tcW w:w="709" w:type="dxa"/>
            <w:gridSpan w:val="2"/>
            <w:shd w:val="clear" w:color="auto" w:fill="auto"/>
            <w:vAlign w:val="center"/>
          </w:tcPr>
          <w:p w14:paraId="785461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834BA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4DF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7B55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101</w:t>
            </w:r>
          </w:p>
        </w:tc>
        <w:tc>
          <w:tcPr>
            <w:tcW w:w="1899" w:type="dxa"/>
            <w:gridSpan w:val="2"/>
            <w:shd w:val="clear" w:color="auto" w:fill="auto"/>
            <w:noWrap/>
            <w:vAlign w:val="center"/>
          </w:tcPr>
          <w:p w14:paraId="378E7F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冷凝器</w:t>
            </w:r>
          </w:p>
        </w:tc>
        <w:tc>
          <w:tcPr>
            <w:tcW w:w="5499" w:type="dxa"/>
            <w:gridSpan w:val="2"/>
            <w:shd w:val="clear" w:color="auto" w:fill="auto"/>
            <w:vAlign w:val="center"/>
          </w:tcPr>
          <w:p w14:paraId="70C609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2、规格：直固，300mm。</w:t>
            </w:r>
          </w:p>
        </w:tc>
        <w:tc>
          <w:tcPr>
            <w:tcW w:w="709" w:type="dxa"/>
            <w:gridSpan w:val="2"/>
            <w:shd w:val="clear" w:color="auto" w:fill="auto"/>
            <w:vAlign w:val="center"/>
          </w:tcPr>
          <w:p w14:paraId="785586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41B42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B69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2E085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102</w:t>
            </w:r>
          </w:p>
        </w:tc>
        <w:tc>
          <w:tcPr>
            <w:tcW w:w="1899" w:type="dxa"/>
            <w:gridSpan w:val="2"/>
            <w:shd w:val="clear" w:color="auto" w:fill="auto"/>
            <w:noWrap/>
            <w:vAlign w:val="center"/>
          </w:tcPr>
          <w:p w14:paraId="6A6491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牛角管</w:t>
            </w:r>
          </w:p>
        </w:tc>
        <w:tc>
          <w:tcPr>
            <w:tcW w:w="5499" w:type="dxa"/>
            <w:gridSpan w:val="2"/>
            <w:shd w:val="clear" w:color="auto" w:fill="auto"/>
            <w:vAlign w:val="center"/>
          </w:tcPr>
          <w:p w14:paraId="2F2492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2、规格：Φ18mm×150mm。</w:t>
            </w:r>
          </w:p>
        </w:tc>
        <w:tc>
          <w:tcPr>
            <w:tcW w:w="709" w:type="dxa"/>
            <w:gridSpan w:val="2"/>
            <w:shd w:val="clear" w:color="auto" w:fill="auto"/>
            <w:vAlign w:val="center"/>
          </w:tcPr>
          <w:p w14:paraId="290F3B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485FB9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C14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95C21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103</w:t>
            </w:r>
          </w:p>
        </w:tc>
        <w:tc>
          <w:tcPr>
            <w:tcW w:w="1899" w:type="dxa"/>
            <w:gridSpan w:val="2"/>
            <w:shd w:val="clear" w:color="auto" w:fill="auto"/>
            <w:noWrap/>
            <w:vAlign w:val="center"/>
          </w:tcPr>
          <w:p w14:paraId="1E7647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漏斗</w:t>
            </w:r>
          </w:p>
        </w:tc>
        <w:tc>
          <w:tcPr>
            <w:tcW w:w="5499" w:type="dxa"/>
            <w:gridSpan w:val="2"/>
            <w:shd w:val="clear" w:color="auto" w:fill="auto"/>
            <w:vAlign w:val="center"/>
          </w:tcPr>
          <w:p w14:paraId="3AACC8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1、规格：60mm；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2、口边光滑平整，无毛边、快口及崩缺，角度正确，口边不得呈椭圆形及不规则多边形，斗柄应垂直，下口应磨成45º角，并将斜口边倒角不呈缺口；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3、壁厚均匀，内壁光滑，斗柄接头处不允许严重折皱，斗柄垂直偏正不超过3~5mm。</w:t>
            </w:r>
          </w:p>
        </w:tc>
        <w:tc>
          <w:tcPr>
            <w:tcW w:w="709" w:type="dxa"/>
            <w:gridSpan w:val="2"/>
            <w:shd w:val="clear" w:color="auto" w:fill="auto"/>
            <w:vAlign w:val="center"/>
          </w:tcPr>
          <w:p w14:paraId="1191F8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7FEFB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F98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010A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104</w:t>
            </w:r>
          </w:p>
        </w:tc>
        <w:tc>
          <w:tcPr>
            <w:tcW w:w="1899" w:type="dxa"/>
            <w:gridSpan w:val="2"/>
            <w:shd w:val="clear" w:color="auto" w:fill="auto"/>
            <w:noWrap/>
            <w:vAlign w:val="center"/>
          </w:tcPr>
          <w:p w14:paraId="4B08C8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漏斗</w:t>
            </w:r>
          </w:p>
        </w:tc>
        <w:tc>
          <w:tcPr>
            <w:tcW w:w="5499" w:type="dxa"/>
            <w:gridSpan w:val="2"/>
            <w:shd w:val="clear" w:color="auto" w:fill="auto"/>
            <w:vAlign w:val="center"/>
          </w:tcPr>
          <w:p w14:paraId="2B12B22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1、规格：90mm；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2、漏斗口径：90mm±2mm；厚度：约2mm；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3、口边光滑平整，无毛边、缺口及崩缺，角度正确，口边不得呈椭圆形及不规则多边形，斗柄应垂直，下口应磨成45º角，并将斜口边倒角不呈缺口；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4、壁厚均匀，内壁光滑，斗柄接头处不允许严重折皱，斗柄垂直偏正不超过3~5mm。</w:t>
            </w:r>
          </w:p>
        </w:tc>
        <w:tc>
          <w:tcPr>
            <w:tcW w:w="709" w:type="dxa"/>
            <w:gridSpan w:val="2"/>
            <w:shd w:val="clear" w:color="auto" w:fill="auto"/>
            <w:vAlign w:val="center"/>
          </w:tcPr>
          <w:p w14:paraId="074956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39253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7A1A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45A9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105</w:t>
            </w:r>
          </w:p>
        </w:tc>
        <w:tc>
          <w:tcPr>
            <w:tcW w:w="1899" w:type="dxa"/>
            <w:gridSpan w:val="2"/>
            <w:shd w:val="clear" w:color="auto" w:fill="auto"/>
            <w:noWrap/>
            <w:vAlign w:val="center"/>
          </w:tcPr>
          <w:p w14:paraId="788256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安全漏斗</w:t>
            </w:r>
          </w:p>
        </w:tc>
        <w:tc>
          <w:tcPr>
            <w:tcW w:w="5499" w:type="dxa"/>
            <w:gridSpan w:val="2"/>
            <w:shd w:val="clear" w:color="auto" w:fill="auto"/>
            <w:vAlign w:val="center"/>
          </w:tcPr>
          <w:p w14:paraId="3B3D4F6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2、规格：直形；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3、口部翻边圆整，不得呈波浪形，斗管焊接牢固，不得有内壁缩小现象。</w:t>
            </w:r>
          </w:p>
        </w:tc>
        <w:tc>
          <w:tcPr>
            <w:tcW w:w="709" w:type="dxa"/>
            <w:gridSpan w:val="2"/>
            <w:shd w:val="clear" w:color="auto" w:fill="auto"/>
            <w:vAlign w:val="center"/>
          </w:tcPr>
          <w:p w14:paraId="3A1C19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3100E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5AD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0D88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106</w:t>
            </w:r>
          </w:p>
        </w:tc>
        <w:tc>
          <w:tcPr>
            <w:tcW w:w="1899" w:type="dxa"/>
            <w:gridSpan w:val="2"/>
            <w:shd w:val="clear" w:color="auto" w:fill="auto"/>
            <w:noWrap/>
            <w:vAlign w:val="center"/>
          </w:tcPr>
          <w:p w14:paraId="533597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安全漏斗</w:t>
            </w:r>
          </w:p>
        </w:tc>
        <w:tc>
          <w:tcPr>
            <w:tcW w:w="5499" w:type="dxa"/>
            <w:gridSpan w:val="2"/>
            <w:shd w:val="clear" w:color="auto" w:fill="auto"/>
            <w:vAlign w:val="center"/>
          </w:tcPr>
          <w:p w14:paraId="49F769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2、规格：双球；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3、口部翻边圆整，不得呈波浪形，斗管焊接牢固，不得有内壁缩小现象。</w:t>
            </w:r>
          </w:p>
        </w:tc>
        <w:tc>
          <w:tcPr>
            <w:tcW w:w="709" w:type="dxa"/>
            <w:gridSpan w:val="2"/>
            <w:shd w:val="clear" w:color="auto" w:fill="auto"/>
            <w:vAlign w:val="center"/>
          </w:tcPr>
          <w:p w14:paraId="339487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4150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68A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76C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107</w:t>
            </w:r>
          </w:p>
        </w:tc>
        <w:tc>
          <w:tcPr>
            <w:tcW w:w="1899" w:type="dxa"/>
            <w:gridSpan w:val="2"/>
            <w:shd w:val="clear" w:color="auto" w:fill="auto"/>
            <w:noWrap/>
            <w:vAlign w:val="center"/>
          </w:tcPr>
          <w:p w14:paraId="3E60B2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分液漏斗</w:t>
            </w:r>
          </w:p>
        </w:tc>
        <w:tc>
          <w:tcPr>
            <w:tcW w:w="5499" w:type="dxa"/>
            <w:gridSpan w:val="2"/>
            <w:shd w:val="clear" w:color="auto" w:fill="auto"/>
            <w:vAlign w:val="center"/>
          </w:tcPr>
          <w:p w14:paraId="1EA593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2、规格：锥形，100mL。</w:t>
            </w:r>
          </w:p>
        </w:tc>
        <w:tc>
          <w:tcPr>
            <w:tcW w:w="709" w:type="dxa"/>
            <w:gridSpan w:val="2"/>
            <w:shd w:val="clear" w:color="auto" w:fill="auto"/>
            <w:vAlign w:val="center"/>
          </w:tcPr>
          <w:p w14:paraId="510F2F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EADA4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101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C9D9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108</w:t>
            </w:r>
          </w:p>
        </w:tc>
        <w:tc>
          <w:tcPr>
            <w:tcW w:w="1899" w:type="dxa"/>
            <w:gridSpan w:val="2"/>
            <w:shd w:val="clear" w:color="auto" w:fill="auto"/>
            <w:noWrap/>
            <w:vAlign w:val="center"/>
          </w:tcPr>
          <w:p w14:paraId="551DF6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分液漏斗</w:t>
            </w:r>
          </w:p>
        </w:tc>
        <w:tc>
          <w:tcPr>
            <w:tcW w:w="5499" w:type="dxa"/>
            <w:gridSpan w:val="2"/>
            <w:shd w:val="clear" w:color="auto" w:fill="auto"/>
            <w:vAlign w:val="center"/>
          </w:tcPr>
          <w:p w14:paraId="799734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2、规格：梨形，50mL。</w:t>
            </w:r>
          </w:p>
        </w:tc>
        <w:tc>
          <w:tcPr>
            <w:tcW w:w="709" w:type="dxa"/>
            <w:gridSpan w:val="2"/>
            <w:shd w:val="clear" w:color="auto" w:fill="auto"/>
            <w:vAlign w:val="center"/>
          </w:tcPr>
          <w:p w14:paraId="38CB87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31AAA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527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7306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109</w:t>
            </w:r>
          </w:p>
        </w:tc>
        <w:tc>
          <w:tcPr>
            <w:tcW w:w="1899" w:type="dxa"/>
            <w:gridSpan w:val="2"/>
            <w:shd w:val="clear" w:color="auto" w:fill="auto"/>
            <w:noWrap/>
            <w:vAlign w:val="center"/>
          </w:tcPr>
          <w:p w14:paraId="6BDF8C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布氏漏斗</w:t>
            </w:r>
          </w:p>
        </w:tc>
        <w:tc>
          <w:tcPr>
            <w:tcW w:w="5499" w:type="dxa"/>
            <w:gridSpan w:val="2"/>
            <w:shd w:val="clear" w:color="auto" w:fill="auto"/>
            <w:vAlign w:val="center"/>
          </w:tcPr>
          <w:p w14:paraId="7A2472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瓷，80mm。</w:t>
            </w:r>
          </w:p>
        </w:tc>
        <w:tc>
          <w:tcPr>
            <w:tcW w:w="709" w:type="dxa"/>
            <w:gridSpan w:val="2"/>
            <w:shd w:val="clear" w:color="auto" w:fill="auto"/>
            <w:vAlign w:val="center"/>
          </w:tcPr>
          <w:p w14:paraId="63581E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68B32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9CF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6BE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110</w:t>
            </w:r>
          </w:p>
        </w:tc>
        <w:tc>
          <w:tcPr>
            <w:tcW w:w="1899" w:type="dxa"/>
            <w:gridSpan w:val="2"/>
            <w:shd w:val="clear" w:color="auto" w:fill="auto"/>
            <w:noWrap/>
            <w:vAlign w:val="center"/>
          </w:tcPr>
          <w:p w14:paraId="37723B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T形管</w:t>
            </w:r>
          </w:p>
        </w:tc>
        <w:tc>
          <w:tcPr>
            <w:tcW w:w="5499" w:type="dxa"/>
            <w:gridSpan w:val="2"/>
            <w:shd w:val="clear" w:color="auto" w:fill="auto"/>
            <w:vAlign w:val="center"/>
          </w:tcPr>
          <w:p w14:paraId="3456232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2、规格：直径Φ7－8mm，直通管长度100mm，垂直管长度50mm；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3、灯工焊接牢固，口部平整熔光处理。</w:t>
            </w:r>
          </w:p>
        </w:tc>
        <w:tc>
          <w:tcPr>
            <w:tcW w:w="709" w:type="dxa"/>
            <w:gridSpan w:val="2"/>
            <w:shd w:val="clear" w:color="auto" w:fill="auto"/>
            <w:vAlign w:val="center"/>
          </w:tcPr>
          <w:p w14:paraId="678FE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6294F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B04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ED7F5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111</w:t>
            </w:r>
          </w:p>
        </w:tc>
        <w:tc>
          <w:tcPr>
            <w:tcW w:w="1899" w:type="dxa"/>
            <w:gridSpan w:val="2"/>
            <w:shd w:val="clear" w:color="auto" w:fill="auto"/>
            <w:noWrap/>
            <w:vAlign w:val="center"/>
          </w:tcPr>
          <w:p w14:paraId="2DED63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Y形管</w:t>
            </w:r>
          </w:p>
        </w:tc>
        <w:tc>
          <w:tcPr>
            <w:tcW w:w="5499" w:type="dxa"/>
            <w:gridSpan w:val="2"/>
            <w:shd w:val="clear" w:color="auto" w:fill="auto"/>
            <w:vAlign w:val="center"/>
          </w:tcPr>
          <w:p w14:paraId="071C85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采用透明玻璃制造，全长90±5mm，支长50±5mm，直径7-8mm，壁厚1.5mm。</w:t>
            </w:r>
          </w:p>
        </w:tc>
        <w:tc>
          <w:tcPr>
            <w:tcW w:w="709" w:type="dxa"/>
            <w:gridSpan w:val="2"/>
            <w:shd w:val="clear" w:color="auto" w:fill="auto"/>
            <w:vAlign w:val="center"/>
          </w:tcPr>
          <w:p w14:paraId="6C33A6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496D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37ED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0862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112</w:t>
            </w:r>
          </w:p>
        </w:tc>
        <w:tc>
          <w:tcPr>
            <w:tcW w:w="1899" w:type="dxa"/>
            <w:gridSpan w:val="2"/>
            <w:shd w:val="clear" w:color="auto" w:fill="auto"/>
            <w:noWrap/>
            <w:vAlign w:val="center"/>
          </w:tcPr>
          <w:p w14:paraId="74BE37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滴管</w:t>
            </w:r>
          </w:p>
        </w:tc>
        <w:tc>
          <w:tcPr>
            <w:tcW w:w="5499" w:type="dxa"/>
            <w:gridSpan w:val="2"/>
            <w:shd w:val="clear" w:color="auto" w:fill="auto"/>
            <w:vAlign w:val="center"/>
          </w:tcPr>
          <w:p w14:paraId="4068D88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1、由玻璃滴管和胶头组成；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2、规格：150mm。</w:t>
            </w:r>
          </w:p>
        </w:tc>
        <w:tc>
          <w:tcPr>
            <w:tcW w:w="709" w:type="dxa"/>
            <w:gridSpan w:val="2"/>
            <w:shd w:val="clear" w:color="auto" w:fill="auto"/>
            <w:vAlign w:val="center"/>
          </w:tcPr>
          <w:p w14:paraId="11489A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96C3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w:t>
            </w:r>
          </w:p>
        </w:tc>
      </w:tr>
      <w:tr w14:paraId="7F4E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42A6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113</w:t>
            </w:r>
          </w:p>
        </w:tc>
        <w:tc>
          <w:tcPr>
            <w:tcW w:w="1899" w:type="dxa"/>
            <w:gridSpan w:val="2"/>
            <w:shd w:val="clear" w:color="auto" w:fill="auto"/>
            <w:noWrap/>
            <w:vAlign w:val="center"/>
          </w:tcPr>
          <w:p w14:paraId="13053F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离心管</w:t>
            </w:r>
          </w:p>
        </w:tc>
        <w:tc>
          <w:tcPr>
            <w:tcW w:w="5499" w:type="dxa"/>
            <w:gridSpan w:val="2"/>
            <w:shd w:val="clear" w:color="auto" w:fill="auto"/>
            <w:vAlign w:val="center"/>
          </w:tcPr>
          <w:p w14:paraId="4B51450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10mL，内应力消除：在偏光仪下呈紫红色。</w:t>
            </w:r>
          </w:p>
        </w:tc>
        <w:tc>
          <w:tcPr>
            <w:tcW w:w="709" w:type="dxa"/>
            <w:gridSpan w:val="2"/>
            <w:shd w:val="clear" w:color="auto" w:fill="auto"/>
            <w:vAlign w:val="center"/>
          </w:tcPr>
          <w:p w14:paraId="07D29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34F6E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4A8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44F0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114</w:t>
            </w:r>
          </w:p>
        </w:tc>
        <w:tc>
          <w:tcPr>
            <w:tcW w:w="1899" w:type="dxa"/>
            <w:gridSpan w:val="2"/>
            <w:shd w:val="clear" w:color="auto" w:fill="auto"/>
            <w:noWrap/>
            <w:vAlign w:val="center"/>
          </w:tcPr>
          <w:p w14:paraId="70C7A3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干燥管</w:t>
            </w:r>
          </w:p>
        </w:tc>
        <w:tc>
          <w:tcPr>
            <w:tcW w:w="5499" w:type="dxa"/>
            <w:gridSpan w:val="2"/>
            <w:shd w:val="clear" w:color="auto" w:fill="auto"/>
            <w:vAlign w:val="center"/>
          </w:tcPr>
          <w:p w14:paraId="35E4614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2、规格：单球，150mm。</w:t>
            </w:r>
          </w:p>
        </w:tc>
        <w:tc>
          <w:tcPr>
            <w:tcW w:w="709" w:type="dxa"/>
            <w:gridSpan w:val="2"/>
            <w:shd w:val="clear" w:color="auto" w:fill="auto"/>
            <w:vAlign w:val="center"/>
          </w:tcPr>
          <w:p w14:paraId="15744D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9CF66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59E3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C149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115</w:t>
            </w:r>
          </w:p>
        </w:tc>
        <w:tc>
          <w:tcPr>
            <w:tcW w:w="1899" w:type="dxa"/>
            <w:gridSpan w:val="2"/>
            <w:shd w:val="clear" w:color="auto" w:fill="auto"/>
            <w:noWrap/>
            <w:vAlign w:val="center"/>
          </w:tcPr>
          <w:p w14:paraId="3E2EF1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干燥管</w:t>
            </w:r>
          </w:p>
        </w:tc>
        <w:tc>
          <w:tcPr>
            <w:tcW w:w="5499" w:type="dxa"/>
            <w:gridSpan w:val="2"/>
            <w:shd w:val="clear" w:color="auto" w:fill="auto"/>
            <w:vAlign w:val="center"/>
          </w:tcPr>
          <w:p w14:paraId="29FB2D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2、规格：U形，Φ15mm×150mm；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3、U形管弯度圆正，不得过分扁瘪歪斜，两管成水平，其高低差不大于5mm。</w:t>
            </w:r>
          </w:p>
        </w:tc>
        <w:tc>
          <w:tcPr>
            <w:tcW w:w="709" w:type="dxa"/>
            <w:gridSpan w:val="2"/>
            <w:shd w:val="clear" w:color="auto" w:fill="auto"/>
            <w:vAlign w:val="center"/>
          </w:tcPr>
          <w:p w14:paraId="240201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7BF3FA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57B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48B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116</w:t>
            </w:r>
          </w:p>
        </w:tc>
        <w:tc>
          <w:tcPr>
            <w:tcW w:w="1899" w:type="dxa"/>
            <w:gridSpan w:val="2"/>
            <w:shd w:val="clear" w:color="auto" w:fill="auto"/>
            <w:noWrap/>
            <w:vAlign w:val="center"/>
          </w:tcPr>
          <w:p w14:paraId="20D444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活塞</w:t>
            </w:r>
          </w:p>
        </w:tc>
        <w:tc>
          <w:tcPr>
            <w:tcW w:w="5499" w:type="dxa"/>
            <w:gridSpan w:val="2"/>
            <w:shd w:val="clear" w:color="auto" w:fill="auto"/>
            <w:vAlign w:val="center"/>
          </w:tcPr>
          <w:p w14:paraId="0A499E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2、规格：直形；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3、灯工焊接牢固，焊接处玻管内径以不少于芯孔直径；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4、管口烘光不得有缺损块口；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5、活塞芯孔径应与活塞壳孔对正，出现的偏差不得超过有效孔径的1/3为准；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6、活塞芯手柄不得有割手合缝线，尾部磨平，不得有4mm以上的缺口；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7、活塞芯与活塞壳磨合后，芯、肩应与壳肩齐平，其伸出或缩入最大偏差不得超过1mm为准。</w:t>
            </w:r>
          </w:p>
        </w:tc>
        <w:tc>
          <w:tcPr>
            <w:tcW w:w="709" w:type="dxa"/>
            <w:gridSpan w:val="2"/>
            <w:shd w:val="clear" w:color="auto" w:fill="auto"/>
            <w:vAlign w:val="center"/>
          </w:tcPr>
          <w:p w14:paraId="455A96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3F589C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3D8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49ABF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117</w:t>
            </w:r>
          </w:p>
        </w:tc>
        <w:tc>
          <w:tcPr>
            <w:tcW w:w="1899" w:type="dxa"/>
            <w:gridSpan w:val="2"/>
            <w:shd w:val="clear" w:color="auto" w:fill="auto"/>
            <w:noWrap/>
            <w:vAlign w:val="center"/>
          </w:tcPr>
          <w:p w14:paraId="2F9E8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圆水槽</w:t>
            </w:r>
          </w:p>
        </w:tc>
        <w:tc>
          <w:tcPr>
            <w:tcW w:w="5499" w:type="dxa"/>
            <w:gridSpan w:val="2"/>
            <w:shd w:val="clear" w:color="auto" w:fill="auto"/>
            <w:vAlign w:val="center"/>
          </w:tcPr>
          <w:p w14:paraId="6FF0B2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2、规格：Φ200mm×100mm。</w:t>
            </w:r>
          </w:p>
        </w:tc>
        <w:tc>
          <w:tcPr>
            <w:tcW w:w="709" w:type="dxa"/>
            <w:gridSpan w:val="2"/>
            <w:shd w:val="clear" w:color="auto" w:fill="auto"/>
            <w:vAlign w:val="center"/>
          </w:tcPr>
          <w:p w14:paraId="00070F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9FAC1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r>
      <w:tr w14:paraId="1C8D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DDCD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118</w:t>
            </w:r>
          </w:p>
        </w:tc>
        <w:tc>
          <w:tcPr>
            <w:tcW w:w="1899" w:type="dxa"/>
            <w:gridSpan w:val="2"/>
            <w:shd w:val="clear" w:color="auto" w:fill="auto"/>
            <w:noWrap/>
            <w:vAlign w:val="center"/>
          </w:tcPr>
          <w:p w14:paraId="6528CE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圆水槽</w:t>
            </w:r>
          </w:p>
        </w:tc>
        <w:tc>
          <w:tcPr>
            <w:tcW w:w="5499" w:type="dxa"/>
            <w:gridSpan w:val="2"/>
            <w:shd w:val="clear" w:color="auto" w:fill="auto"/>
            <w:vAlign w:val="center"/>
          </w:tcPr>
          <w:p w14:paraId="6989BE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2、圆形，Φ270mm×140mm。</w:t>
            </w:r>
          </w:p>
        </w:tc>
        <w:tc>
          <w:tcPr>
            <w:tcW w:w="709" w:type="dxa"/>
            <w:gridSpan w:val="2"/>
            <w:shd w:val="clear" w:color="auto" w:fill="auto"/>
            <w:vAlign w:val="center"/>
          </w:tcPr>
          <w:p w14:paraId="64500B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DCE40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45C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0A40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119</w:t>
            </w:r>
          </w:p>
        </w:tc>
        <w:tc>
          <w:tcPr>
            <w:tcW w:w="1899" w:type="dxa"/>
            <w:gridSpan w:val="2"/>
            <w:shd w:val="clear" w:color="auto" w:fill="auto"/>
            <w:noWrap/>
            <w:vAlign w:val="center"/>
          </w:tcPr>
          <w:p w14:paraId="03502C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玻璃钟罩</w:t>
            </w:r>
          </w:p>
        </w:tc>
        <w:tc>
          <w:tcPr>
            <w:tcW w:w="5499" w:type="dxa"/>
            <w:gridSpan w:val="2"/>
            <w:shd w:val="clear" w:color="auto" w:fill="auto"/>
            <w:vAlign w:val="center"/>
          </w:tcPr>
          <w:p w14:paraId="35D35B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2、Φ150mm×280mm，具上口。</w:t>
            </w:r>
          </w:p>
        </w:tc>
        <w:tc>
          <w:tcPr>
            <w:tcW w:w="709" w:type="dxa"/>
            <w:gridSpan w:val="2"/>
            <w:shd w:val="clear" w:color="auto" w:fill="auto"/>
            <w:vAlign w:val="center"/>
          </w:tcPr>
          <w:p w14:paraId="08703C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4C0D2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FC1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005F5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c>
          <w:tcPr>
            <w:tcW w:w="1899" w:type="dxa"/>
            <w:gridSpan w:val="2"/>
            <w:shd w:val="clear" w:color="auto" w:fill="auto"/>
            <w:noWrap/>
            <w:vAlign w:val="center"/>
          </w:tcPr>
          <w:p w14:paraId="5F94F6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集气瓶</w:t>
            </w:r>
          </w:p>
        </w:tc>
        <w:tc>
          <w:tcPr>
            <w:tcW w:w="5499" w:type="dxa"/>
            <w:gridSpan w:val="2"/>
            <w:shd w:val="clear" w:color="auto" w:fill="auto"/>
            <w:vAlign w:val="center"/>
          </w:tcPr>
          <w:p w14:paraId="70C3CB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2、规格：125mL；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3、磨砂密合性：瓶身光洁圆整，不得有扁瘪现象，瓶底平稳，不允许有旋转缩径和磨光的小缺口。</w:t>
            </w:r>
          </w:p>
        </w:tc>
        <w:tc>
          <w:tcPr>
            <w:tcW w:w="709" w:type="dxa"/>
            <w:gridSpan w:val="2"/>
            <w:shd w:val="clear" w:color="auto" w:fill="auto"/>
            <w:vAlign w:val="center"/>
          </w:tcPr>
          <w:p w14:paraId="22732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68E64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w:t>
            </w:r>
          </w:p>
        </w:tc>
      </w:tr>
      <w:tr w14:paraId="705F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2158F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121</w:t>
            </w:r>
          </w:p>
        </w:tc>
        <w:tc>
          <w:tcPr>
            <w:tcW w:w="1899" w:type="dxa"/>
            <w:gridSpan w:val="2"/>
            <w:shd w:val="clear" w:color="auto" w:fill="auto"/>
            <w:noWrap/>
            <w:vAlign w:val="center"/>
          </w:tcPr>
          <w:p w14:paraId="602820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集气瓶</w:t>
            </w:r>
          </w:p>
        </w:tc>
        <w:tc>
          <w:tcPr>
            <w:tcW w:w="5499" w:type="dxa"/>
            <w:gridSpan w:val="2"/>
            <w:shd w:val="clear" w:color="auto" w:fill="auto"/>
            <w:vAlign w:val="center"/>
          </w:tcPr>
          <w:p w14:paraId="7E773EF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1、透明钠钙玻璃材质，由磨口瓶和玻片组成；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3、磨砂密合性：盖板与瓶口充分湿润密合后，倒提瓶体，盖板附瓶口上应保持30秒不掉；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4、瓶身光洁圆整，不得有扁瘪现象，瓶底平稳，不允许有旋转缩径和磨光的小缺口。</w:t>
            </w:r>
          </w:p>
        </w:tc>
        <w:tc>
          <w:tcPr>
            <w:tcW w:w="709" w:type="dxa"/>
            <w:gridSpan w:val="2"/>
            <w:shd w:val="clear" w:color="auto" w:fill="auto"/>
            <w:vAlign w:val="center"/>
          </w:tcPr>
          <w:p w14:paraId="3FB731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1FC1F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6C61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32BA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122</w:t>
            </w:r>
          </w:p>
        </w:tc>
        <w:tc>
          <w:tcPr>
            <w:tcW w:w="1899" w:type="dxa"/>
            <w:gridSpan w:val="2"/>
            <w:shd w:val="clear" w:color="auto" w:fill="auto"/>
            <w:noWrap/>
            <w:vAlign w:val="center"/>
          </w:tcPr>
          <w:p w14:paraId="282B42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液封除毒气集气瓶</w:t>
            </w:r>
          </w:p>
        </w:tc>
        <w:tc>
          <w:tcPr>
            <w:tcW w:w="5499" w:type="dxa"/>
            <w:gridSpan w:val="2"/>
            <w:shd w:val="clear" w:color="auto" w:fill="auto"/>
            <w:vAlign w:val="center"/>
          </w:tcPr>
          <w:p w14:paraId="1EABF0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w:t>
            </w:r>
          </w:p>
        </w:tc>
        <w:tc>
          <w:tcPr>
            <w:tcW w:w="709" w:type="dxa"/>
            <w:gridSpan w:val="2"/>
            <w:shd w:val="clear" w:color="auto" w:fill="auto"/>
            <w:vAlign w:val="center"/>
          </w:tcPr>
          <w:p w14:paraId="4540CA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1B4B3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087B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E209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123</w:t>
            </w:r>
          </w:p>
        </w:tc>
        <w:tc>
          <w:tcPr>
            <w:tcW w:w="1899" w:type="dxa"/>
            <w:gridSpan w:val="2"/>
            <w:shd w:val="clear" w:color="auto" w:fill="auto"/>
            <w:noWrap/>
            <w:vAlign w:val="center"/>
          </w:tcPr>
          <w:p w14:paraId="139835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广口瓶</w:t>
            </w:r>
          </w:p>
        </w:tc>
        <w:tc>
          <w:tcPr>
            <w:tcW w:w="5499" w:type="dxa"/>
            <w:gridSpan w:val="2"/>
            <w:shd w:val="clear" w:color="auto" w:fill="auto"/>
            <w:vAlign w:val="center"/>
          </w:tcPr>
          <w:p w14:paraId="51525BD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2、规格：60mL。</w:t>
            </w:r>
          </w:p>
        </w:tc>
        <w:tc>
          <w:tcPr>
            <w:tcW w:w="709" w:type="dxa"/>
            <w:gridSpan w:val="2"/>
            <w:shd w:val="clear" w:color="auto" w:fill="auto"/>
            <w:vAlign w:val="center"/>
          </w:tcPr>
          <w:p w14:paraId="5F9937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3FA68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300</w:t>
            </w:r>
          </w:p>
        </w:tc>
      </w:tr>
      <w:tr w14:paraId="58B2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67A9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124</w:t>
            </w:r>
          </w:p>
        </w:tc>
        <w:tc>
          <w:tcPr>
            <w:tcW w:w="1899" w:type="dxa"/>
            <w:gridSpan w:val="2"/>
            <w:shd w:val="clear" w:color="auto" w:fill="auto"/>
            <w:noWrap/>
            <w:vAlign w:val="center"/>
          </w:tcPr>
          <w:p w14:paraId="5DCFA6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广口瓶</w:t>
            </w:r>
          </w:p>
        </w:tc>
        <w:tc>
          <w:tcPr>
            <w:tcW w:w="5499" w:type="dxa"/>
            <w:gridSpan w:val="2"/>
            <w:shd w:val="clear" w:color="auto" w:fill="auto"/>
            <w:vAlign w:val="center"/>
          </w:tcPr>
          <w:p w14:paraId="023695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2、规格：125mL。</w:t>
            </w:r>
          </w:p>
        </w:tc>
        <w:tc>
          <w:tcPr>
            <w:tcW w:w="709" w:type="dxa"/>
            <w:gridSpan w:val="2"/>
            <w:shd w:val="clear" w:color="auto" w:fill="auto"/>
            <w:vAlign w:val="center"/>
          </w:tcPr>
          <w:p w14:paraId="030A56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E9441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263B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031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125</w:t>
            </w:r>
          </w:p>
        </w:tc>
        <w:tc>
          <w:tcPr>
            <w:tcW w:w="1899" w:type="dxa"/>
            <w:gridSpan w:val="2"/>
            <w:shd w:val="clear" w:color="auto" w:fill="auto"/>
            <w:noWrap/>
            <w:vAlign w:val="center"/>
          </w:tcPr>
          <w:p w14:paraId="68D982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广口瓶</w:t>
            </w:r>
          </w:p>
        </w:tc>
        <w:tc>
          <w:tcPr>
            <w:tcW w:w="5499" w:type="dxa"/>
            <w:gridSpan w:val="2"/>
            <w:shd w:val="clear" w:color="auto" w:fill="auto"/>
            <w:vAlign w:val="center"/>
          </w:tcPr>
          <w:p w14:paraId="7B60C9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w:t>
            </w:r>
          </w:p>
        </w:tc>
        <w:tc>
          <w:tcPr>
            <w:tcW w:w="709" w:type="dxa"/>
            <w:gridSpan w:val="2"/>
            <w:shd w:val="clear" w:color="auto" w:fill="auto"/>
            <w:vAlign w:val="center"/>
          </w:tcPr>
          <w:p w14:paraId="4B1889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77172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5EFE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DE9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126</w:t>
            </w:r>
          </w:p>
        </w:tc>
        <w:tc>
          <w:tcPr>
            <w:tcW w:w="1899" w:type="dxa"/>
            <w:gridSpan w:val="2"/>
            <w:shd w:val="clear" w:color="auto" w:fill="auto"/>
            <w:noWrap/>
            <w:vAlign w:val="center"/>
          </w:tcPr>
          <w:p w14:paraId="4CC3B5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广口瓶</w:t>
            </w:r>
          </w:p>
        </w:tc>
        <w:tc>
          <w:tcPr>
            <w:tcW w:w="5499" w:type="dxa"/>
            <w:gridSpan w:val="2"/>
            <w:shd w:val="clear" w:color="auto" w:fill="auto"/>
            <w:vAlign w:val="center"/>
          </w:tcPr>
          <w:p w14:paraId="0B24FC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w:t>
            </w:r>
          </w:p>
        </w:tc>
        <w:tc>
          <w:tcPr>
            <w:tcW w:w="709" w:type="dxa"/>
            <w:gridSpan w:val="2"/>
            <w:shd w:val="clear" w:color="auto" w:fill="auto"/>
            <w:vAlign w:val="center"/>
          </w:tcPr>
          <w:p w14:paraId="24EE5E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7A925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8E9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BD1C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127</w:t>
            </w:r>
          </w:p>
        </w:tc>
        <w:tc>
          <w:tcPr>
            <w:tcW w:w="1899" w:type="dxa"/>
            <w:gridSpan w:val="2"/>
            <w:shd w:val="clear" w:color="auto" w:fill="auto"/>
            <w:noWrap/>
            <w:vAlign w:val="center"/>
          </w:tcPr>
          <w:p w14:paraId="7FF90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茶色广口瓶</w:t>
            </w:r>
          </w:p>
        </w:tc>
        <w:tc>
          <w:tcPr>
            <w:tcW w:w="5499" w:type="dxa"/>
            <w:gridSpan w:val="2"/>
            <w:shd w:val="clear" w:color="auto" w:fill="auto"/>
            <w:vAlign w:val="center"/>
          </w:tcPr>
          <w:p w14:paraId="0F13A6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2、规格：茶色，60mL。</w:t>
            </w:r>
          </w:p>
        </w:tc>
        <w:tc>
          <w:tcPr>
            <w:tcW w:w="709" w:type="dxa"/>
            <w:gridSpan w:val="2"/>
            <w:shd w:val="clear" w:color="auto" w:fill="auto"/>
            <w:vAlign w:val="center"/>
          </w:tcPr>
          <w:p w14:paraId="7FF178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D9D5C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6741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C706E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128</w:t>
            </w:r>
          </w:p>
        </w:tc>
        <w:tc>
          <w:tcPr>
            <w:tcW w:w="1899" w:type="dxa"/>
            <w:gridSpan w:val="2"/>
            <w:shd w:val="clear" w:color="auto" w:fill="auto"/>
            <w:noWrap/>
            <w:vAlign w:val="center"/>
          </w:tcPr>
          <w:p w14:paraId="105548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茶色广口瓶</w:t>
            </w:r>
          </w:p>
        </w:tc>
        <w:tc>
          <w:tcPr>
            <w:tcW w:w="5499" w:type="dxa"/>
            <w:gridSpan w:val="2"/>
            <w:shd w:val="clear" w:color="auto" w:fill="auto"/>
            <w:vAlign w:val="center"/>
          </w:tcPr>
          <w:p w14:paraId="32CAB89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2、规格：茶色，125mL。</w:t>
            </w:r>
          </w:p>
        </w:tc>
        <w:tc>
          <w:tcPr>
            <w:tcW w:w="709" w:type="dxa"/>
            <w:gridSpan w:val="2"/>
            <w:shd w:val="clear" w:color="auto" w:fill="auto"/>
            <w:vAlign w:val="center"/>
          </w:tcPr>
          <w:p w14:paraId="2618D9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26DBE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7DFF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096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129</w:t>
            </w:r>
          </w:p>
        </w:tc>
        <w:tc>
          <w:tcPr>
            <w:tcW w:w="1899" w:type="dxa"/>
            <w:gridSpan w:val="2"/>
            <w:shd w:val="clear" w:color="auto" w:fill="auto"/>
            <w:noWrap/>
            <w:vAlign w:val="center"/>
          </w:tcPr>
          <w:p w14:paraId="1EC3F5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茶色广口瓶</w:t>
            </w:r>
          </w:p>
        </w:tc>
        <w:tc>
          <w:tcPr>
            <w:tcW w:w="5499" w:type="dxa"/>
            <w:gridSpan w:val="2"/>
            <w:shd w:val="clear" w:color="auto" w:fill="auto"/>
            <w:vAlign w:val="center"/>
          </w:tcPr>
          <w:p w14:paraId="5E9CF9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2、规格：茶色，250mL。</w:t>
            </w:r>
          </w:p>
        </w:tc>
        <w:tc>
          <w:tcPr>
            <w:tcW w:w="709" w:type="dxa"/>
            <w:gridSpan w:val="2"/>
            <w:shd w:val="clear" w:color="auto" w:fill="auto"/>
            <w:vAlign w:val="center"/>
          </w:tcPr>
          <w:p w14:paraId="472C92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3FA22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7ED8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2FF1B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130</w:t>
            </w:r>
          </w:p>
        </w:tc>
        <w:tc>
          <w:tcPr>
            <w:tcW w:w="1899" w:type="dxa"/>
            <w:gridSpan w:val="2"/>
            <w:shd w:val="clear" w:color="auto" w:fill="auto"/>
            <w:noWrap/>
            <w:vAlign w:val="center"/>
          </w:tcPr>
          <w:p w14:paraId="4FD6BC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7BF756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2、规格：60mL。</w:t>
            </w:r>
          </w:p>
        </w:tc>
        <w:tc>
          <w:tcPr>
            <w:tcW w:w="709" w:type="dxa"/>
            <w:gridSpan w:val="2"/>
            <w:shd w:val="clear" w:color="auto" w:fill="auto"/>
            <w:vAlign w:val="center"/>
          </w:tcPr>
          <w:p w14:paraId="5AC2C6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D4944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350</w:t>
            </w:r>
          </w:p>
        </w:tc>
      </w:tr>
      <w:tr w14:paraId="5661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FDCB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131</w:t>
            </w:r>
          </w:p>
        </w:tc>
        <w:tc>
          <w:tcPr>
            <w:tcW w:w="1899" w:type="dxa"/>
            <w:gridSpan w:val="2"/>
            <w:shd w:val="clear" w:color="auto" w:fill="auto"/>
            <w:noWrap/>
            <w:vAlign w:val="center"/>
          </w:tcPr>
          <w:p w14:paraId="0F6E55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16CFC6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2、规格：125mL。</w:t>
            </w:r>
          </w:p>
        </w:tc>
        <w:tc>
          <w:tcPr>
            <w:tcW w:w="709" w:type="dxa"/>
            <w:gridSpan w:val="2"/>
            <w:shd w:val="clear" w:color="auto" w:fill="auto"/>
            <w:vAlign w:val="center"/>
          </w:tcPr>
          <w:p w14:paraId="3BED0A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FC367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70</w:t>
            </w:r>
          </w:p>
        </w:tc>
      </w:tr>
      <w:tr w14:paraId="1D28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CB4B7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132</w:t>
            </w:r>
          </w:p>
        </w:tc>
        <w:tc>
          <w:tcPr>
            <w:tcW w:w="1899" w:type="dxa"/>
            <w:gridSpan w:val="2"/>
            <w:shd w:val="clear" w:color="auto" w:fill="auto"/>
            <w:noWrap/>
            <w:vAlign w:val="center"/>
          </w:tcPr>
          <w:p w14:paraId="7BEDD9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6EBAAB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w:t>
            </w:r>
          </w:p>
        </w:tc>
        <w:tc>
          <w:tcPr>
            <w:tcW w:w="709" w:type="dxa"/>
            <w:gridSpan w:val="2"/>
            <w:shd w:val="clear" w:color="auto" w:fill="auto"/>
            <w:vAlign w:val="center"/>
          </w:tcPr>
          <w:p w14:paraId="0A4968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D345E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7296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B597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133</w:t>
            </w:r>
          </w:p>
        </w:tc>
        <w:tc>
          <w:tcPr>
            <w:tcW w:w="1899" w:type="dxa"/>
            <w:gridSpan w:val="2"/>
            <w:shd w:val="clear" w:color="auto" w:fill="auto"/>
            <w:noWrap/>
            <w:vAlign w:val="center"/>
          </w:tcPr>
          <w:p w14:paraId="2A7375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2A7359A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w:t>
            </w:r>
          </w:p>
        </w:tc>
        <w:tc>
          <w:tcPr>
            <w:tcW w:w="709" w:type="dxa"/>
            <w:gridSpan w:val="2"/>
            <w:shd w:val="clear" w:color="auto" w:fill="auto"/>
            <w:vAlign w:val="center"/>
          </w:tcPr>
          <w:p w14:paraId="26434B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EA748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49C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9761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134</w:t>
            </w:r>
          </w:p>
        </w:tc>
        <w:tc>
          <w:tcPr>
            <w:tcW w:w="1899" w:type="dxa"/>
            <w:gridSpan w:val="2"/>
            <w:shd w:val="clear" w:color="auto" w:fill="auto"/>
            <w:noWrap/>
            <w:vAlign w:val="center"/>
          </w:tcPr>
          <w:p w14:paraId="04932D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1D3D31F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2、规格：1000mL。</w:t>
            </w:r>
          </w:p>
        </w:tc>
        <w:tc>
          <w:tcPr>
            <w:tcW w:w="709" w:type="dxa"/>
            <w:gridSpan w:val="2"/>
            <w:shd w:val="clear" w:color="auto" w:fill="auto"/>
            <w:vAlign w:val="center"/>
          </w:tcPr>
          <w:p w14:paraId="4FB2E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EA901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88B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5E3F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135</w:t>
            </w:r>
          </w:p>
        </w:tc>
        <w:tc>
          <w:tcPr>
            <w:tcW w:w="1899" w:type="dxa"/>
            <w:gridSpan w:val="2"/>
            <w:shd w:val="clear" w:color="auto" w:fill="auto"/>
            <w:noWrap/>
            <w:vAlign w:val="center"/>
          </w:tcPr>
          <w:p w14:paraId="0AAEB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6BE4011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2、规格：3000mL。</w:t>
            </w:r>
          </w:p>
        </w:tc>
        <w:tc>
          <w:tcPr>
            <w:tcW w:w="709" w:type="dxa"/>
            <w:gridSpan w:val="2"/>
            <w:shd w:val="clear" w:color="auto" w:fill="auto"/>
            <w:vAlign w:val="center"/>
          </w:tcPr>
          <w:p w14:paraId="250A64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AAC8C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41F2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A26E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136</w:t>
            </w:r>
          </w:p>
        </w:tc>
        <w:tc>
          <w:tcPr>
            <w:tcW w:w="1899" w:type="dxa"/>
            <w:gridSpan w:val="2"/>
            <w:shd w:val="clear" w:color="auto" w:fill="auto"/>
            <w:noWrap/>
            <w:vAlign w:val="center"/>
          </w:tcPr>
          <w:p w14:paraId="31730C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茶色细口瓶</w:t>
            </w:r>
          </w:p>
        </w:tc>
        <w:tc>
          <w:tcPr>
            <w:tcW w:w="5499" w:type="dxa"/>
            <w:gridSpan w:val="2"/>
            <w:shd w:val="clear" w:color="auto" w:fill="auto"/>
            <w:vAlign w:val="center"/>
          </w:tcPr>
          <w:p w14:paraId="25C415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2、规格：茶色，60mL。</w:t>
            </w:r>
          </w:p>
        </w:tc>
        <w:tc>
          <w:tcPr>
            <w:tcW w:w="709" w:type="dxa"/>
            <w:gridSpan w:val="2"/>
            <w:shd w:val="clear" w:color="auto" w:fill="auto"/>
            <w:vAlign w:val="center"/>
          </w:tcPr>
          <w:p w14:paraId="6E7F5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78204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00F1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BF74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137</w:t>
            </w:r>
          </w:p>
        </w:tc>
        <w:tc>
          <w:tcPr>
            <w:tcW w:w="1899" w:type="dxa"/>
            <w:gridSpan w:val="2"/>
            <w:shd w:val="clear" w:color="auto" w:fill="auto"/>
            <w:noWrap/>
            <w:vAlign w:val="center"/>
          </w:tcPr>
          <w:p w14:paraId="7871A7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茶色细口瓶</w:t>
            </w:r>
          </w:p>
        </w:tc>
        <w:tc>
          <w:tcPr>
            <w:tcW w:w="5499" w:type="dxa"/>
            <w:gridSpan w:val="2"/>
            <w:shd w:val="clear" w:color="auto" w:fill="auto"/>
            <w:vAlign w:val="center"/>
          </w:tcPr>
          <w:p w14:paraId="3B363DF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2、规格：茶色，125mL。</w:t>
            </w:r>
          </w:p>
        </w:tc>
        <w:tc>
          <w:tcPr>
            <w:tcW w:w="709" w:type="dxa"/>
            <w:gridSpan w:val="2"/>
            <w:shd w:val="clear" w:color="auto" w:fill="auto"/>
            <w:vAlign w:val="center"/>
          </w:tcPr>
          <w:p w14:paraId="2AF31F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C0BEF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474B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133B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138</w:t>
            </w:r>
          </w:p>
        </w:tc>
        <w:tc>
          <w:tcPr>
            <w:tcW w:w="1899" w:type="dxa"/>
            <w:gridSpan w:val="2"/>
            <w:shd w:val="clear" w:color="auto" w:fill="auto"/>
            <w:noWrap/>
            <w:vAlign w:val="center"/>
          </w:tcPr>
          <w:p w14:paraId="51CFE3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茶色细口瓶</w:t>
            </w:r>
          </w:p>
        </w:tc>
        <w:tc>
          <w:tcPr>
            <w:tcW w:w="5499" w:type="dxa"/>
            <w:gridSpan w:val="2"/>
            <w:shd w:val="clear" w:color="auto" w:fill="auto"/>
            <w:vAlign w:val="center"/>
          </w:tcPr>
          <w:p w14:paraId="2F674A2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2、规格：茶色，250mL。</w:t>
            </w:r>
          </w:p>
        </w:tc>
        <w:tc>
          <w:tcPr>
            <w:tcW w:w="709" w:type="dxa"/>
            <w:gridSpan w:val="2"/>
            <w:shd w:val="clear" w:color="auto" w:fill="auto"/>
            <w:vAlign w:val="center"/>
          </w:tcPr>
          <w:p w14:paraId="28953C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039DF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5316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2FA7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139</w:t>
            </w:r>
          </w:p>
        </w:tc>
        <w:tc>
          <w:tcPr>
            <w:tcW w:w="1899" w:type="dxa"/>
            <w:gridSpan w:val="2"/>
            <w:shd w:val="clear" w:color="auto" w:fill="auto"/>
            <w:noWrap/>
            <w:vAlign w:val="center"/>
          </w:tcPr>
          <w:p w14:paraId="68305E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茶色细口瓶</w:t>
            </w:r>
          </w:p>
        </w:tc>
        <w:tc>
          <w:tcPr>
            <w:tcW w:w="5499" w:type="dxa"/>
            <w:gridSpan w:val="2"/>
            <w:shd w:val="clear" w:color="auto" w:fill="auto"/>
            <w:vAlign w:val="center"/>
          </w:tcPr>
          <w:p w14:paraId="22B39C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2、规格：茶色，500mL。</w:t>
            </w:r>
          </w:p>
        </w:tc>
        <w:tc>
          <w:tcPr>
            <w:tcW w:w="709" w:type="dxa"/>
            <w:gridSpan w:val="2"/>
            <w:shd w:val="clear" w:color="auto" w:fill="auto"/>
            <w:vAlign w:val="center"/>
          </w:tcPr>
          <w:p w14:paraId="5F9322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A9FE4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5167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13B7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140</w:t>
            </w:r>
          </w:p>
        </w:tc>
        <w:tc>
          <w:tcPr>
            <w:tcW w:w="1899" w:type="dxa"/>
            <w:gridSpan w:val="2"/>
            <w:shd w:val="clear" w:color="auto" w:fill="auto"/>
            <w:noWrap/>
            <w:vAlign w:val="center"/>
          </w:tcPr>
          <w:p w14:paraId="3C8440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茶色细口瓶</w:t>
            </w:r>
          </w:p>
        </w:tc>
        <w:tc>
          <w:tcPr>
            <w:tcW w:w="5499" w:type="dxa"/>
            <w:gridSpan w:val="2"/>
            <w:shd w:val="clear" w:color="auto" w:fill="auto"/>
            <w:vAlign w:val="center"/>
          </w:tcPr>
          <w:p w14:paraId="389C6E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2、规格：茶色，1000mL。</w:t>
            </w:r>
          </w:p>
        </w:tc>
        <w:tc>
          <w:tcPr>
            <w:tcW w:w="709" w:type="dxa"/>
            <w:gridSpan w:val="2"/>
            <w:shd w:val="clear" w:color="auto" w:fill="auto"/>
            <w:vAlign w:val="center"/>
          </w:tcPr>
          <w:p w14:paraId="6452A4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1875F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F54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E9ED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141</w:t>
            </w:r>
          </w:p>
        </w:tc>
        <w:tc>
          <w:tcPr>
            <w:tcW w:w="1899" w:type="dxa"/>
            <w:gridSpan w:val="2"/>
            <w:shd w:val="clear" w:color="auto" w:fill="auto"/>
            <w:noWrap/>
            <w:vAlign w:val="center"/>
          </w:tcPr>
          <w:p w14:paraId="3443CC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滴瓶</w:t>
            </w:r>
          </w:p>
        </w:tc>
        <w:tc>
          <w:tcPr>
            <w:tcW w:w="5499" w:type="dxa"/>
            <w:gridSpan w:val="2"/>
            <w:shd w:val="clear" w:color="auto" w:fill="auto"/>
            <w:vAlign w:val="center"/>
          </w:tcPr>
          <w:p w14:paraId="28042C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2、规格：30mL。</w:t>
            </w:r>
          </w:p>
        </w:tc>
        <w:tc>
          <w:tcPr>
            <w:tcW w:w="709" w:type="dxa"/>
            <w:gridSpan w:val="2"/>
            <w:shd w:val="clear" w:color="auto" w:fill="auto"/>
            <w:vAlign w:val="center"/>
          </w:tcPr>
          <w:p w14:paraId="4320C2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AE49C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r>
      <w:tr w14:paraId="310C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BEA3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142</w:t>
            </w:r>
          </w:p>
        </w:tc>
        <w:tc>
          <w:tcPr>
            <w:tcW w:w="1899" w:type="dxa"/>
            <w:gridSpan w:val="2"/>
            <w:shd w:val="clear" w:color="auto" w:fill="auto"/>
            <w:noWrap/>
            <w:vAlign w:val="center"/>
          </w:tcPr>
          <w:p w14:paraId="60A33B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滴瓶</w:t>
            </w:r>
          </w:p>
        </w:tc>
        <w:tc>
          <w:tcPr>
            <w:tcW w:w="5499" w:type="dxa"/>
            <w:gridSpan w:val="2"/>
            <w:shd w:val="clear" w:color="auto" w:fill="auto"/>
            <w:vAlign w:val="center"/>
          </w:tcPr>
          <w:p w14:paraId="7141865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2、规格：60mL。</w:t>
            </w:r>
          </w:p>
        </w:tc>
        <w:tc>
          <w:tcPr>
            <w:tcW w:w="709" w:type="dxa"/>
            <w:gridSpan w:val="2"/>
            <w:shd w:val="clear" w:color="auto" w:fill="auto"/>
            <w:vAlign w:val="center"/>
          </w:tcPr>
          <w:p w14:paraId="79CCB1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CB2C3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12B99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B490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143</w:t>
            </w:r>
          </w:p>
        </w:tc>
        <w:tc>
          <w:tcPr>
            <w:tcW w:w="1899" w:type="dxa"/>
            <w:gridSpan w:val="2"/>
            <w:shd w:val="clear" w:color="auto" w:fill="auto"/>
            <w:noWrap/>
            <w:vAlign w:val="center"/>
          </w:tcPr>
          <w:p w14:paraId="6927A6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茶色滴瓶</w:t>
            </w:r>
          </w:p>
        </w:tc>
        <w:tc>
          <w:tcPr>
            <w:tcW w:w="5499" w:type="dxa"/>
            <w:gridSpan w:val="2"/>
            <w:shd w:val="clear" w:color="auto" w:fill="auto"/>
            <w:vAlign w:val="center"/>
          </w:tcPr>
          <w:p w14:paraId="3130A8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2、规格：茶色，30mL。</w:t>
            </w:r>
          </w:p>
        </w:tc>
        <w:tc>
          <w:tcPr>
            <w:tcW w:w="709" w:type="dxa"/>
            <w:gridSpan w:val="2"/>
            <w:shd w:val="clear" w:color="auto" w:fill="auto"/>
            <w:vAlign w:val="center"/>
          </w:tcPr>
          <w:p w14:paraId="32B5CA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32738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494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2ED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144</w:t>
            </w:r>
          </w:p>
        </w:tc>
        <w:tc>
          <w:tcPr>
            <w:tcW w:w="1899" w:type="dxa"/>
            <w:gridSpan w:val="2"/>
            <w:shd w:val="clear" w:color="auto" w:fill="auto"/>
            <w:noWrap/>
            <w:vAlign w:val="center"/>
          </w:tcPr>
          <w:p w14:paraId="20F97C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茶色滴瓶</w:t>
            </w:r>
          </w:p>
        </w:tc>
        <w:tc>
          <w:tcPr>
            <w:tcW w:w="5499" w:type="dxa"/>
            <w:gridSpan w:val="2"/>
            <w:shd w:val="clear" w:color="auto" w:fill="auto"/>
            <w:vAlign w:val="center"/>
          </w:tcPr>
          <w:p w14:paraId="1E3A56C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2、规格：茶色，60mL。</w:t>
            </w:r>
          </w:p>
        </w:tc>
        <w:tc>
          <w:tcPr>
            <w:tcW w:w="709" w:type="dxa"/>
            <w:gridSpan w:val="2"/>
            <w:shd w:val="clear" w:color="auto" w:fill="auto"/>
            <w:vAlign w:val="center"/>
          </w:tcPr>
          <w:p w14:paraId="3F1F0E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58E06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350E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3CCFD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145</w:t>
            </w:r>
          </w:p>
        </w:tc>
        <w:tc>
          <w:tcPr>
            <w:tcW w:w="1899" w:type="dxa"/>
            <w:gridSpan w:val="2"/>
            <w:shd w:val="clear" w:color="auto" w:fill="auto"/>
            <w:noWrap/>
            <w:vAlign w:val="center"/>
          </w:tcPr>
          <w:p w14:paraId="4A1960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坩埚</w:t>
            </w:r>
          </w:p>
        </w:tc>
        <w:tc>
          <w:tcPr>
            <w:tcW w:w="5499" w:type="dxa"/>
            <w:gridSpan w:val="2"/>
            <w:shd w:val="clear" w:color="auto" w:fill="auto"/>
            <w:vAlign w:val="center"/>
          </w:tcPr>
          <w:p w14:paraId="4A8A39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瓷，30mL</w:t>
            </w:r>
          </w:p>
        </w:tc>
        <w:tc>
          <w:tcPr>
            <w:tcW w:w="709" w:type="dxa"/>
            <w:gridSpan w:val="2"/>
            <w:shd w:val="clear" w:color="auto" w:fill="auto"/>
            <w:vAlign w:val="center"/>
          </w:tcPr>
          <w:p w14:paraId="33BF01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1B418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620B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4E8C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146</w:t>
            </w:r>
          </w:p>
        </w:tc>
        <w:tc>
          <w:tcPr>
            <w:tcW w:w="1899" w:type="dxa"/>
            <w:gridSpan w:val="2"/>
            <w:shd w:val="clear" w:color="auto" w:fill="auto"/>
            <w:noWrap/>
            <w:vAlign w:val="center"/>
          </w:tcPr>
          <w:p w14:paraId="7878A1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坩埚钳</w:t>
            </w:r>
          </w:p>
        </w:tc>
        <w:tc>
          <w:tcPr>
            <w:tcW w:w="5499" w:type="dxa"/>
            <w:gridSpan w:val="2"/>
            <w:shd w:val="clear" w:color="auto" w:fill="auto"/>
            <w:vAlign w:val="center"/>
          </w:tcPr>
          <w:p w14:paraId="46E4B3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1、产品用不锈钢制造。总长度为200㎜；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2、钳子制作应光滑、平整、无缺陷；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3、钳子的夹持端为弯头，端头应有齿纹，便于夹住物体，吻合一致。</w:t>
            </w:r>
          </w:p>
        </w:tc>
        <w:tc>
          <w:tcPr>
            <w:tcW w:w="709" w:type="dxa"/>
            <w:gridSpan w:val="2"/>
            <w:shd w:val="clear" w:color="auto" w:fill="auto"/>
            <w:vAlign w:val="center"/>
          </w:tcPr>
          <w:p w14:paraId="4EBDA6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CB68B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2B4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EAB0A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147</w:t>
            </w:r>
          </w:p>
        </w:tc>
        <w:tc>
          <w:tcPr>
            <w:tcW w:w="1899" w:type="dxa"/>
            <w:gridSpan w:val="2"/>
            <w:shd w:val="clear" w:color="auto" w:fill="auto"/>
            <w:noWrap/>
            <w:vAlign w:val="center"/>
          </w:tcPr>
          <w:p w14:paraId="02C190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烧杯夹</w:t>
            </w:r>
          </w:p>
        </w:tc>
        <w:tc>
          <w:tcPr>
            <w:tcW w:w="5499" w:type="dxa"/>
            <w:gridSpan w:val="2"/>
            <w:shd w:val="clear" w:color="auto" w:fill="auto"/>
            <w:vAlign w:val="center"/>
          </w:tcPr>
          <w:p w14:paraId="56DA1B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1、成型规整、美观，表面无锈蚀，无损伤；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2、具备可靠的强度和夹持能力，便于与实验装置配合、组装；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3、夹杆直径为10mm±2mm，夹头内侧有软质垫衬。</w:t>
            </w:r>
          </w:p>
        </w:tc>
        <w:tc>
          <w:tcPr>
            <w:tcW w:w="709" w:type="dxa"/>
            <w:gridSpan w:val="2"/>
            <w:shd w:val="clear" w:color="auto" w:fill="auto"/>
            <w:vAlign w:val="center"/>
          </w:tcPr>
          <w:p w14:paraId="0870B2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68621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2428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600DC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148</w:t>
            </w:r>
          </w:p>
        </w:tc>
        <w:tc>
          <w:tcPr>
            <w:tcW w:w="1899" w:type="dxa"/>
            <w:gridSpan w:val="2"/>
            <w:shd w:val="clear" w:color="auto" w:fill="auto"/>
            <w:noWrap/>
            <w:vAlign w:val="center"/>
          </w:tcPr>
          <w:p w14:paraId="0A12C6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镊子</w:t>
            </w:r>
          </w:p>
        </w:tc>
        <w:tc>
          <w:tcPr>
            <w:tcW w:w="5499" w:type="dxa"/>
            <w:gridSpan w:val="2"/>
            <w:shd w:val="clear" w:color="auto" w:fill="auto"/>
            <w:vAlign w:val="center"/>
          </w:tcPr>
          <w:p w14:paraId="0D4CB01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不锈钢，尖头，140mm</w:t>
            </w:r>
          </w:p>
        </w:tc>
        <w:tc>
          <w:tcPr>
            <w:tcW w:w="709" w:type="dxa"/>
            <w:gridSpan w:val="2"/>
            <w:shd w:val="clear" w:color="auto" w:fill="auto"/>
            <w:vAlign w:val="center"/>
          </w:tcPr>
          <w:p w14:paraId="520C1B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57D5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2CD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97D9F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149</w:t>
            </w:r>
          </w:p>
        </w:tc>
        <w:tc>
          <w:tcPr>
            <w:tcW w:w="1899" w:type="dxa"/>
            <w:gridSpan w:val="2"/>
            <w:shd w:val="clear" w:color="auto" w:fill="auto"/>
            <w:noWrap/>
            <w:vAlign w:val="center"/>
          </w:tcPr>
          <w:p w14:paraId="735767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试管夹</w:t>
            </w:r>
          </w:p>
        </w:tc>
        <w:tc>
          <w:tcPr>
            <w:tcW w:w="5499" w:type="dxa"/>
            <w:gridSpan w:val="2"/>
            <w:shd w:val="clear" w:color="auto" w:fill="auto"/>
            <w:vAlign w:val="center"/>
          </w:tcPr>
          <w:p w14:paraId="7B1D687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1、产品为木质或竹质材料制成；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2、所用木材要求脱脂干燥处理，无裂纹，光滑，锯端面无毛刺，无刺手感；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3、试管夹所附毡块应粘接牢固，不得脱落；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4、管夹弹簧应有足够弹性，并作防锈处理。夹口张、合松劲强度适宜，便于试管夹持和拿取。</w:t>
            </w:r>
          </w:p>
        </w:tc>
        <w:tc>
          <w:tcPr>
            <w:tcW w:w="709" w:type="dxa"/>
            <w:gridSpan w:val="2"/>
            <w:shd w:val="clear" w:color="auto" w:fill="auto"/>
            <w:vAlign w:val="center"/>
          </w:tcPr>
          <w:p w14:paraId="323D45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3991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2153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29302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1899" w:type="dxa"/>
            <w:gridSpan w:val="2"/>
            <w:shd w:val="clear" w:color="auto" w:fill="auto"/>
            <w:noWrap/>
            <w:vAlign w:val="center"/>
          </w:tcPr>
          <w:p w14:paraId="4CCE35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止水皮管夹</w:t>
            </w:r>
          </w:p>
        </w:tc>
        <w:tc>
          <w:tcPr>
            <w:tcW w:w="5499" w:type="dxa"/>
            <w:gridSpan w:val="2"/>
            <w:shd w:val="clear" w:color="auto" w:fill="auto"/>
            <w:vAlign w:val="center"/>
          </w:tcPr>
          <w:p w14:paraId="1DE089F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1、产品用直径Φ3mm的钢丝制成。应作防锈处理；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2、产品制作应光滑、平整、无缺陷；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3、产品的夹持角度不小于60º。夹子的夹持应可靠，吻合好，弹性好。</w:t>
            </w:r>
          </w:p>
        </w:tc>
        <w:tc>
          <w:tcPr>
            <w:tcW w:w="709" w:type="dxa"/>
            <w:gridSpan w:val="2"/>
            <w:shd w:val="clear" w:color="auto" w:fill="auto"/>
            <w:vAlign w:val="center"/>
          </w:tcPr>
          <w:p w14:paraId="4A18C5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36769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4F4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E8632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151</w:t>
            </w:r>
          </w:p>
        </w:tc>
        <w:tc>
          <w:tcPr>
            <w:tcW w:w="1899" w:type="dxa"/>
            <w:gridSpan w:val="2"/>
            <w:shd w:val="clear" w:color="auto" w:fill="auto"/>
            <w:noWrap/>
            <w:vAlign w:val="center"/>
          </w:tcPr>
          <w:p w14:paraId="6D5B8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螺旋皮管夹</w:t>
            </w:r>
          </w:p>
        </w:tc>
        <w:tc>
          <w:tcPr>
            <w:tcW w:w="5499" w:type="dxa"/>
            <w:gridSpan w:val="2"/>
            <w:shd w:val="clear" w:color="auto" w:fill="auto"/>
            <w:vAlign w:val="center"/>
          </w:tcPr>
          <w:p w14:paraId="6A8278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1、产品用钢材制成，应作防锈处理；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2、产品制作应光滑、平整、无缺陷；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3、产品的夹持范围最大应不小于20mm，夹子的夹持应可靠，吻合好；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4、螺母与螺杆螺纹应吻合好，旋动轻便，不应有卡死现象。</w:t>
            </w:r>
          </w:p>
        </w:tc>
        <w:tc>
          <w:tcPr>
            <w:tcW w:w="709" w:type="dxa"/>
            <w:gridSpan w:val="2"/>
            <w:shd w:val="clear" w:color="auto" w:fill="auto"/>
            <w:vAlign w:val="center"/>
          </w:tcPr>
          <w:p w14:paraId="2A6481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CC4C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C44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8F8D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152</w:t>
            </w:r>
          </w:p>
        </w:tc>
        <w:tc>
          <w:tcPr>
            <w:tcW w:w="1899" w:type="dxa"/>
            <w:gridSpan w:val="2"/>
            <w:shd w:val="clear" w:color="auto" w:fill="auto"/>
            <w:noWrap/>
            <w:vAlign w:val="center"/>
          </w:tcPr>
          <w:p w14:paraId="3DB1A8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石棉网</w:t>
            </w:r>
          </w:p>
        </w:tc>
        <w:tc>
          <w:tcPr>
            <w:tcW w:w="5499" w:type="dxa"/>
            <w:gridSpan w:val="2"/>
            <w:shd w:val="clear" w:color="auto" w:fill="auto"/>
            <w:vAlign w:val="center"/>
          </w:tcPr>
          <w:p w14:paraId="63A7DB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1、产品为在金属网上涂敷石棉材料而制成；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2、金属网无锈蚀，具备一定的强度。石棉材料涂敷均匀，附着力强。涂敷面不得裸漏金属网面；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3、整体应平整、美观，不翘角。</w:t>
            </w:r>
          </w:p>
        </w:tc>
        <w:tc>
          <w:tcPr>
            <w:tcW w:w="709" w:type="dxa"/>
            <w:gridSpan w:val="2"/>
            <w:shd w:val="clear" w:color="auto" w:fill="auto"/>
            <w:vAlign w:val="center"/>
          </w:tcPr>
          <w:p w14:paraId="39935C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560C3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6CCA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6B5F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153</w:t>
            </w:r>
          </w:p>
        </w:tc>
        <w:tc>
          <w:tcPr>
            <w:tcW w:w="1899" w:type="dxa"/>
            <w:gridSpan w:val="2"/>
            <w:shd w:val="clear" w:color="auto" w:fill="auto"/>
            <w:noWrap/>
            <w:vAlign w:val="center"/>
          </w:tcPr>
          <w:p w14:paraId="1132FC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燃烧匙</w:t>
            </w:r>
          </w:p>
        </w:tc>
        <w:tc>
          <w:tcPr>
            <w:tcW w:w="5499" w:type="dxa"/>
            <w:gridSpan w:val="2"/>
            <w:shd w:val="clear" w:color="auto" w:fill="auto"/>
            <w:vAlign w:val="center"/>
          </w:tcPr>
          <w:p w14:paraId="6C13BF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1、产品由半圆面和金属丝结合制成；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2、半圆面为铜材制造，直径Φ为20mm左右。要求光滑无毛剌、圆润；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3、金属丝用Φ2㎜的钢丝制造，长度为200mm左右；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4、半圆面与金属丝结合应牢固可靠，耐高温。</w:t>
            </w:r>
          </w:p>
        </w:tc>
        <w:tc>
          <w:tcPr>
            <w:tcW w:w="709" w:type="dxa"/>
            <w:gridSpan w:val="2"/>
            <w:shd w:val="clear" w:color="auto" w:fill="auto"/>
            <w:vAlign w:val="center"/>
          </w:tcPr>
          <w:p w14:paraId="4CA779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FF10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92E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AC92B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154</w:t>
            </w:r>
          </w:p>
        </w:tc>
        <w:tc>
          <w:tcPr>
            <w:tcW w:w="1899" w:type="dxa"/>
            <w:gridSpan w:val="2"/>
            <w:shd w:val="clear" w:color="auto" w:fill="auto"/>
            <w:noWrap/>
            <w:vAlign w:val="center"/>
          </w:tcPr>
          <w:p w14:paraId="529516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药匙</w:t>
            </w:r>
          </w:p>
        </w:tc>
        <w:tc>
          <w:tcPr>
            <w:tcW w:w="5499" w:type="dxa"/>
            <w:gridSpan w:val="2"/>
            <w:shd w:val="clear" w:color="auto" w:fill="auto"/>
            <w:vAlign w:val="center"/>
          </w:tcPr>
          <w:p w14:paraId="3C807AB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1、供中学化学实验和小学教学实验用；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2、药匙材质：塑料。</w:t>
            </w:r>
          </w:p>
        </w:tc>
        <w:tc>
          <w:tcPr>
            <w:tcW w:w="709" w:type="dxa"/>
            <w:gridSpan w:val="2"/>
            <w:shd w:val="clear" w:color="auto" w:fill="auto"/>
            <w:vAlign w:val="center"/>
          </w:tcPr>
          <w:p w14:paraId="27EF90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C8A1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720A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F277B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155</w:t>
            </w:r>
          </w:p>
        </w:tc>
        <w:tc>
          <w:tcPr>
            <w:tcW w:w="1899" w:type="dxa"/>
            <w:gridSpan w:val="2"/>
            <w:shd w:val="clear" w:color="auto" w:fill="auto"/>
            <w:noWrap/>
            <w:vAlign w:val="center"/>
          </w:tcPr>
          <w:p w14:paraId="48B854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玻璃管</w:t>
            </w:r>
          </w:p>
        </w:tc>
        <w:tc>
          <w:tcPr>
            <w:tcW w:w="5499" w:type="dxa"/>
            <w:gridSpan w:val="2"/>
            <w:shd w:val="clear" w:color="auto" w:fill="auto"/>
            <w:vAlign w:val="center"/>
          </w:tcPr>
          <w:p w14:paraId="62993A3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2、外径：φ7mm～φ8mm；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3、理化性能：耐水等级：4级，耐碱等级：1～3级，耐酸等级：2～3级；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4、应力：紫红色或扩散状淡蓝；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5、色泽：无色透明，允许微带黄绿色；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6、玻管厚薄均匀，不能出现大小头。</w:t>
            </w:r>
          </w:p>
        </w:tc>
        <w:tc>
          <w:tcPr>
            <w:tcW w:w="709" w:type="dxa"/>
            <w:gridSpan w:val="2"/>
            <w:shd w:val="clear" w:color="auto" w:fill="auto"/>
            <w:vAlign w:val="center"/>
          </w:tcPr>
          <w:p w14:paraId="2B5C68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132448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A9F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5D3DB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156</w:t>
            </w:r>
          </w:p>
        </w:tc>
        <w:tc>
          <w:tcPr>
            <w:tcW w:w="1899" w:type="dxa"/>
            <w:gridSpan w:val="2"/>
            <w:shd w:val="clear" w:color="auto" w:fill="auto"/>
            <w:noWrap/>
            <w:vAlign w:val="center"/>
          </w:tcPr>
          <w:p w14:paraId="2B8FC5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玻璃管</w:t>
            </w:r>
          </w:p>
        </w:tc>
        <w:tc>
          <w:tcPr>
            <w:tcW w:w="5499" w:type="dxa"/>
            <w:gridSpan w:val="2"/>
            <w:shd w:val="clear" w:color="auto" w:fill="auto"/>
            <w:vAlign w:val="center"/>
          </w:tcPr>
          <w:p w14:paraId="4585702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2、外径：Φ5mm～Φ6mm；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3、理化性能：耐水等级：4级，耐碱等级：1～3级，耐酸等级：2～3级；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4、应力：紫红色或扩散状淡蓝；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5、色泽：无色透明，允许微带黄绿色；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6、玻管厚薄均匀，不能出现大小头。</w:t>
            </w:r>
          </w:p>
        </w:tc>
        <w:tc>
          <w:tcPr>
            <w:tcW w:w="709" w:type="dxa"/>
            <w:gridSpan w:val="2"/>
            <w:shd w:val="clear" w:color="auto" w:fill="auto"/>
            <w:vAlign w:val="center"/>
          </w:tcPr>
          <w:p w14:paraId="2B2CA2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6A6688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AF4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38C4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157</w:t>
            </w:r>
          </w:p>
        </w:tc>
        <w:tc>
          <w:tcPr>
            <w:tcW w:w="1899" w:type="dxa"/>
            <w:gridSpan w:val="2"/>
            <w:shd w:val="clear" w:color="auto" w:fill="auto"/>
            <w:noWrap/>
            <w:vAlign w:val="center"/>
          </w:tcPr>
          <w:p w14:paraId="7DD450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玻璃棒</w:t>
            </w:r>
          </w:p>
        </w:tc>
        <w:tc>
          <w:tcPr>
            <w:tcW w:w="5499" w:type="dxa"/>
            <w:gridSpan w:val="2"/>
            <w:shd w:val="clear" w:color="auto" w:fill="auto"/>
            <w:vAlign w:val="center"/>
          </w:tcPr>
          <w:p w14:paraId="552331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2、规格：φ5mm～φ6mm；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3、理化性能：耐水等级：1级，耐碱等级：1级，耐酸等级：2级；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4、应力：在偏光仪中呈蓝色；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5、色泽：无色透明，允许微带黄绿色；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6、玻璃棒要圆、直径均匀、不能粗细不匀，无气泡、无节瘤、无结石。</w:t>
            </w:r>
          </w:p>
        </w:tc>
        <w:tc>
          <w:tcPr>
            <w:tcW w:w="709" w:type="dxa"/>
            <w:gridSpan w:val="2"/>
            <w:shd w:val="clear" w:color="auto" w:fill="auto"/>
            <w:vAlign w:val="center"/>
          </w:tcPr>
          <w:p w14:paraId="424013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2F3979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7D1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110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158</w:t>
            </w:r>
          </w:p>
        </w:tc>
        <w:tc>
          <w:tcPr>
            <w:tcW w:w="1899" w:type="dxa"/>
            <w:gridSpan w:val="2"/>
            <w:shd w:val="clear" w:color="auto" w:fill="auto"/>
            <w:noWrap/>
            <w:vAlign w:val="center"/>
          </w:tcPr>
          <w:p w14:paraId="546045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玻璃棒</w:t>
            </w:r>
          </w:p>
        </w:tc>
        <w:tc>
          <w:tcPr>
            <w:tcW w:w="5499" w:type="dxa"/>
            <w:gridSpan w:val="2"/>
            <w:shd w:val="clear" w:color="auto" w:fill="auto"/>
            <w:vAlign w:val="center"/>
          </w:tcPr>
          <w:p w14:paraId="0C6A32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2、规格：φ3mm～φ4mm；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3、理化性能：耐水等级：1级，耐碱等级：1级，耐酸等级：2级；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4、应力：在偏光仪中呈蓝色；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5、色泽：无色透明，允许微带黄绿色；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6、玻璃棒要圆、直径均匀、不能粗细不匀，无气泡、无节瘤、无结石。</w:t>
            </w:r>
          </w:p>
        </w:tc>
        <w:tc>
          <w:tcPr>
            <w:tcW w:w="709" w:type="dxa"/>
            <w:gridSpan w:val="2"/>
            <w:shd w:val="clear" w:color="auto" w:fill="auto"/>
            <w:vAlign w:val="center"/>
          </w:tcPr>
          <w:p w14:paraId="612B19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4D6F74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52E4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D40F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159</w:t>
            </w:r>
          </w:p>
        </w:tc>
        <w:tc>
          <w:tcPr>
            <w:tcW w:w="1899" w:type="dxa"/>
            <w:gridSpan w:val="2"/>
            <w:shd w:val="clear" w:color="auto" w:fill="auto"/>
            <w:noWrap/>
            <w:vAlign w:val="center"/>
          </w:tcPr>
          <w:p w14:paraId="5B64EA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软胶塞</w:t>
            </w:r>
          </w:p>
        </w:tc>
        <w:tc>
          <w:tcPr>
            <w:tcW w:w="5499" w:type="dxa"/>
            <w:gridSpan w:val="2"/>
            <w:shd w:val="clear" w:color="auto" w:fill="auto"/>
            <w:vAlign w:val="center"/>
          </w:tcPr>
          <w:p w14:paraId="497ED0D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1、产品用天然橡胶制造，白色；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2、每包软胶塞由0～10号的胶塞组成，要求搭配合理。</w:t>
            </w:r>
          </w:p>
        </w:tc>
        <w:tc>
          <w:tcPr>
            <w:tcW w:w="709" w:type="dxa"/>
            <w:gridSpan w:val="2"/>
            <w:shd w:val="clear" w:color="auto" w:fill="auto"/>
            <w:vAlign w:val="center"/>
          </w:tcPr>
          <w:p w14:paraId="211E9B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2E461D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3799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7B724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160</w:t>
            </w:r>
          </w:p>
        </w:tc>
        <w:tc>
          <w:tcPr>
            <w:tcW w:w="1899" w:type="dxa"/>
            <w:gridSpan w:val="2"/>
            <w:shd w:val="clear" w:color="auto" w:fill="auto"/>
            <w:noWrap/>
            <w:vAlign w:val="center"/>
          </w:tcPr>
          <w:p w14:paraId="37F838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橡胶管</w:t>
            </w:r>
          </w:p>
        </w:tc>
        <w:tc>
          <w:tcPr>
            <w:tcW w:w="5499" w:type="dxa"/>
            <w:gridSpan w:val="2"/>
            <w:shd w:val="clear" w:color="auto" w:fill="auto"/>
            <w:vAlign w:val="center"/>
          </w:tcPr>
          <w:p w14:paraId="4893A5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1、产品用优质天然橡胶制造；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2、产品内径为7～8mm，壁厚1mm。</w:t>
            </w:r>
          </w:p>
        </w:tc>
        <w:tc>
          <w:tcPr>
            <w:tcW w:w="709" w:type="dxa"/>
            <w:gridSpan w:val="2"/>
            <w:shd w:val="clear" w:color="auto" w:fill="auto"/>
            <w:vAlign w:val="center"/>
          </w:tcPr>
          <w:p w14:paraId="63506B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1F486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24B0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01FF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161</w:t>
            </w:r>
          </w:p>
        </w:tc>
        <w:tc>
          <w:tcPr>
            <w:tcW w:w="1899" w:type="dxa"/>
            <w:gridSpan w:val="2"/>
            <w:shd w:val="clear" w:color="auto" w:fill="auto"/>
            <w:noWrap/>
            <w:vAlign w:val="center"/>
          </w:tcPr>
          <w:p w14:paraId="4EC338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乳胶管</w:t>
            </w:r>
          </w:p>
        </w:tc>
        <w:tc>
          <w:tcPr>
            <w:tcW w:w="5499" w:type="dxa"/>
            <w:gridSpan w:val="2"/>
            <w:shd w:val="clear" w:color="auto" w:fill="auto"/>
            <w:vAlign w:val="center"/>
          </w:tcPr>
          <w:p w14:paraId="325E62A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1、产品用优质乳胶制造；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2、产品内径为5～6mm，壁厚1mm。</w:t>
            </w:r>
          </w:p>
        </w:tc>
        <w:tc>
          <w:tcPr>
            <w:tcW w:w="709" w:type="dxa"/>
            <w:gridSpan w:val="2"/>
            <w:shd w:val="clear" w:color="auto" w:fill="auto"/>
            <w:vAlign w:val="center"/>
          </w:tcPr>
          <w:p w14:paraId="69FC69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709" w:type="dxa"/>
            <w:gridSpan w:val="2"/>
            <w:shd w:val="clear" w:color="auto" w:fill="auto"/>
            <w:noWrap/>
            <w:vAlign w:val="center"/>
          </w:tcPr>
          <w:p w14:paraId="136F02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601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7A3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162</w:t>
            </w:r>
          </w:p>
        </w:tc>
        <w:tc>
          <w:tcPr>
            <w:tcW w:w="1899" w:type="dxa"/>
            <w:gridSpan w:val="2"/>
            <w:shd w:val="clear" w:color="auto" w:fill="auto"/>
            <w:noWrap/>
            <w:vAlign w:val="center"/>
          </w:tcPr>
          <w:p w14:paraId="3BAB02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试管刷</w:t>
            </w:r>
          </w:p>
        </w:tc>
        <w:tc>
          <w:tcPr>
            <w:tcW w:w="5499" w:type="dxa"/>
            <w:gridSpan w:val="2"/>
            <w:shd w:val="clear" w:color="auto" w:fill="auto"/>
            <w:vAlign w:val="center"/>
          </w:tcPr>
          <w:p w14:paraId="2A9214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1、产品由金属丝和绞合在其上的猪鬃毛制成，制成的试管刷要求不散、不脱毛；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2、整体应平整、美观，猪鬃毛长度均匀。</w:t>
            </w:r>
          </w:p>
        </w:tc>
        <w:tc>
          <w:tcPr>
            <w:tcW w:w="709" w:type="dxa"/>
            <w:gridSpan w:val="2"/>
            <w:shd w:val="clear" w:color="auto" w:fill="auto"/>
            <w:vAlign w:val="center"/>
          </w:tcPr>
          <w:p w14:paraId="41318B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4D37A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8F8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259E3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163</w:t>
            </w:r>
          </w:p>
        </w:tc>
        <w:tc>
          <w:tcPr>
            <w:tcW w:w="1899" w:type="dxa"/>
            <w:gridSpan w:val="2"/>
            <w:shd w:val="clear" w:color="auto" w:fill="auto"/>
            <w:noWrap/>
            <w:vAlign w:val="center"/>
          </w:tcPr>
          <w:p w14:paraId="7D7FBB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烧瓶刷</w:t>
            </w:r>
          </w:p>
        </w:tc>
        <w:tc>
          <w:tcPr>
            <w:tcW w:w="5499" w:type="dxa"/>
            <w:gridSpan w:val="2"/>
            <w:shd w:val="clear" w:color="auto" w:fill="auto"/>
            <w:vAlign w:val="center"/>
          </w:tcPr>
          <w:p w14:paraId="2852FAF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1、供中学化学实验和小学教学实验用；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2、本品由猪鬃及铁丝两部分组成，猪鬃被铁丝牢牢的夹紧在上面。</w:t>
            </w:r>
          </w:p>
        </w:tc>
        <w:tc>
          <w:tcPr>
            <w:tcW w:w="709" w:type="dxa"/>
            <w:gridSpan w:val="2"/>
            <w:shd w:val="clear" w:color="auto" w:fill="auto"/>
            <w:vAlign w:val="center"/>
          </w:tcPr>
          <w:p w14:paraId="12718D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951FA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3B02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464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164</w:t>
            </w:r>
          </w:p>
        </w:tc>
        <w:tc>
          <w:tcPr>
            <w:tcW w:w="1899" w:type="dxa"/>
            <w:gridSpan w:val="2"/>
            <w:shd w:val="clear" w:color="auto" w:fill="auto"/>
            <w:noWrap/>
            <w:vAlign w:val="center"/>
          </w:tcPr>
          <w:p w14:paraId="0C619C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结晶皿</w:t>
            </w:r>
          </w:p>
        </w:tc>
        <w:tc>
          <w:tcPr>
            <w:tcW w:w="5499" w:type="dxa"/>
            <w:gridSpan w:val="2"/>
            <w:shd w:val="clear" w:color="auto" w:fill="auto"/>
            <w:vAlign w:val="center"/>
          </w:tcPr>
          <w:p w14:paraId="17CC475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2、规格：80mm。</w:t>
            </w:r>
          </w:p>
        </w:tc>
        <w:tc>
          <w:tcPr>
            <w:tcW w:w="709" w:type="dxa"/>
            <w:gridSpan w:val="2"/>
            <w:shd w:val="clear" w:color="auto" w:fill="auto"/>
            <w:vAlign w:val="center"/>
          </w:tcPr>
          <w:p w14:paraId="12D8D7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3D4EF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F62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067E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165</w:t>
            </w:r>
          </w:p>
        </w:tc>
        <w:tc>
          <w:tcPr>
            <w:tcW w:w="1899" w:type="dxa"/>
            <w:gridSpan w:val="2"/>
            <w:shd w:val="clear" w:color="auto" w:fill="auto"/>
            <w:noWrap/>
            <w:vAlign w:val="center"/>
          </w:tcPr>
          <w:p w14:paraId="152FA0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表面皿</w:t>
            </w:r>
          </w:p>
        </w:tc>
        <w:tc>
          <w:tcPr>
            <w:tcW w:w="5499" w:type="dxa"/>
            <w:gridSpan w:val="2"/>
            <w:shd w:val="clear" w:color="auto" w:fill="auto"/>
            <w:vAlign w:val="center"/>
          </w:tcPr>
          <w:p w14:paraId="5F3ADF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2、规格：60mm。</w:t>
            </w:r>
          </w:p>
        </w:tc>
        <w:tc>
          <w:tcPr>
            <w:tcW w:w="709" w:type="dxa"/>
            <w:gridSpan w:val="2"/>
            <w:shd w:val="clear" w:color="auto" w:fill="auto"/>
            <w:vAlign w:val="center"/>
          </w:tcPr>
          <w:p w14:paraId="70A7B6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D131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737E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1D21B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166</w:t>
            </w:r>
          </w:p>
        </w:tc>
        <w:tc>
          <w:tcPr>
            <w:tcW w:w="1899" w:type="dxa"/>
            <w:gridSpan w:val="2"/>
            <w:shd w:val="clear" w:color="auto" w:fill="auto"/>
            <w:noWrap/>
            <w:vAlign w:val="center"/>
          </w:tcPr>
          <w:p w14:paraId="346D8A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表面皿</w:t>
            </w:r>
          </w:p>
        </w:tc>
        <w:tc>
          <w:tcPr>
            <w:tcW w:w="5499" w:type="dxa"/>
            <w:gridSpan w:val="2"/>
            <w:shd w:val="clear" w:color="auto" w:fill="auto"/>
            <w:vAlign w:val="center"/>
          </w:tcPr>
          <w:p w14:paraId="6970A94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2、规格：100mm。</w:t>
            </w:r>
          </w:p>
        </w:tc>
        <w:tc>
          <w:tcPr>
            <w:tcW w:w="709" w:type="dxa"/>
            <w:gridSpan w:val="2"/>
            <w:shd w:val="clear" w:color="auto" w:fill="auto"/>
            <w:vAlign w:val="center"/>
          </w:tcPr>
          <w:p w14:paraId="221C39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FD402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34D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6158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167</w:t>
            </w:r>
          </w:p>
        </w:tc>
        <w:tc>
          <w:tcPr>
            <w:tcW w:w="1899" w:type="dxa"/>
            <w:gridSpan w:val="2"/>
            <w:shd w:val="clear" w:color="auto" w:fill="auto"/>
            <w:noWrap/>
            <w:vAlign w:val="center"/>
          </w:tcPr>
          <w:p w14:paraId="131F64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研钵</w:t>
            </w:r>
          </w:p>
        </w:tc>
        <w:tc>
          <w:tcPr>
            <w:tcW w:w="5499" w:type="dxa"/>
            <w:gridSpan w:val="2"/>
            <w:shd w:val="clear" w:color="auto" w:fill="auto"/>
            <w:vAlign w:val="center"/>
          </w:tcPr>
          <w:p w14:paraId="36534D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瓷，60mm。</w:t>
            </w:r>
          </w:p>
        </w:tc>
        <w:tc>
          <w:tcPr>
            <w:tcW w:w="709" w:type="dxa"/>
            <w:gridSpan w:val="2"/>
            <w:shd w:val="clear" w:color="auto" w:fill="auto"/>
            <w:vAlign w:val="center"/>
          </w:tcPr>
          <w:p w14:paraId="34DD36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58466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6EA5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1B6A3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168</w:t>
            </w:r>
          </w:p>
        </w:tc>
        <w:tc>
          <w:tcPr>
            <w:tcW w:w="1899" w:type="dxa"/>
            <w:gridSpan w:val="2"/>
            <w:shd w:val="clear" w:color="auto" w:fill="auto"/>
            <w:noWrap/>
            <w:vAlign w:val="center"/>
          </w:tcPr>
          <w:p w14:paraId="46B268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研钵</w:t>
            </w:r>
          </w:p>
        </w:tc>
        <w:tc>
          <w:tcPr>
            <w:tcW w:w="5499" w:type="dxa"/>
            <w:gridSpan w:val="2"/>
            <w:shd w:val="clear" w:color="auto" w:fill="auto"/>
            <w:vAlign w:val="center"/>
          </w:tcPr>
          <w:p w14:paraId="4561223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瓷，90mm。</w:t>
            </w:r>
          </w:p>
        </w:tc>
        <w:tc>
          <w:tcPr>
            <w:tcW w:w="709" w:type="dxa"/>
            <w:gridSpan w:val="2"/>
            <w:shd w:val="clear" w:color="auto" w:fill="auto"/>
            <w:vAlign w:val="center"/>
          </w:tcPr>
          <w:p w14:paraId="3A6984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CFF71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E4B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B1C1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169</w:t>
            </w:r>
          </w:p>
        </w:tc>
        <w:tc>
          <w:tcPr>
            <w:tcW w:w="1899" w:type="dxa"/>
            <w:gridSpan w:val="2"/>
            <w:shd w:val="clear" w:color="auto" w:fill="auto"/>
            <w:noWrap/>
            <w:vAlign w:val="center"/>
          </w:tcPr>
          <w:p w14:paraId="575D0A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蒸发皿</w:t>
            </w:r>
          </w:p>
        </w:tc>
        <w:tc>
          <w:tcPr>
            <w:tcW w:w="5499" w:type="dxa"/>
            <w:gridSpan w:val="2"/>
            <w:shd w:val="clear" w:color="auto" w:fill="auto"/>
            <w:vAlign w:val="center"/>
          </w:tcPr>
          <w:p w14:paraId="276DD30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1、实验用加热仪器60mm，陶瓷制造；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2、口圆整、光滑，不得有缺口，厚薄均匀，底部平整，不凸凹，放置平面不摇晃，器身不扁瘪；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3、蒸发皿的形状应规整，不得有裂纹和妨碍使用的熔洞、斑点、缺釉等缺陷；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4、吸水率：不大于0.3%；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5、釉的耐酸性：带釉蒸发皿内表面釉的损失量不大于0.01mg/cm²；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6、釉的高温粘结性：将带釉蒸发皿加热至900℃时，不出现釉粘结现象；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7、热稳定性：产品在高于室温230℃至室温的水中热交换一次，不出现裂痕或色斑；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8、按使用温度可分为：带釉蒸发皿和无釉蒸发皿。带釉蒸发皿使用温度不高于1000℃，无釉蒸发皿使用温度不高于1250℃。</w:t>
            </w:r>
          </w:p>
        </w:tc>
        <w:tc>
          <w:tcPr>
            <w:tcW w:w="709" w:type="dxa"/>
            <w:gridSpan w:val="2"/>
            <w:shd w:val="clear" w:color="auto" w:fill="auto"/>
            <w:vAlign w:val="center"/>
          </w:tcPr>
          <w:p w14:paraId="3B4575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2C443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0643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DCDE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170</w:t>
            </w:r>
          </w:p>
        </w:tc>
        <w:tc>
          <w:tcPr>
            <w:tcW w:w="1899" w:type="dxa"/>
            <w:gridSpan w:val="2"/>
            <w:shd w:val="clear" w:color="auto" w:fill="auto"/>
            <w:noWrap/>
            <w:vAlign w:val="center"/>
          </w:tcPr>
          <w:p w14:paraId="655BE8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蒸发皿</w:t>
            </w:r>
          </w:p>
        </w:tc>
        <w:tc>
          <w:tcPr>
            <w:tcW w:w="5499" w:type="dxa"/>
            <w:gridSpan w:val="2"/>
            <w:shd w:val="clear" w:color="auto" w:fill="auto"/>
            <w:vAlign w:val="center"/>
          </w:tcPr>
          <w:p w14:paraId="11EB30D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1、实验用加热仪器100mm，陶瓷制造；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2、口圆整、光滑，不得有缺口，厚薄均匀，底部平整，不凸凹，放置平面不摇晃，器身不扁瘪；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3、蒸发皿的形状应规整，不得有裂纹和妨碍使用的熔洞、斑点、缺釉等缺陷；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4、吸水率：不大于0.3%；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5、釉的耐酸性：带釉蒸发皿内表面釉的损失量不大于0.01mg/cm²；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6、釉的高温粘结性：将带釉蒸发皿加热至900℃时，不出现釉粘结现象；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7、热稳定性：产品在高于室温230℃至室温的水中热交换一次，不出现裂痕或色斑；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8、按使用温度可分为：带釉蒸发皿和无釉蒸发皿。带釉蒸发皿使用温度不高于1000℃，无釉蒸发皿使用温度不高于1250℃。</w:t>
            </w:r>
          </w:p>
        </w:tc>
        <w:tc>
          <w:tcPr>
            <w:tcW w:w="709" w:type="dxa"/>
            <w:gridSpan w:val="2"/>
            <w:shd w:val="clear" w:color="auto" w:fill="auto"/>
            <w:vAlign w:val="center"/>
          </w:tcPr>
          <w:p w14:paraId="06BE10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48A3C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117F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D7B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171</w:t>
            </w:r>
          </w:p>
        </w:tc>
        <w:tc>
          <w:tcPr>
            <w:tcW w:w="1899" w:type="dxa"/>
            <w:gridSpan w:val="2"/>
            <w:shd w:val="clear" w:color="auto" w:fill="auto"/>
            <w:noWrap/>
            <w:vAlign w:val="center"/>
          </w:tcPr>
          <w:p w14:paraId="0693E3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反应板</w:t>
            </w:r>
          </w:p>
        </w:tc>
        <w:tc>
          <w:tcPr>
            <w:tcW w:w="5499" w:type="dxa"/>
            <w:gridSpan w:val="2"/>
            <w:shd w:val="clear" w:color="auto" w:fill="auto"/>
            <w:vAlign w:val="center"/>
          </w:tcPr>
          <w:p w14:paraId="727C12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规格：6穴。</w:t>
            </w:r>
          </w:p>
        </w:tc>
        <w:tc>
          <w:tcPr>
            <w:tcW w:w="709" w:type="dxa"/>
            <w:gridSpan w:val="2"/>
            <w:shd w:val="clear" w:color="auto" w:fill="auto"/>
            <w:vAlign w:val="center"/>
          </w:tcPr>
          <w:p w14:paraId="1CD1DE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A52B1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1E0C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5E7F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172</w:t>
            </w:r>
          </w:p>
        </w:tc>
        <w:tc>
          <w:tcPr>
            <w:tcW w:w="1899" w:type="dxa"/>
            <w:gridSpan w:val="2"/>
            <w:shd w:val="clear" w:color="auto" w:fill="auto"/>
            <w:noWrap/>
            <w:vAlign w:val="center"/>
          </w:tcPr>
          <w:p w14:paraId="304BD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井穴板</w:t>
            </w:r>
          </w:p>
        </w:tc>
        <w:tc>
          <w:tcPr>
            <w:tcW w:w="5499" w:type="dxa"/>
            <w:gridSpan w:val="2"/>
            <w:shd w:val="clear" w:color="auto" w:fill="auto"/>
            <w:vAlign w:val="center"/>
          </w:tcPr>
          <w:p w14:paraId="68EADA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1、9孔，0.7mL×9，井穴的孔穴容积为0.7mL；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2、采用能耐酸、碱、盐的塑料制成。</w:t>
            </w:r>
          </w:p>
        </w:tc>
        <w:tc>
          <w:tcPr>
            <w:tcW w:w="709" w:type="dxa"/>
            <w:gridSpan w:val="2"/>
            <w:shd w:val="clear" w:color="auto" w:fill="auto"/>
            <w:vAlign w:val="center"/>
          </w:tcPr>
          <w:p w14:paraId="14DD93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36ED5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009C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4C744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173</w:t>
            </w:r>
          </w:p>
        </w:tc>
        <w:tc>
          <w:tcPr>
            <w:tcW w:w="1899" w:type="dxa"/>
            <w:gridSpan w:val="2"/>
            <w:shd w:val="clear" w:color="auto" w:fill="auto"/>
            <w:noWrap/>
            <w:vAlign w:val="center"/>
          </w:tcPr>
          <w:p w14:paraId="7BA7EB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井穴板</w:t>
            </w:r>
          </w:p>
        </w:tc>
        <w:tc>
          <w:tcPr>
            <w:tcW w:w="5499" w:type="dxa"/>
            <w:gridSpan w:val="2"/>
            <w:shd w:val="clear" w:color="auto" w:fill="auto"/>
            <w:vAlign w:val="center"/>
          </w:tcPr>
          <w:p w14:paraId="7414BE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6孔，5mL×6。</w:t>
            </w:r>
          </w:p>
        </w:tc>
        <w:tc>
          <w:tcPr>
            <w:tcW w:w="709" w:type="dxa"/>
            <w:gridSpan w:val="2"/>
            <w:shd w:val="clear" w:color="auto" w:fill="auto"/>
            <w:vAlign w:val="center"/>
          </w:tcPr>
          <w:p w14:paraId="5AE85E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F6BAB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222D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0161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174</w:t>
            </w:r>
          </w:p>
        </w:tc>
        <w:tc>
          <w:tcPr>
            <w:tcW w:w="1899" w:type="dxa"/>
            <w:gridSpan w:val="2"/>
            <w:shd w:val="clear" w:color="auto" w:fill="auto"/>
            <w:noWrap/>
            <w:vAlign w:val="center"/>
          </w:tcPr>
          <w:p w14:paraId="7DFEA3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塑料多用滴管</w:t>
            </w:r>
          </w:p>
        </w:tc>
        <w:tc>
          <w:tcPr>
            <w:tcW w:w="5499" w:type="dxa"/>
            <w:gridSpan w:val="2"/>
            <w:shd w:val="clear" w:color="auto" w:fill="auto"/>
            <w:vAlign w:val="center"/>
          </w:tcPr>
          <w:p w14:paraId="2CC544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3mL</w:t>
            </w:r>
          </w:p>
        </w:tc>
        <w:tc>
          <w:tcPr>
            <w:tcW w:w="709" w:type="dxa"/>
            <w:gridSpan w:val="2"/>
            <w:shd w:val="clear" w:color="auto" w:fill="auto"/>
            <w:vAlign w:val="center"/>
          </w:tcPr>
          <w:p w14:paraId="26EA41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3CE7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1D7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4CEE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175</w:t>
            </w:r>
          </w:p>
        </w:tc>
        <w:tc>
          <w:tcPr>
            <w:tcW w:w="1899" w:type="dxa"/>
            <w:gridSpan w:val="2"/>
            <w:shd w:val="clear" w:color="auto" w:fill="auto"/>
            <w:noWrap/>
            <w:vAlign w:val="center"/>
          </w:tcPr>
          <w:p w14:paraId="1D6AD5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吸锡器</w:t>
            </w:r>
          </w:p>
        </w:tc>
        <w:tc>
          <w:tcPr>
            <w:tcW w:w="5499" w:type="dxa"/>
            <w:gridSpan w:val="2"/>
            <w:shd w:val="clear" w:color="auto" w:fill="auto"/>
            <w:vAlign w:val="center"/>
          </w:tcPr>
          <w:p w14:paraId="269FA2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手动</w:t>
            </w:r>
          </w:p>
        </w:tc>
        <w:tc>
          <w:tcPr>
            <w:tcW w:w="709" w:type="dxa"/>
            <w:gridSpan w:val="2"/>
            <w:shd w:val="clear" w:color="auto" w:fill="auto"/>
            <w:vAlign w:val="center"/>
          </w:tcPr>
          <w:p w14:paraId="552DAC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42EAB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3603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6863F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176</w:t>
            </w:r>
          </w:p>
        </w:tc>
        <w:tc>
          <w:tcPr>
            <w:tcW w:w="1899" w:type="dxa"/>
            <w:gridSpan w:val="2"/>
            <w:shd w:val="clear" w:color="auto" w:fill="auto"/>
            <w:noWrap/>
            <w:vAlign w:val="center"/>
          </w:tcPr>
          <w:p w14:paraId="373F0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铝片</w:t>
            </w:r>
          </w:p>
        </w:tc>
        <w:tc>
          <w:tcPr>
            <w:tcW w:w="5499" w:type="dxa"/>
            <w:gridSpan w:val="2"/>
            <w:shd w:val="clear" w:color="auto" w:fill="auto"/>
            <w:vAlign w:val="center"/>
          </w:tcPr>
          <w:p w14:paraId="0746D2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430E21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030AA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06DD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CDB1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177</w:t>
            </w:r>
          </w:p>
        </w:tc>
        <w:tc>
          <w:tcPr>
            <w:tcW w:w="1899" w:type="dxa"/>
            <w:gridSpan w:val="2"/>
            <w:shd w:val="clear" w:color="auto" w:fill="auto"/>
            <w:noWrap/>
            <w:vAlign w:val="center"/>
          </w:tcPr>
          <w:p w14:paraId="672F63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铝箔</w:t>
            </w:r>
          </w:p>
        </w:tc>
        <w:tc>
          <w:tcPr>
            <w:tcW w:w="5499" w:type="dxa"/>
            <w:gridSpan w:val="2"/>
            <w:shd w:val="clear" w:color="auto" w:fill="auto"/>
            <w:vAlign w:val="center"/>
          </w:tcPr>
          <w:p w14:paraId="1FF6070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3C77DC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D4A4F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7C67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5AA8F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178</w:t>
            </w:r>
          </w:p>
        </w:tc>
        <w:tc>
          <w:tcPr>
            <w:tcW w:w="1899" w:type="dxa"/>
            <w:gridSpan w:val="2"/>
            <w:shd w:val="clear" w:color="auto" w:fill="auto"/>
            <w:noWrap/>
            <w:vAlign w:val="center"/>
          </w:tcPr>
          <w:p w14:paraId="7B3D2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铝丝</w:t>
            </w:r>
          </w:p>
        </w:tc>
        <w:tc>
          <w:tcPr>
            <w:tcW w:w="5499" w:type="dxa"/>
            <w:gridSpan w:val="2"/>
            <w:shd w:val="clear" w:color="auto" w:fill="auto"/>
            <w:vAlign w:val="center"/>
          </w:tcPr>
          <w:p w14:paraId="73D0CC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工业用</w:t>
            </w:r>
          </w:p>
        </w:tc>
        <w:tc>
          <w:tcPr>
            <w:tcW w:w="709" w:type="dxa"/>
            <w:gridSpan w:val="2"/>
            <w:shd w:val="clear" w:color="auto" w:fill="auto"/>
            <w:vAlign w:val="center"/>
          </w:tcPr>
          <w:p w14:paraId="2C5207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61F48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4070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2A4D1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179</w:t>
            </w:r>
          </w:p>
        </w:tc>
        <w:tc>
          <w:tcPr>
            <w:tcW w:w="1899" w:type="dxa"/>
            <w:gridSpan w:val="2"/>
            <w:shd w:val="clear" w:color="auto" w:fill="auto"/>
            <w:noWrap/>
            <w:vAlign w:val="center"/>
          </w:tcPr>
          <w:p w14:paraId="280040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锌粒</w:t>
            </w:r>
          </w:p>
        </w:tc>
        <w:tc>
          <w:tcPr>
            <w:tcW w:w="5499" w:type="dxa"/>
            <w:gridSpan w:val="2"/>
            <w:shd w:val="clear" w:color="auto" w:fill="auto"/>
            <w:vAlign w:val="center"/>
          </w:tcPr>
          <w:p w14:paraId="2CA776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2F75B1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1262B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5E87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F111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180</w:t>
            </w:r>
          </w:p>
        </w:tc>
        <w:tc>
          <w:tcPr>
            <w:tcW w:w="1899" w:type="dxa"/>
            <w:gridSpan w:val="2"/>
            <w:shd w:val="clear" w:color="auto" w:fill="auto"/>
            <w:noWrap/>
            <w:vAlign w:val="center"/>
          </w:tcPr>
          <w:p w14:paraId="6F2B69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还原铁粉</w:t>
            </w:r>
          </w:p>
        </w:tc>
        <w:tc>
          <w:tcPr>
            <w:tcW w:w="5499" w:type="dxa"/>
            <w:gridSpan w:val="2"/>
            <w:shd w:val="clear" w:color="auto" w:fill="auto"/>
            <w:vAlign w:val="center"/>
          </w:tcPr>
          <w:p w14:paraId="6F7BEC2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00208B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7B82A8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1F7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8A02D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181</w:t>
            </w:r>
          </w:p>
        </w:tc>
        <w:tc>
          <w:tcPr>
            <w:tcW w:w="1899" w:type="dxa"/>
            <w:gridSpan w:val="2"/>
            <w:shd w:val="clear" w:color="auto" w:fill="auto"/>
            <w:noWrap/>
            <w:vAlign w:val="center"/>
          </w:tcPr>
          <w:p w14:paraId="53F463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铁丝</w:t>
            </w:r>
          </w:p>
        </w:tc>
        <w:tc>
          <w:tcPr>
            <w:tcW w:w="5499" w:type="dxa"/>
            <w:gridSpan w:val="2"/>
            <w:shd w:val="clear" w:color="auto" w:fill="auto"/>
            <w:vAlign w:val="center"/>
          </w:tcPr>
          <w:p w14:paraId="6194B7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工业用，直径不大于0.2mm。</w:t>
            </w:r>
          </w:p>
        </w:tc>
        <w:tc>
          <w:tcPr>
            <w:tcW w:w="709" w:type="dxa"/>
            <w:gridSpan w:val="2"/>
            <w:shd w:val="clear" w:color="auto" w:fill="auto"/>
            <w:vAlign w:val="center"/>
          </w:tcPr>
          <w:p w14:paraId="214A1B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31AA0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w:t>
            </w:r>
          </w:p>
        </w:tc>
      </w:tr>
      <w:tr w14:paraId="14CE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5D9F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182</w:t>
            </w:r>
          </w:p>
        </w:tc>
        <w:tc>
          <w:tcPr>
            <w:tcW w:w="1899" w:type="dxa"/>
            <w:gridSpan w:val="2"/>
            <w:shd w:val="clear" w:color="auto" w:fill="auto"/>
            <w:noWrap/>
            <w:vAlign w:val="center"/>
          </w:tcPr>
          <w:p w14:paraId="6CBF60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锡粒</w:t>
            </w:r>
          </w:p>
        </w:tc>
        <w:tc>
          <w:tcPr>
            <w:tcW w:w="5499" w:type="dxa"/>
            <w:gridSpan w:val="2"/>
            <w:shd w:val="clear" w:color="auto" w:fill="auto"/>
            <w:vAlign w:val="center"/>
          </w:tcPr>
          <w:p w14:paraId="04EEC4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工业用，每粒最长不大于8mm，最小不小于4mm。</w:t>
            </w:r>
          </w:p>
        </w:tc>
        <w:tc>
          <w:tcPr>
            <w:tcW w:w="709" w:type="dxa"/>
            <w:gridSpan w:val="2"/>
            <w:shd w:val="clear" w:color="auto" w:fill="auto"/>
            <w:vAlign w:val="center"/>
          </w:tcPr>
          <w:p w14:paraId="56FD9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9C279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799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EB5F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183</w:t>
            </w:r>
          </w:p>
        </w:tc>
        <w:tc>
          <w:tcPr>
            <w:tcW w:w="1899" w:type="dxa"/>
            <w:gridSpan w:val="2"/>
            <w:shd w:val="clear" w:color="auto" w:fill="auto"/>
            <w:noWrap/>
            <w:vAlign w:val="center"/>
          </w:tcPr>
          <w:p w14:paraId="12CAFE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铅粒</w:t>
            </w:r>
          </w:p>
        </w:tc>
        <w:tc>
          <w:tcPr>
            <w:tcW w:w="5499" w:type="dxa"/>
            <w:gridSpan w:val="2"/>
            <w:shd w:val="clear" w:color="auto" w:fill="auto"/>
            <w:vAlign w:val="center"/>
          </w:tcPr>
          <w:p w14:paraId="10926F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工业用，每粒最长不大于8mm，最小不小于4mm。</w:t>
            </w:r>
          </w:p>
        </w:tc>
        <w:tc>
          <w:tcPr>
            <w:tcW w:w="709" w:type="dxa"/>
            <w:gridSpan w:val="2"/>
            <w:shd w:val="clear" w:color="auto" w:fill="auto"/>
            <w:vAlign w:val="center"/>
          </w:tcPr>
          <w:p w14:paraId="5CD357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2D95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721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941A3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184</w:t>
            </w:r>
          </w:p>
        </w:tc>
        <w:tc>
          <w:tcPr>
            <w:tcW w:w="1899" w:type="dxa"/>
            <w:gridSpan w:val="2"/>
            <w:shd w:val="clear" w:color="auto" w:fill="auto"/>
            <w:noWrap/>
            <w:vAlign w:val="center"/>
          </w:tcPr>
          <w:p w14:paraId="563AAC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紫铜片</w:t>
            </w:r>
          </w:p>
        </w:tc>
        <w:tc>
          <w:tcPr>
            <w:tcW w:w="5499" w:type="dxa"/>
            <w:gridSpan w:val="2"/>
            <w:shd w:val="clear" w:color="auto" w:fill="auto"/>
            <w:vAlign w:val="center"/>
          </w:tcPr>
          <w:p w14:paraId="240863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化学纯,c、p，宽度不大于5mm；厚度不小于0.1mm不大于0.4mm</w:t>
            </w:r>
          </w:p>
        </w:tc>
        <w:tc>
          <w:tcPr>
            <w:tcW w:w="709" w:type="dxa"/>
            <w:gridSpan w:val="2"/>
            <w:shd w:val="clear" w:color="auto" w:fill="auto"/>
            <w:vAlign w:val="center"/>
          </w:tcPr>
          <w:p w14:paraId="70DD0A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6AE1E5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w:t>
            </w:r>
          </w:p>
        </w:tc>
      </w:tr>
      <w:tr w14:paraId="23C0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EBB9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185</w:t>
            </w:r>
          </w:p>
        </w:tc>
        <w:tc>
          <w:tcPr>
            <w:tcW w:w="1899" w:type="dxa"/>
            <w:gridSpan w:val="2"/>
            <w:shd w:val="clear" w:color="auto" w:fill="auto"/>
            <w:noWrap/>
            <w:vAlign w:val="center"/>
          </w:tcPr>
          <w:p w14:paraId="2B31A5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铜丝</w:t>
            </w:r>
          </w:p>
        </w:tc>
        <w:tc>
          <w:tcPr>
            <w:tcW w:w="5499" w:type="dxa"/>
            <w:gridSpan w:val="2"/>
            <w:shd w:val="clear" w:color="auto" w:fill="auto"/>
            <w:vAlign w:val="center"/>
          </w:tcPr>
          <w:p w14:paraId="2A95E6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化学纯,c、p，直径不大于0.2mm。</w:t>
            </w:r>
          </w:p>
        </w:tc>
        <w:tc>
          <w:tcPr>
            <w:tcW w:w="709" w:type="dxa"/>
            <w:gridSpan w:val="2"/>
            <w:shd w:val="clear" w:color="auto" w:fill="auto"/>
            <w:vAlign w:val="center"/>
          </w:tcPr>
          <w:p w14:paraId="53AEE8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78244D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1A96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01D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186</w:t>
            </w:r>
          </w:p>
        </w:tc>
        <w:tc>
          <w:tcPr>
            <w:tcW w:w="1899" w:type="dxa"/>
            <w:gridSpan w:val="2"/>
            <w:shd w:val="clear" w:color="auto" w:fill="auto"/>
            <w:noWrap/>
            <w:vAlign w:val="center"/>
          </w:tcPr>
          <w:p w14:paraId="39FCFD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碘</w:t>
            </w:r>
          </w:p>
        </w:tc>
        <w:tc>
          <w:tcPr>
            <w:tcW w:w="5499" w:type="dxa"/>
            <w:gridSpan w:val="2"/>
            <w:shd w:val="clear" w:color="auto" w:fill="auto"/>
            <w:vAlign w:val="center"/>
          </w:tcPr>
          <w:p w14:paraId="399189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1F4443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8E4BF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w:t>
            </w:r>
          </w:p>
        </w:tc>
      </w:tr>
      <w:tr w14:paraId="5BFC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7C45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187</w:t>
            </w:r>
          </w:p>
        </w:tc>
        <w:tc>
          <w:tcPr>
            <w:tcW w:w="1899" w:type="dxa"/>
            <w:gridSpan w:val="2"/>
            <w:shd w:val="clear" w:color="auto" w:fill="auto"/>
            <w:noWrap/>
            <w:vAlign w:val="center"/>
          </w:tcPr>
          <w:p w14:paraId="5B7ED1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活性炭</w:t>
            </w:r>
          </w:p>
        </w:tc>
        <w:tc>
          <w:tcPr>
            <w:tcW w:w="5499" w:type="dxa"/>
            <w:gridSpan w:val="2"/>
            <w:shd w:val="clear" w:color="auto" w:fill="auto"/>
            <w:vAlign w:val="center"/>
          </w:tcPr>
          <w:p w14:paraId="2B32B3E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颗粒大小不小于1000目</w:t>
            </w:r>
          </w:p>
        </w:tc>
        <w:tc>
          <w:tcPr>
            <w:tcW w:w="709" w:type="dxa"/>
            <w:gridSpan w:val="2"/>
            <w:shd w:val="clear" w:color="auto" w:fill="auto"/>
            <w:vAlign w:val="center"/>
          </w:tcPr>
          <w:p w14:paraId="532D6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0F32C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6780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1977E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188</w:t>
            </w:r>
          </w:p>
        </w:tc>
        <w:tc>
          <w:tcPr>
            <w:tcW w:w="1899" w:type="dxa"/>
            <w:gridSpan w:val="2"/>
            <w:shd w:val="clear" w:color="auto" w:fill="auto"/>
            <w:noWrap/>
            <w:vAlign w:val="center"/>
          </w:tcPr>
          <w:p w14:paraId="2BCB1E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二氧化锰</w:t>
            </w:r>
          </w:p>
        </w:tc>
        <w:tc>
          <w:tcPr>
            <w:tcW w:w="5499" w:type="dxa"/>
            <w:gridSpan w:val="2"/>
            <w:shd w:val="clear" w:color="auto" w:fill="auto"/>
            <w:vAlign w:val="center"/>
          </w:tcPr>
          <w:p w14:paraId="2A5DD8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6D4042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54F8A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2762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D7F5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189</w:t>
            </w:r>
          </w:p>
        </w:tc>
        <w:tc>
          <w:tcPr>
            <w:tcW w:w="1899" w:type="dxa"/>
            <w:gridSpan w:val="2"/>
            <w:shd w:val="clear" w:color="auto" w:fill="auto"/>
            <w:noWrap/>
            <w:vAlign w:val="center"/>
          </w:tcPr>
          <w:p w14:paraId="20E56B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三氧化二铁</w:t>
            </w:r>
          </w:p>
        </w:tc>
        <w:tc>
          <w:tcPr>
            <w:tcW w:w="5499" w:type="dxa"/>
            <w:gridSpan w:val="2"/>
            <w:shd w:val="clear" w:color="auto" w:fill="auto"/>
            <w:vAlign w:val="center"/>
          </w:tcPr>
          <w:p w14:paraId="1C47E7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0D9376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6D45B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048F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F908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190</w:t>
            </w:r>
          </w:p>
        </w:tc>
        <w:tc>
          <w:tcPr>
            <w:tcW w:w="1899" w:type="dxa"/>
            <w:gridSpan w:val="2"/>
            <w:shd w:val="clear" w:color="auto" w:fill="auto"/>
            <w:noWrap/>
            <w:vAlign w:val="center"/>
          </w:tcPr>
          <w:p w14:paraId="1ABA7E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氧化铜</w:t>
            </w:r>
          </w:p>
        </w:tc>
        <w:tc>
          <w:tcPr>
            <w:tcW w:w="5499" w:type="dxa"/>
            <w:gridSpan w:val="2"/>
            <w:shd w:val="clear" w:color="auto" w:fill="auto"/>
            <w:vAlign w:val="center"/>
          </w:tcPr>
          <w:p w14:paraId="7F99DF9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4D23F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77FB73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F22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AC49C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191</w:t>
            </w:r>
          </w:p>
        </w:tc>
        <w:tc>
          <w:tcPr>
            <w:tcW w:w="1899" w:type="dxa"/>
            <w:gridSpan w:val="2"/>
            <w:shd w:val="clear" w:color="auto" w:fill="auto"/>
            <w:noWrap/>
            <w:vAlign w:val="center"/>
          </w:tcPr>
          <w:p w14:paraId="03A77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氯化钾</w:t>
            </w:r>
          </w:p>
        </w:tc>
        <w:tc>
          <w:tcPr>
            <w:tcW w:w="5499" w:type="dxa"/>
            <w:gridSpan w:val="2"/>
            <w:shd w:val="clear" w:color="auto" w:fill="auto"/>
            <w:vAlign w:val="center"/>
          </w:tcPr>
          <w:p w14:paraId="4AF8B4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422E4B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521DC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30B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E66B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192</w:t>
            </w:r>
          </w:p>
        </w:tc>
        <w:tc>
          <w:tcPr>
            <w:tcW w:w="1899" w:type="dxa"/>
            <w:gridSpan w:val="2"/>
            <w:shd w:val="clear" w:color="auto" w:fill="auto"/>
            <w:noWrap/>
            <w:vAlign w:val="center"/>
          </w:tcPr>
          <w:p w14:paraId="51A94F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氯化钠</w:t>
            </w:r>
          </w:p>
        </w:tc>
        <w:tc>
          <w:tcPr>
            <w:tcW w:w="5499" w:type="dxa"/>
            <w:gridSpan w:val="2"/>
            <w:shd w:val="clear" w:color="auto" w:fill="auto"/>
            <w:vAlign w:val="center"/>
          </w:tcPr>
          <w:p w14:paraId="6767FBF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1B3AE4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D5A7A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425F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4A22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193</w:t>
            </w:r>
          </w:p>
        </w:tc>
        <w:tc>
          <w:tcPr>
            <w:tcW w:w="1899" w:type="dxa"/>
            <w:gridSpan w:val="2"/>
            <w:shd w:val="clear" w:color="auto" w:fill="auto"/>
            <w:noWrap/>
            <w:vAlign w:val="center"/>
          </w:tcPr>
          <w:p w14:paraId="591F0D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氯化钠</w:t>
            </w:r>
          </w:p>
        </w:tc>
        <w:tc>
          <w:tcPr>
            <w:tcW w:w="5499" w:type="dxa"/>
            <w:gridSpan w:val="2"/>
            <w:shd w:val="clear" w:color="auto" w:fill="auto"/>
            <w:vAlign w:val="center"/>
          </w:tcPr>
          <w:p w14:paraId="1767C5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03155F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65FD52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51FF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74B64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194</w:t>
            </w:r>
          </w:p>
        </w:tc>
        <w:tc>
          <w:tcPr>
            <w:tcW w:w="1899" w:type="dxa"/>
            <w:gridSpan w:val="2"/>
            <w:shd w:val="clear" w:color="auto" w:fill="auto"/>
            <w:noWrap/>
            <w:vAlign w:val="center"/>
          </w:tcPr>
          <w:p w14:paraId="22602B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氯化钙</w:t>
            </w:r>
          </w:p>
        </w:tc>
        <w:tc>
          <w:tcPr>
            <w:tcW w:w="5499" w:type="dxa"/>
            <w:gridSpan w:val="2"/>
            <w:shd w:val="clear" w:color="auto" w:fill="auto"/>
            <w:vAlign w:val="center"/>
          </w:tcPr>
          <w:p w14:paraId="5E79BA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7EE1D7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90A0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4EA3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3921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195</w:t>
            </w:r>
          </w:p>
        </w:tc>
        <w:tc>
          <w:tcPr>
            <w:tcW w:w="1899" w:type="dxa"/>
            <w:gridSpan w:val="2"/>
            <w:shd w:val="clear" w:color="auto" w:fill="auto"/>
            <w:noWrap/>
            <w:vAlign w:val="center"/>
          </w:tcPr>
          <w:p w14:paraId="7FBCD3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无水氯化钙</w:t>
            </w:r>
          </w:p>
        </w:tc>
        <w:tc>
          <w:tcPr>
            <w:tcW w:w="5499" w:type="dxa"/>
            <w:gridSpan w:val="2"/>
            <w:shd w:val="clear" w:color="auto" w:fill="auto"/>
            <w:vAlign w:val="center"/>
          </w:tcPr>
          <w:p w14:paraId="0A1984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0FF0B4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05A98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3CB3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1FE6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196</w:t>
            </w:r>
          </w:p>
        </w:tc>
        <w:tc>
          <w:tcPr>
            <w:tcW w:w="1899" w:type="dxa"/>
            <w:gridSpan w:val="2"/>
            <w:shd w:val="clear" w:color="auto" w:fill="auto"/>
            <w:noWrap/>
            <w:vAlign w:val="center"/>
          </w:tcPr>
          <w:p w14:paraId="1FE7BA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氯化镁</w:t>
            </w:r>
          </w:p>
        </w:tc>
        <w:tc>
          <w:tcPr>
            <w:tcW w:w="5499" w:type="dxa"/>
            <w:gridSpan w:val="2"/>
            <w:shd w:val="clear" w:color="auto" w:fill="auto"/>
            <w:vAlign w:val="center"/>
          </w:tcPr>
          <w:p w14:paraId="17EF2A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4D400C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D3DF3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488E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6F1CA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197</w:t>
            </w:r>
          </w:p>
        </w:tc>
        <w:tc>
          <w:tcPr>
            <w:tcW w:w="1899" w:type="dxa"/>
            <w:gridSpan w:val="2"/>
            <w:shd w:val="clear" w:color="auto" w:fill="auto"/>
            <w:noWrap/>
            <w:vAlign w:val="center"/>
          </w:tcPr>
          <w:p w14:paraId="14FB7D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三氯化铁</w:t>
            </w:r>
          </w:p>
        </w:tc>
        <w:tc>
          <w:tcPr>
            <w:tcW w:w="5499" w:type="dxa"/>
            <w:gridSpan w:val="2"/>
            <w:shd w:val="clear" w:color="auto" w:fill="auto"/>
            <w:vAlign w:val="center"/>
          </w:tcPr>
          <w:p w14:paraId="0F1872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37FC1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DBD77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D8D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36DC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198</w:t>
            </w:r>
          </w:p>
        </w:tc>
        <w:tc>
          <w:tcPr>
            <w:tcW w:w="1899" w:type="dxa"/>
            <w:gridSpan w:val="2"/>
            <w:shd w:val="clear" w:color="auto" w:fill="auto"/>
            <w:noWrap/>
            <w:vAlign w:val="center"/>
          </w:tcPr>
          <w:p w14:paraId="68AD50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氯化铵</w:t>
            </w:r>
          </w:p>
        </w:tc>
        <w:tc>
          <w:tcPr>
            <w:tcW w:w="5499" w:type="dxa"/>
            <w:gridSpan w:val="2"/>
            <w:shd w:val="clear" w:color="auto" w:fill="auto"/>
            <w:vAlign w:val="center"/>
          </w:tcPr>
          <w:p w14:paraId="5BF468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4A6C1B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07397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9D3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5DE7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199</w:t>
            </w:r>
          </w:p>
        </w:tc>
        <w:tc>
          <w:tcPr>
            <w:tcW w:w="1899" w:type="dxa"/>
            <w:gridSpan w:val="2"/>
            <w:shd w:val="clear" w:color="auto" w:fill="auto"/>
            <w:noWrap/>
            <w:vAlign w:val="center"/>
          </w:tcPr>
          <w:p w14:paraId="3883C5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碘化钾</w:t>
            </w:r>
          </w:p>
        </w:tc>
        <w:tc>
          <w:tcPr>
            <w:tcW w:w="5499" w:type="dxa"/>
            <w:gridSpan w:val="2"/>
            <w:shd w:val="clear" w:color="auto" w:fill="auto"/>
            <w:vAlign w:val="center"/>
          </w:tcPr>
          <w:p w14:paraId="322FDF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719F47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67CB9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393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A302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w:t>
            </w:r>
          </w:p>
        </w:tc>
        <w:tc>
          <w:tcPr>
            <w:tcW w:w="1899" w:type="dxa"/>
            <w:gridSpan w:val="2"/>
            <w:shd w:val="clear" w:color="auto" w:fill="auto"/>
            <w:noWrap/>
            <w:vAlign w:val="center"/>
          </w:tcPr>
          <w:p w14:paraId="3CB341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硫酸钾</w:t>
            </w:r>
          </w:p>
        </w:tc>
        <w:tc>
          <w:tcPr>
            <w:tcW w:w="5499" w:type="dxa"/>
            <w:gridSpan w:val="2"/>
            <w:shd w:val="clear" w:color="auto" w:fill="auto"/>
            <w:vAlign w:val="center"/>
          </w:tcPr>
          <w:p w14:paraId="43DE96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4D36E1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4D73E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A87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EBDDA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201</w:t>
            </w:r>
          </w:p>
        </w:tc>
        <w:tc>
          <w:tcPr>
            <w:tcW w:w="1899" w:type="dxa"/>
            <w:gridSpan w:val="2"/>
            <w:shd w:val="clear" w:color="auto" w:fill="auto"/>
            <w:noWrap/>
            <w:vAlign w:val="center"/>
          </w:tcPr>
          <w:p w14:paraId="2466A4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硫酸铝</w:t>
            </w:r>
          </w:p>
        </w:tc>
        <w:tc>
          <w:tcPr>
            <w:tcW w:w="5499" w:type="dxa"/>
            <w:gridSpan w:val="2"/>
            <w:shd w:val="clear" w:color="auto" w:fill="auto"/>
            <w:vAlign w:val="center"/>
          </w:tcPr>
          <w:p w14:paraId="10C060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3F324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72D93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79F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ACE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w:t>
            </w:r>
          </w:p>
        </w:tc>
        <w:tc>
          <w:tcPr>
            <w:tcW w:w="1899" w:type="dxa"/>
            <w:gridSpan w:val="2"/>
            <w:shd w:val="clear" w:color="auto" w:fill="auto"/>
            <w:noWrap/>
            <w:vAlign w:val="center"/>
          </w:tcPr>
          <w:p w14:paraId="2B6E69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硫酸铜(蓝矾、胆矾)</w:t>
            </w:r>
          </w:p>
        </w:tc>
        <w:tc>
          <w:tcPr>
            <w:tcW w:w="5499" w:type="dxa"/>
            <w:gridSpan w:val="2"/>
            <w:shd w:val="clear" w:color="auto" w:fill="auto"/>
            <w:vAlign w:val="center"/>
          </w:tcPr>
          <w:p w14:paraId="45D670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4EA778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9D62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189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F44F6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203</w:t>
            </w:r>
          </w:p>
        </w:tc>
        <w:tc>
          <w:tcPr>
            <w:tcW w:w="1899" w:type="dxa"/>
            <w:gridSpan w:val="2"/>
            <w:shd w:val="clear" w:color="auto" w:fill="auto"/>
            <w:noWrap/>
            <w:vAlign w:val="center"/>
          </w:tcPr>
          <w:p w14:paraId="53ADE9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硫酸铵</w:t>
            </w:r>
          </w:p>
        </w:tc>
        <w:tc>
          <w:tcPr>
            <w:tcW w:w="5499" w:type="dxa"/>
            <w:gridSpan w:val="2"/>
            <w:shd w:val="clear" w:color="auto" w:fill="auto"/>
            <w:vAlign w:val="center"/>
          </w:tcPr>
          <w:p w14:paraId="51D7EED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63F29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6CF6C2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0AB8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5642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204</w:t>
            </w:r>
          </w:p>
        </w:tc>
        <w:tc>
          <w:tcPr>
            <w:tcW w:w="1899" w:type="dxa"/>
            <w:gridSpan w:val="2"/>
            <w:shd w:val="clear" w:color="auto" w:fill="auto"/>
            <w:noWrap/>
            <w:vAlign w:val="center"/>
          </w:tcPr>
          <w:p w14:paraId="044F65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硫酸铝钾(明矾)</w:t>
            </w:r>
          </w:p>
        </w:tc>
        <w:tc>
          <w:tcPr>
            <w:tcW w:w="5499" w:type="dxa"/>
            <w:gridSpan w:val="2"/>
            <w:shd w:val="clear" w:color="auto" w:fill="auto"/>
            <w:vAlign w:val="center"/>
          </w:tcPr>
          <w:p w14:paraId="74F51A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79F4E3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42BDE9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3A27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28ED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205</w:t>
            </w:r>
          </w:p>
        </w:tc>
        <w:tc>
          <w:tcPr>
            <w:tcW w:w="1899" w:type="dxa"/>
            <w:gridSpan w:val="2"/>
            <w:shd w:val="clear" w:color="auto" w:fill="auto"/>
            <w:noWrap/>
            <w:vAlign w:val="center"/>
          </w:tcPr>
          <w:p w14:paraId="561D3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碳酸钾</w:t>
            </w:r>
          </w:p>
        </w:tc>
        <w:tc>
          <w:tcPr>
            <w:tcW w:w="5499" w:type="dxa"/>
            <w:gridSpan w:val="2"/>
            <w:shd w:val="clear" w:color="auto" w:fill="auto"/>
            <w:vAlign w:val="center"/>
          </w:tcPr>
          <w:p w14:paraId="399459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0B3FDF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C6502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6B5D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6453D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206</w:t>
            </w:r>
          </w:p>
        </w:tc>
        <w:tc>
          <w:tcPr>
            <w:tcW w:w="1899" w:type="dxa"/>
            <w:gridSpan w:val="2"/>
            <w:shd w:val="clear" w:color="auto" w:fill="auto"/>
            <w:noWrap/>
            <w:vAlign w:val="center"/>
          </w:tcPr>
          <w:p w14:paraId="795EF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碳酸钠</w:t>
            </w:r>
          </w:p>
        </w:tc>
        <w:tc>
          <w:tcPr>
            <w:tcW w:w="5499" w:type="dxa"/>
            <w:gridSpan w:val="2"/>
            <w:shd w:val="clear" w:color="auto" w:fill="auto"/>
            <w:vAlign w:val="center"/>
          </w:tcPr>
          <w:p w14:paraId="4BAE250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72CFF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E4014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7E3C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695D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207</w:t>
            </w:r>
          </w:p>
        </w:tc>
        <w:tc>
          <w:tcPr>
            <w:tcW w:w="1899" w:type="dxa"/>
            <w:gridSpan w:val="2"/>
            <w:shd w:val="clear" w:color="auto" w:fill="auto"/>
            <w:noWrap/>
            <w:vAlign w:val="center"/>
          </w:tcPr>
          <w:p w14:paraId="43442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碳酸氢钠</w:t>
            </w:r>
          </w:p>
        </w:tc>
        <w:tc>
          <w:tcPr>
            <w:tcW w:w="5499" w:type="dxa"/>
            <w:gridSpan w:val="2"/>
            <w:shd w:val="clear" w:color="auto" w:fill="auto"/>
            <w:vAlign w:val="center"/>
          </w:tcPr>
          <w:p w14:paraId="279B5C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0E28CE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4E7F2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6220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3065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208</w:t>
            </w:r>
          </w:p>
        </w:tc>
        <w:tc>
          <w:tcPr>
            <w:tcW w:w="1899" w:type="dxa"/>
            <w:gridSpan w:val="2"/>
            <w:shd w:val="clear" w:color="auto" w:fill="auto"/>
            <w:noWrap/>
            <w:vAlign w:val="center"/>
          </w:tcPr>
          <w:p w14:paraId="0446F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大理石</w:t>
            </w:r>
          </w:p>
        </w:tc>
        <w:tc>
          <w:tcPr>
            <w:tcW w:w="5499" w:type="dxa"/>
            <w:gridSpan w:val="2"/>
            <w:shd w:val="clear" w:color="auto" w:fill="auto"/>
            <w:vAlign w:val="center"/>
          </w:tcPr>
          <w:p w14:paraId="32292C9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709F7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17B4C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2000</w:t>
            </w:r>
          </w:p>
        </w:tc>
      </w:tr>
      <w:tr w14:paraId="4DB1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B2D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209</w:t>
            </w:r>
          </w:p>
        </w:tc>
        <w:tc>
          <w:tcPr>
            <w:tcW w:w="1899" w:type="dxa"/>
            <w:gridSpan w:val="2"/>
            <w:shd w:val="clear" w:color="auto" w:fill="auto"/>
            <w:noWrap/>
            <w:vAlign w:val="center"/>
          </w:tcPr>
          <w:p w14:paraId="151E9E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碳酸氢铵</w:t>
            </w:r>
          </w:p>
        </w:tc>
        <w:tc>
          <w:tcPr>
            <w:tcW w:w="5499" w:type="dxa"/>
            <w:gridSpan w:val="2"/>
            <w:shd w:val="clear" w:color="auto" w:fill="auto"/>
            <w:vAlign w:val="center"/>
          </w:tcPr>
          <w:p w14:paraId="52AC2A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31D7BC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C5616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3E99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1FCE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210</w:t>
            </w:r>
          </w:p>
        </w:tc>
        <w:tc>
          <w:tcPr>
            <w:tcW w:w="1899" w:type="dxa"/>
            <w:gridSpan w:val="2"/>
            <w:shd w:val="clear" w:color="auto" w:fill="auto"/>
            <w:noWrap/>
            <w:vAlign w:val="center"/>
          </w:tcPr>
          <w:p w14:paraId="734861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碱式碳酸铜</w:t>
            </w:r>
          </w:p>
        </w:tc>
        <w:tc>
          <w:tcPr>
            <w:tcW w:w="5499" w:type="dxa"/>
            <w:gridSpan w:val="2"/>
            <w:shd w:val="clear" w:color="auto" w:fill="auto"/>
            <w:vAlign w:val="center"/>
          </w:tcPr>
          <w:p w14:paraId="3ACB44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22FDE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1FF6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4767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7FE6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211</w:t>
            </w:r>
          </w:p>
        </w:tc>
        <w:tc>
          <w:tcPr>
            <w:tcW w:w="1899" w:type="dxa"/>
            <w:gridSpan w:val="2"/>
            <w:shd w:val="clear" w:color="auto" w:fill="auto"/>
            <w:noWrap/>
            <w:vAlign w:val="center"/>
          </w:tcPr>
          <w:p w14:paraId="59B8A0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氢氧化钡</w:t>
            </w:r>
          </w:p>
        </w:tc>
        <w:tc>
          <w:tcPr>
            <w:tcW w:w="5499" w:type="dxa"/>
            <w:gridSpan w:val="2"/>
            <w:shd w:val="clear" w:color="auto" w:fill="auto"/>
            <w:vAlign w:val="center"/>
          </w:tcPr>
          <w:p w14:paraId="1AFF5AD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514D5B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FCE46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A17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0FC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212</w:t>
            </w:r>
          </w:p>
        </w:tc>
        <w:tc>
          <w:tcPr>
            <w:tcW w:w="1899" w:type="dxa"/>
            <w:gridSpan w:val="2"/>
            <w:shd w:val="clear" w:color="auto" w:fill="auto"/>
            <w:noWrap/>
            <w:vAlign w:val="center"/>
          </w:tcPr>
          <w:p w14:paraId="12E19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氨水</w:t>
            </w:r>
          </w:p>
        </w:tc>
        <w:tc>
          <w:tcPr>
            <w:tcW w:w="5499" w:type="dxa"/>
            <w:gridSpan w:val="2"/>
            <w:shd w:val="clear" w:color="auto" w:fill="auto"/>
            <w:vAlign w:val="center"/>
          </w:tcPr>
          <w:p w14:paraId="744F5D3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23B7C4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5BF17B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753F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9782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213</w:t>
            </w:r>
          </w:p>
        </w:tc>
        <w:tc>
          <w:tcPr>
            <w:tcW w:w="1899" w:type="dxa"/>
            <w:gridSpan w:val="2"/>
            <w:shd w:val="clear" w:color="auto" w:fill="auto"/>
            <w:noWrap/>
            <w:vAlign w:val="center"/>
          </w:tcPr>
          <w:p w14:paraId="215F70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氧化钙(生石灰)</w:t>
            </w:r>
          </w:p>
        </w:tc>
        <w:tc>
          <w:tcPr>
            <w:tcW w:w="5499" w:type="dxa"/>
            <w:gridSpan w:val="2"/>
            <w:shd w:val="clear" w:color="auto" w:fill="auto"/>
            <w:vAlign w:val="center"/>
          </w:tcPr>
          <w:p w14:paraId="657D6A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工业品</w:t>
            </w:r>
          </w:p>
        </w:tc>
        <w:tc>
          <w:tcPr>
            <w:tcW w:w="709" w:type="dxa"/>
            <w:gridSpan w:val="2"/>
            <w:shd w:val="clear" w:color="auto" w:fill="auto"/>
            <w:vAlign w:val="center"/>
          </w:tcPr>
          <w:p w14:paraId="177727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13B91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157F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78445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214</w:t>
            </w:r>
          </w:p>
        </w:tc>
        <w:tc>
          <w:tcPr>
            <w:tcW w:w="1899" w:type="dxa"/>
            <w:gridSpan w:val="2"/>
            <w:shd w:val="clear" w:color="auto" w:fill="auto"/>
            <w:noWrap/>
            <w:vAlign w:val="center"/>
          </w:tcPr>
          <w:p w14:paraId="1871F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氢氧化钙(熟石灰)</w:t>
            </w:r>
          </w:p>
        </w:tc>
        <w:tc>
          <w:tcPr>
            <w:tcW w:w="5499" w:type="dxa"/>
            <w:gridSpan w:val="2"/>
            <w:shd w:val="clear" w:color="auto" w:fill="auto"/>
            <w:vAlign w:val="center"/>
          </w:tcPr>
          <w:p w14:paraId="675D13B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78C9D5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7221CB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r>
      <w:tr w14:paraId="7C38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88E1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215</w:t>
            </w:r>
          </w:p>
        </w:tc>
        <w:tc>
          <w:tcPr>
            <w:tcW w:w="1899" w:type="dxa"/>
            <w:gridSpan w:val="2"/>
            <w:shd w:val="clear" w:color="auto" w:fill="auto"/>
            <w:noWrap/>
            <w:vAlign w:val="center"/>
          </w:tcPr>
          <w:p w14:paraId="684D3C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碱石灰</w:t>
            </w:r>
          </w:p>
        </w:tc>
        <w:tc>
          <w:tcPr>
            <w:tcW w:w="5499" w:type="dxa"/>
            <w:gridSpan w:val="2"/>
            <w:shd w:val="clear" w:color="auto" w:fill="auto"/>
            <w:vAlign w:val="center"/>
          </w:tcPr>
          <w:p w14:paraId="760DCEE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化学纯</w:t>
            </w:r>
          </w:p>
        </w:tc>
        <w:tc>
          <w:tcPr>
            <w:tcW w:w="709" w:type="dxa"/>
            <w:gridSpan w:val="2"/>
            <w:shd w:val="clear" w:color="auto" w:fill="auto"/>
            <w:vAlign w:val="center"/>
          </w:tcPr>
          <w:p w14:paraId="0AC731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6BD6E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A88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DBC9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216</w:t>
            </w:r>
          </w:p>
        </w:tc>
        <w:tc>
          <w:tcPr>
            <w:tcW w:w="1899" w:type="dxa"/>
            <w:gridSpan w:val="2"/>
            <w:shd w:val="clear" w:color="auto" w:fill="auto"/>
            <w:noWrap/>
            <w:vAlign w:val="center"/>
          </w:tcPr>
          <w:p w14:paraId="1674FF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无水乙酸钠</w:t>
            </w:r>
          </w:p>
        </w:tc>
        <w:tc>
          <w:tcPr>
            <w:tcW w:w="5499" w:type="dxa"/>
            <w:gridSpan w:val="2"/>
            <w:shd w:val="clear" w:color="auto" w:fill="auto"/>
            <w:vAlign w:val="center"/>
          </w:tcPr>
          <w:p w14:paraId="21733BF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5CCF2F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35FB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601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46F07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217</w:t>
            </w:r>
          </w:p>
        </w:tc>
        <w:tc>
          <w:tcPr>
            <w:tcW w:w="1899" w:type="dxa"/>
            <w:gridSpan w:val="2"/>
            <w:shd w:val="clear" w:color="auto" w:fill="auto"/>
            <w:noWrap/>
            <w:vAlign w:val="center"/>
          </w:tcPr>
          <w:p w14:paraId="42715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柠檬酸钠</w:t>
            </w:r>
          </w:p>
        </w:tc>
        <w:tc>
          <w:tcPr>
            <w:tcW w:w="5499" w:type="dxa"/>
            <w:gridSpan w:val="2"/>
            <w:shd w:val="clear" w:color="auto" w:fill="auto"/>
            <w:vAlign w:val="center"/>
          </w:tcPr>
          <w:p w14:paraId="101FE0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31E3D6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CB9FB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2C4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FE07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218</w:t>
            </w:r>
          </w:p>
        </w:tc>
        <w:tc>
          <w:tcPr>
            <w:tcW w:w="1899" w:type="dxa"/>
            <w:gridSpan w:val="2"/>
            <w:shd w:val="clear" w:color="auto" w:fill="auto"/>
            <w:noWrap/>
            <w:vAlign w:val="center"/>
          </w:tcPr>
          <w:p w14:paraId="7C72B5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葡萄糖</w:t>
            </w:r>
          </w:p>
        </w:tc>
        <w:tc>
          <w:tcPr>
            <w:tcW w:w="5499" w:type="dxa"/>
            <w:gridSpan w:val="2"/>
            <w:shd w:val="clear" w:color="auto" w:fill="auto"/>
            <w:vAlign w:val="center"/>
          </w:tcPr>
          <w:p w14:paraId="57A447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545A41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59150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B35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1EE8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219</w:t>
            </w:r>
          </w:p>
        </w:tc>
        <w:tc>
          <w:tcPr>
            <w:tcW w:w="1899" w:type="dxa"/>
            <w:gridSpan w:val="2"/>
            <w:shd w:val="clear" w:color="auto" w:fill="auto"/>
            <w:noWrap/>
            <w:vAlign w:val="center"/>
          </w:tcPr>
          <w:p w14:paraId="11B9E1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蔗糖</w:t>
            </w:r>
          </w:p>
        </w:tc>
        <w:tc>
          <w:tcPr>
            <w:tcW w:w="5499" w:type="dxa"/>
            <w:gridSpan w:val="2"/>
            <w:shd w:val="clear" w:color="auto" w:fill="auto"/>
            <w:vAlign w:val="center"/>
          </w:tcPr>
          <w:p w14:paraId="231AC7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工业品</w:t>
            </w:r>
          </w:p>
        </w:tc>
        <w:tc>
          <w:tcPr>
            <w:tcW w:w="709" w:type="dxa"/>
            <w:gridSpan w:val="2"/>
            <w:shd w:val="clear" w:color="auto" w:fill="auto"/>
            <w:vAlign w:val="center"/>
          </w:tcPr>
          <w:p w14:paraId="55695E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46558D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w:t>
            </w:r>
          </w:p>
        </w:tc>
      </w:tr>
      <w:tr w14:paraId="0726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31D9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220</w:t>
            </w:r>
          </w:p>
        </w:tc>
        <w:tc>
          <w:tcPr>
            <w:tcW w:w="1899" w:type="dxa"/>
            <w:gridSpan w:val="2"/>
            <w:shd w:val="clear" w:color="auto" w:fill="auto"/>
            <w:noWrap/>
            <w:vAlign w:val="center"/>
          </w:tcPr>
          <w:p w14:paraId="1083B1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酒精</w:t>
            </w:r>
          </w:p>
        </w:tc>
        <w:tc>
          <w:tcPr>
            <w:tcW w:w="5499" w:type="dxa"/>
            <w:gridSpan w:val="2"/>
            <w:shd w:val="clear" w:color="auto" w:fill="auto"/>
            <w:vAlign w:val="center"/>
          </w:tcPr>
          <w:p w14:paraId="273E1E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0.95</w:t>
            </w:r>
          </w:p>
        </w:tc>
        <w:tc>
          <w:tcPr>
            <w:tcW w:w="709" w:type="dxa"/>
            <w:gridSpan w:val="2"/>
            <w:shd w:val="clear" w:color="auto" w:fill="auto"/>
            <w:vAlign w:val="center"/>
          </w:tcPr>
          <w:p w14:paraId="1525C1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646B65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509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0FD5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221</w:t>
            </w:r>
          </w:p>
        </w:tc>
        <w:tc>
          <w:tcPr>
            <w:tcW w:w="1899" w:type="dxa"/>
            <w:gridSpan w:val="2"/>
            <w:shd w:val="clear" w:color="auto" w:fill="auto"/>
            <w:noWrap/>
            <w:vAlign w:val="center"/>
          </w:tcPr>
          <w:p w14:paraId="2C7D96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石蕊</w:t>
            </w:r>
          </w:p>
        </w:tc>
        <w:tc>
          <w:tcPr>
            <w:tcW w:w="5499" w:type="dxa"/>
            <w:gridSpan w:val="2"/>
            <w:shd w:val="clear" w:color="auto" w:fill="auto"/>
            <w:vAlign w:val="center"/>
          </w:tcPr>
          <w:p w14:paraId="68FD6C7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指示剂</w:t>
            </w:r>
          </w:p>
        </w:tc>
        <w:tc>
          <w:tcPr>
            <w:tcW w:w="709" w:type="dxa"/>
            <w:gridSpan w:val="2"/>
            <w:shd w:val="clear" w:color="auto" w:fill="auto"/>
            <w:vAlign w:val="center"/>
          </w:tcPr>
          <w:p w14:paraId="5D36B1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63407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2251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016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222</w:t>
            </w:r>
          </w:p>
        </w:tc>
        <w:tc>
          <w:tcPr>
            <w:tcW w:w="1899" w:type="dxa"/>
            <w:gridSpan w:val="2"/>
            <w:shd w:val="clear" w:color="auto" w:fill="auto"/>
            <w:noWrap/>
            <w:vAlign w:val="center"/>
          </w:tcPr>
          <w:p w14:paraId="63B34E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酚酞</w:t>
            </w:r>
          </w:p>
        </w:tc>
        <w:tc>
          <w:tcPr>
            <w:tcW w:w="5499" w:type="dxa"/>
            <w:gridSpan w:val="2"/>
            <w:shd w:val="clear" w:color="auto" w:fill="auto"/>
            <w:vAlign w:val="center"/>
          </w:tcPr>
          <w:p w14:paraId="70E2831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指示剂</w:t>
            </w:r>
          </w:p>
        </w:tc>
        <w:tc>
          <w:tcPr>
            <w:tcW w:w="709" w:type="dxa"/>
            <w:gridSpan w:val="2"/>
            <w:shd w:val="clear" w:color="auto" w:fill="auto"/>
            <w:vAlign w:val="center"/>
          </w:tcPr>
          <w:p w14:paraId="3CCBA5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6B9731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2D31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A81FE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223</w:t>
            </w:r>
          </w:p>
        </w:tc>
        <w:tc>
          <w:tcPr>
            <w:tcW w:w="1899" w:type="dxa"/>
            <w:gridSpan w:val="2"/>
            <w:shd w:val="clear" w:color="auto" w:fill="auto"/>
            <w:noWrap/>
            <w:vAlign w:val="center"/>
          </w:tcPr>
          <w:p w14:paraId="280EC0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品红</w:t>
            </w:r>
          </w:p>
        </w:tc>
        <w:tc>
          <w:tcPr>
            <w:tcW w:w="5499" w:type="dxa"/>
            <w:gridSpan w:val="2"/>
            <w:shd w:val="clear" w:color="auto" w:fill="auto"/>
            <w:vAlign w:val="center"/>
          </w:tcPr>
          <w:p w14:paraId="58F852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染料</w:t>
            </w:r>
          </w:p>
        </w:tc>
        <w:tc>
          <w:tcPr>
            <w:tcW w:w="709" w:type="dxa"/>
            <w:gridSpan w:val="2"/>
            <w:shd w:val="clear" w:color="auto" w:fill="auto"/>
            <w:vAlign w:val="center"/>
          </w:tcPr>
          <w:p w14:paraId="49833C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4AA814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6BC3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4432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224</w:t>
            </w:r>
          </w:p>
        </w:tc>
        <w:tc>
          <w:tcPr>
            <w:tcW w:w="1899" w:type="dxa"/>
            <w:gridSpan w:val="2"/>
            <w:shd w:val="clear" w:color="auto" w:fill="auto"/>
            <w:noWrap/>
            <w:vAlign w:val="center"/>
          </w:tcPr>
          <w:p w14:paraId="055099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pH广范围试纸</w:t>
            </w:r>
          </w:p>
        </w:tc>
        <w:tc>
          <w:tcPr>
            <w:tcW w:w="5499" w:type="dxa"/>
            <w:gridSpan w:val="2"/>
            <w:shd w:val="clear" w:color="auto" w:fill="auto"/>
            <w:vAlign w:val="center"/>
          </w:tcPr>
          <w:p w14:paraId="0021A6C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1～14，条状，每本80张，每张尺寸不小于1*20mm。</w:t>
            </w:r>
          </w:p>
        </w:tc>
        <w:tc>
          <w:tcPr>
            <w:tcW w:w="709" w:type="dxa"/>
            <w:gridSpan w:val="2"/>
            <w:shd w:val="clear" w:color="auto" w:fill="auto"/>
            <w:vAlign w:val="center"/>
          </w:tcPr>
          <w:p w14:paraId="2606EC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noWrap/>
            <w:vAlign w:val="center"/>
          </w:tcPr>
          <w:p w14:paraId="72B02D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0962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CAAAC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225</w:t>
            </w:r>
          </w:p>
        </w:tc>
        <w:tc>
          <w:tcPr>
            <w:tcW w:w="1899" w:type="dxa"/>
            <w:gridSpan w:val="2"/>
            <w:shd w:val="clear" w:color="auto" w:fill="auto"/>
            <w:noWrap/>
            <w:vAlign w:val="center"/>
          </w:tcPr>
          <w:p w14:paraId="7A988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蓝石蕊试纸</w:t>
            </w:r>
          </w:p>
        </w:tc>
        <w:tc>
          <w:tcPr>
            <w:tcW w:w="5499" w:type="dxa"/>
            <w:gridSpan w:val="2"/>
            <w:shd w:val="clear" w:color="auto" w:fill="auto"/>
            <w:vAlign w:val="center"/>
          </w:tcPr>
          <w:p w14:paraId="47F06ED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条状，每本100张，每张尺寸48mm*8mm。</w:t>
            </w:r>
          </w:p>
        </w:tc>
        <w:tc>
          <w:tcPr>
            <w:tcW w:w="709" w:type="dxa"/>
            <w:gridSpan w:val="2"/>
            <w:shd w:val="clear" w:color="auto" w:fill="auto"/>
            <w:vAlign w:val="center"/>
          </w:tcPr>
          <w:p w14:paraId="6DD81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noWrap/>
            <w:vAlign w:val="center"/>
          </w:tcPr>
          <w:p w14:paraId="168BB9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0D60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AEBF1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226</w:t>
            </w:r>
          </w:p>
        </w:tc>
        <w:tc>
          <w:tcPr>
            <w:tcW w:w="1899" w:type="dxa"/>
            <w:gridSpan w:val="2"/>
            <w:shd w:val="clear" w:color="auto" w:fill="auto"/>
            <w:noWrap/>
            <w:vAlign w:val="center"/>
          </w:tcPr>
          <w:p w14:paraId="389D2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红石蕊试纸</w:t>
            </w:r>
          </w:p>
        </w:tc>
        <w:tc>
          <w:tcPr>
            <w:tcW w:w="5499" w:type="dxa"/>
            <w:gridSpan w:val="2"/>
            <w:shd w:val="clear" w:color="auto" w:fill="auto"/>
            <w:vAlign w:val="center"/>
          </w:tcPr>
          <w:p w14:paraId="004FBC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条状，每本100张，每张尺寸48mm*8mm。</w:t>
            </w:r>
          </w:p>
        </w:tc>
        <w:tc>
          <w:tcPr>
            <w:tcW w:w="709" w:type="dxa"/>
            <w:gridSpan w:val="2"/>
            <w:shd w:val="clear" w:color="auto" w:fill="auto"/>
            <w:vAlign w:val="center"/>
          </w:tcPr>
          <w:p w14:paraId="0DFE34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noWrap/>
            <w:vAlign w:val="center"/>
          </w:tcPr>
          <w:p w14:paraId="6C40CF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672E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683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227</w:t>
            </w:r>
          </w:p>
        </w:tc>
        <w:tc>
          <w:tcPr>
            <w:tcW w:w="1899" w:type="dxa"/>
            <w:gridSpan w:val="2"/>
            <w:shd w:val="clear" w:color="auto" w:fill="auto"/>
            <w:noWrap/>
            <w:vAlign w:val="center"/>
          </w:tcPr>
          <w:p w14:paraId="6E3A87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定性滤纸</w:t>
            </w:r>
          </w:p>
        </w:tc>
        <w:tc>
          <w:tcPr>
            <w:tcW w:w="5499" w:type="dxa"/>
            <w:gridSpan w:val="2"/>
            <w:shd w:val="clear" w:color="auto" w:fill="auto"/>
            <w:vAlign w:val="center"/>
          </w:tcPr>
          <w:p w14:paraId="56770D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中速，9cm，100张/盒</w:t>
            </w:r>
          </w:p>
        </w:tc>
        <w:tc>
          <w:tcPr>
            <w:tcW w:w="709" w:type="dxa"/>
            <w:gridSpan w:val="2"/>
            <w:shd w:val="clear" w:color="auto" w:fill="auto"/>
            <w:vAlign w:val="center"/>
          </w:tcPr>
          <w:p w14:paraId="30590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62C97F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4D38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5E81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228</w:t>
            </w:r>
          </w:p>
        </w:tc>
        <w:tc>
          <w:tcPr>
            <w:tcW w:w="1899" w:type="dxa"/>
            <w:gridSpan w:val="2"/>
            <w:shd w:val="clear" w:color="auto" w:fill="auto"/>
            <w:noWrap/>
            <w:vAlign w:val="center"/>
          </w:tcPr>
          <w:p w14:paraId="4FA3A6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化学实验材料</w:t>
            </w:r>
          </w:p>
        </w:tc>
        <w:tc>
          <w:tcPr>
            <w:tcW w:w="5499" w:type="dxa"/>
            <w:gridSpan w:val="2"/>
            <w:shd w:val="clear" w:color="auto" w:fill="auto"/>
            <w:vAlign w:val="center"/>
          </w:tcPr>
          <w:p w14:paraId="542F70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黄铜片、火柴、蜡烛、剪刀、焊锡、炭棒、导线、电灯泡、木板、电池、电珠、砂纸等。</w:t>
            </w:r>
          </w:p>
        </w:tc>
        <w:tc>
          <w:tcPr>
            <w:tcW w:w="709" w:type="dxa"/>
            <w:gridSpan w:val="2"/>
            <w:shd w:val="clear" w:color="auto" w:fill="auto"/>
            <w:vAlign w:val="center"/>
          </w:tcPr>
          <w:p w14:paraId="3AF7DB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份</w:t>
            </w:r>
          </w:p>
        </w:tc>
        <w:tc>
          <w:tcPr>
            <w:tcW w:w="709" w:type="dxa"/>
            <w:gridSpan w:val="2"/>
            <w:shd w:val="clear" w:color="auto" w:fill="auto"/>
            <w:noWrap/>
            <w:vAlign w:val="center"/>
          </w:tcPr>
          <w:p w14:paraId="519E9E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225F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50B8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229</w:t>
            </w:r>
          </w:p>
        </w:tc>
        <w:tc>
          <w:tcPr>
            <w:tcW w:w="1899" w:type="dxa"/>
            <w:gridSpan w:val="2"/>
            <w:shd w:val="clear" w:color="auto" w:fill="auto"/>
            <w:noWrap/>
            <w:vAlign w:val="center"/>
          </w:tcPr>
          <w:p w14:paraId="1ABE29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一字螺丝刀</w:t>
            </w:r>
          </w:p>
        </w:tc>
        <w:tc>
          <w:tcPr>
            <w:tcW w:w="5499" w:type="dxa"/>
            <w:gridSpan w:val="2"/>
            <w:shd w:val="clear" w:color="auto" w:fill="auto"/>
            <w:vAlign w:val="center"/>
          </w:tcPr>
          <w:p w14:paraId="0C411E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1、规格210mm；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2、旋杆采用45#钢，工作部硬度不低于HRC48；</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3、手柄采用绝缘材质，外形根据人体工程学设计，手感舒适；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4、旋杆应经镀鉻防锈处理；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5、旋柄为硬质塑料制成，表面光洁、无毛刺，无缩迹。</w:t>
            </w:r>
          </w:p>
        </w:tc>
        <w:tc>
          <w:tcPr>
            <w:tcW w:w="709" w:type="dxa"/>
            <w:gridSpan w:val="2"/>
            <w:shd w:val="clear" w:color="auto" w:fill="auto"/>
            <w:vAlign w:val="center"/>
          </w:tcPr>
          <w:p w14:paraId="394441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A9572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4E0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F6122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230</w:t>
            </w:r>
          </w:p>
        </w:tc>
        <w:tc>
          <w:tcPr>
            <w:tcW w:w="1899" w:type="dxa"/>
            <w:gridSpan w:val="2"/>
            <w:shd w:val="clear" w:color="auto" w:fill="auto"/>
            <w:noWrap/>
            <w:vAlign w:val="center"/>
          </w:tcPr>
          <w:p w14:paraId="0C8068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十字螺丝刀</w:t>
            </w:r>
          </w:p>
        </w:tc>
        <w:tc>
          <w:tcPr>
            <w:tcW w:w="5499" w:type="dxa"/>
            <w:gridSpan w:val="2"/>
            <w:shd w:val="clear" w:color="auto" w:fill="auto"/>
            <w:vAlign w:val="center"/>
          </w:tcPr>
          <w:p w14:paraId="35336E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1、规格210mm；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2、旋杆材料采用45#钢，工作部长度内硬度HRC48～54；手柄采用绝缘材质，外形根据人体工程学设计，手感舒适；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3、旋杆应经镀铬防锈处理；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4、旋柄为硬质塑料制成，表面光洁无毛刺，无缩迹，与旋杆接合牢固。</w:t>
            </w:r>
          </w:p>
        </w:tc>
        <w:tc>
          <w:tcPr>
            <w:tcW w:w="709" w:type="dxa"/>
            <w:gridSpan w:val="2"/>
            <w:shd w:val="clear" w:color="auto" w:fill="auto"/>
            <w:vAlign w:val="center"/>
          </w:tcPr>
          <w:p w14:paraId="111D28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698F4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C50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957F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231</w:t>
            </w:r>
          </w:p>
        </w:tc>
        <w:tc>
          <w:tcPr>
            <w:tcW w:w="1899" w:type="dxa"/>
            <w:gridSpan w:val="2"/>
            <w:shd w:val="clear" w:color="auto" w:fill="auto"/>
            <w:noWrap/>
            <w:vAlign w:val="center"/>
          </w:tcPr>
          <w:p w14:paraId="7B520C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钢丝钳</w:t>
            </w:r>
          </w:p>
        </w:tc>
        <w:tc>
          <w:tcPr>
            <w:tcW w:w="5499" w:type="dxa"/>
            <w:gridSpan w:val="2"/>
            <w:shd w:val="clear" w:color="auto" w:fill="auto"/>
            <w:vAlign w:val="center"/>
          </w:tcPr>
          <w:p w14:paraId="15AB674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材质：45#高碳钢锻造，规格不小于：长165mm。</w:t>
            </w:r>
          </w:p>
        </w:tc>
        <w:tc>
          <w:tcPr>
            <w:tcW w:w="709" w:type="dxa"/>
            <w:gridSpan w:val="2"/>
            <w:shd w:val="clear" w:color="auto" w:fill="auto"/>
            <w:vAlign w:val="center"/>
          </w:tcPr>
          <w:p w14:paraId="6BA706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01B373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13C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D409C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232</w:t>
            </w:r>
          </w:p>
        </w:tc>
        <w:tc>
          <w:tcPr>
            <w:tcW w:w="1899" w:type="dxa"/>
            <w:gridSpan w:val="2"/>
            <w:shd w:val="clear" w:color="auto" w:fill="auto"/>
            <w:noWrap/>
            <w:vAlign w:val="center"/>
          </w:tcPr>
          <w:p w14:paraId="02B7A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手锤</w:t>
            </w:r>
          </w:p>
        </w:tc>
        <w:tc>
          <w:tcPr>
            <w:tcW w:w="5499" w:type="dxa"/>
            <w:gridSpan w:val="2"/>
            <w:shd w:val="clear" w:color="auto" w:fill="auto"/>
            <w:vAlign w:val="center"/>
          </w:tcPr>
          <w:p w14:paraId="5B47B6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1、供学生敲击物体的手动工具；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2、材质：45优质碳素结构钢；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3、硬度：大头HRC≥48～55，小头HRC≥40；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4、锤体孔眼端正，轮廓清晰、表面不应有裂纹、折叠、缺口、凹凸不平、生锈等缺陷；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5、木柄采用材质坚韧的木材制作，并应平直圆滑，无裂纺、霉变、虫蛀，表面涂清漆；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6、榔头装柄后不得松动摇头。</w:t>
            </w:r>
          </w:p>
        </w:tc>
        <w:tc>
          <w:tcPr>
            <w:tcW w:w="709" w:type="dxa"/>
            <w:gridSpan w:val="2"/>
            <w:shd w:val="clear" w:color="auto" w:fill="auto"/>
            <w:vAlign w:val="center"/>
          </w:tcPr>
          <w:p w14:paraId="693758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0B50AE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0A7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49A4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233</w:t>
            </w:r>
          </w:p>
        </w:tc>
        <w:tc>
          <w:tcPr>
            <w:tcW w:w="1899" w:type="dxa"/>
            <w:gridSpan w:val="2"/>
            <w:shd w:val="clear" w:color="auto" w:fill="auto"/>
            <w:noWrap/>
            <w:vAlign w:val="center"/>
          </w:tcPr>
          <w:p w14:paraId="0238A3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锉刀</w:t>
            </w:r>
          </w:p>
        </w:tc>
        <w:tc>
          <w:tcPr>
            <w:tcW w:w="5499" w:type="dxa"/>
            <w:gridSpan w:val="2"/>
            <w:shd w:val="clear" w:color="auto" w:fill="auto"/>
            <w:vAlign w:val="center"/>
          </w:tcPr>
          <w:p w14:paraId="51F7BA2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平面锉刀，规格为145mm，单支装，沾塑手柄。</w:t>
            </w:r>
          </w:p>
        </w:tc>
        <w:tc>
          <w:tcPr>
            <w:tcW w:w="709" w:type="dxa"/>
            <w:gridSpan w:val="2"/>
            <w:shd w:val="clear" w:color="auto" w:fill="auto"/>
            <w:vAlign w:val="center"/>
          </w:tcPr>
          <w:p w14:paraId="27AD98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9CFB6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059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8711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234</w:t>
            </w:r>
          </w:p>
        </w:tc>
        <w:tc>
          <w:tcPr>
            <w:tcW w:w="1899" w:type="dxa"/>
            <w:gridSpan w:val="2"/>
            <w:shd w:val="clear" w:color="auto" w:fill="auto"/>
            <w:noWrap/>
            <w:vAlign w:val="center"/>
          </w:tcPr>
          <w:p w14:paraId="36C2FD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剪刀</w:t>
            </w:r>
          </w:p>
        </w:tc>
        <w:tc>
          <w:tcPr>
            <w:tcW w:w="5499" w:type="dxa"/>
            <w:gridSpan w:val="2"/>
            <w:shd w:val="clear" w:color="auto" w:fill="auto"/>
            <w:vAlign w:val="center"/>
          </w:tcPr>
          <w:p w14:paraId="7189C6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1、产品表面处理为电镀剪；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2、剪刀刃口硬度不低于HRC52；</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3、两片刃口对应点硬度差不大于HRC4；</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4、全长150mm；剪刀性能应手感轻松、均匀、剪布锋利、不咬口、不崩口、不变形。</w:t>
            </w:r>
          </w:p>
        </w:tc>
        <w:tc>
          <w:tcPr>
            <w:tcW w:w="709" w:type="dxa"/>
            <w:gridSpan w:val="2"/>
            <w:shd w:val="clear" w:color="auto" w:fill="auto"/>
            <w:vAlign w:val="center"/>
          </w:tcPr>
          <w:p w14:paraId="4D85D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22AC8A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679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0CEF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235</w:t>
            </w:r>
          </w:p>
        </w:tc>
        <w:tc>
          <w:tcPr>
            <w:tcW w:w="1899" w:type="dxa"/>
            <w:gridSpan w:val="2"/>
            <w:shd w:val="clear" w:color="auto" w:fill="auto"/>
            <w:noWrap/>
            <w:vAlign w:val="center"/>
          </w:tcPr>
          <w:p w14:paraId="37481A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玻璃管切割器</w:t>
            </w:r>
          </w:p>
        </w:tc>
        <w:tc>
          <w:tcPr>
            <w:tcW w:w="5499" w:type="dxa"/>
            <w:gridSpan w:val="2"/>
            <w:shd w:val="clear" w:color="auto" w:fill="auto"/>
            <w:vAlign w:val="center"/>
          </w:tcPr>
          <w:p w14:paraId="643BFD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适应于细小玻璃管（可切20mm以内的玻璃试管）的切割。</w:t>
            </w:r>
          </w:p>
        </w:tc>
        <w:tc>
          <w:tcPr>
            <w:tcW w:w="709" w:type="dxa"/>
            <w:gridSpan w:val="2"/>
            <w:shd w:val="clear" w:color="auto" w:fill="auto"/>
            <w:vAlign w:val="center"/>
          </w:tcPr>
          <w:p w14:paraId="6C87A0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A1C3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82E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BEDF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236</w:t>
            </w:r>
          </w:p>
        </w:tc>
        <w:tc>
          <w:tcPr>
            <w:tcW w:w="1899" w:type="dxa"/>
            <w:gridSpan w:val="2"/>
            <w:shd w:val="clear" w:color="auto" w:fill="auto"/>
            <w:noWrap/>
            <w:vAlign w:val="center"/>
          </w:tcPr>
          <w:p w14:paraId="729DE8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工作服</w:t>
            </w:r>
          </w:p>
        </w:tc>
        <w:tc>
          <w:tcPr>
            <w:tcW w:w="5499" w:type="dxa"/>
            <w:gridSpan w:val="2"/>
            <w:shd w:val="clear" w:color="auto" w:fill="auto"/>
            <w:vAlign w:val="center"/>
          </w:tcPr>
          <w:p w14:paraId="2EFC25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1、材质：涤卡；颜色为白色；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2、工作服具有一定的防静电，及防酸、碱及其他化学腐蚀的能力；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3、产品应做工精细，产品外观无破损、斑点、污物等缺陷；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4、产品所用材料应能满足日常穿用和中学实验室日常使用要求，具有一定耐穿性、牢固性和和舒适感。</w:t>
            </w:r>
          </w:p>
        </w:tc>
        <w:tc>
          <w:tcPr>
            <w:tcW w:w="709" w:type="dxa"/>
            <w:gridSpan w:val="2"/>
            <w:shd w:val="clear" w:color="auto" w:fill="auto"/>
            <w:vAlign w:val="center"/>
          </w:tcPr>
          <w:p w14:paraId="1A3C71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1BD43C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527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4A04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237</w:t>
            </w:r>
          </w:p>
        </w:tc>
        <w:tc>
          <w:tcPr>
            <w:tcW w:w="1899" w:type="dxa"/>
            <w:gridSpan w:val="2"/>
            <w:shd w:val="clear" w:color="auto" w:fill="auto"/>
            <w:noWrap/>
            <w:vAlign w:val="center"/>
          </w:tcPr>
          <w:p w14:paraId="619A07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护目镜</w:t>
            </w:r>
          </w:p>
        </w:tc>
        <w:tc>
          <w:tcPr>
            <w:tcW w:w="5499" w:type="dxa"/>
            <w:gridSpan w:val="2"/>
            <w:shd w:val="clear" w:color="auto" w:fill="auto"/>
            <w:vAlign w:val="center"/>
          </w:tcPr>
          <w:p w14:paraId="6D29EA5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1、用于实验教师防强光、眩光、紫外、激光，或是机械性伤害(机加工)；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2、护目镜镜片由高级光学树脂（聚碳酸酯）制成，透光率高，应达到97％，强度好，防摔，能遮挡各种强光、射线等辐射，且耐腐蚀，无屈光度；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3、镜片无波纹、无结瘤、疵点、无划伤等缺陷。</w:t>
            </w:r>
          </w:p>
        </w:tc>
        <w:tc>
          <w:tcPr>
            <w:tcW w:w="709" w:type="dxa"/>
            <w:gridSpan w:val="2"/>
            <w:shd w:val="clear" w:color="auto" w:fill="auto"/>
            <w:vAlign w:val="center"/>
          </w:tcPr>
          <w:p w14:paraId="7C10AF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7305B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r>
      <w:tr w14:paraId="5CE3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D50D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238</w:t>
            </w:r>
          </w:p>
        </w:tc>
        <w:tc>
          <w:tcPr>
            <w:tcW w:w="1899" w:type="dxa"/>
            <w:gridSpan w:val="2"/>
            <w:shd w:val="clear" w:color="auto" w:fill="auto"/>
            <w:noWrap/>
            <w:vAlign w:val="center"/>
          </w:tcPr>
          <w:p w14:paraId="3C7D29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防护面罩</w:t>
            </w:r>
          </w:p>
        </w:tc>
        <w:tc>
          <w:tcPr>
            <w:tcW w:w="5499" w:type="dxa"/>
            <w:gridSpan w:val="2"/>
            <w:shd w:val="clear" w:color="auto" w:fill="auto"/>
            <w:vAlign w:val="center"/>
          </w:tcPr>
          <w:p w14:paraId="28C07A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1、产品由透明有机玻璃制成；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2、面罩应清洁透明，应无波纹、无划伤、裂纹。</w:t>
            </w:r>
          </w:p>
        </w:tc>
        <w:tc>
          <w:tcPr>
            <w:tcW w:w="709" w:type="dxa"/>
            <w:gridSpan w:val="2"/>
            <w:shd w:val="clear" w:color="auto" w:fill="auto"/>
            <w:vAlign w:val="center"/>
          </w:tcPr>
          <w:p w14:paraId="7B3A4E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6E010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933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A70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239</w:t>
            </w:r>
          </w:p>
        </w:tc>
        <w:tc>
          <w:tcPr>
            <w:tcW w:w="1899" w:type="dxa"/>
            <w:gridSpan w:val="2"/>
            <w:shd w:val="clear" w:color="auto" w:fill="auto"/>
            <w:noWrap/>
            <w:vAlign w:val="center"/>
          </w:tcPr>
          <w:p w14:paraId="16A05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防毒口罩</w:t>
            </w:r>
          </w:p>
        </w:tc>
        <w:tc>
          <w:tcPr>
            <w:tcW w:w="5499" w:type="dxa"/>
            <w:gridSpan w:val="2"/>
            <w:shd w:val="clear" w:color="auto" w:fill="auto"/>
            <w:vAlign w:val="center"/>
          </w:tcPr>
          <w:p w14:paraId="1F9185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1、直接式防毒口罩；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2、口罩能完全罩住口、鼻不漏气；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3、防毒时间不小于1小时；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4、口罩应卫生清洁，不得有灰尘。不得用有毒材料制作。</w:t>
            </w:r>
          </w:p>
        </w:tc>
        <w:tc>
          <w:tcPr>
            <w:tcW w:w="709" w:type="dxa"/>
            <w:gridSpan w:val="2"/>
            <w:shd w:val="clear" w:color="auto" w:fill="auto"/>
            <w:vAlign w:val="center"/>
          </w:tcPr>
          <w:p w14:paraId="2CA93B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36AF4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86F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68AC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240</w:t>
            </w:r>
          </w:p>
        </w:tc>
        <w:tc>
          <w:tcPr>
            <w:tcW w:w="1899" w:type="dxa"/>
            <w:gridSpan w:val="2"/>
            <w:shd w:val="clear" w:color="auto" w:fill="auto"/>
            <w:noWrap/>
            <w:vAlign w:val="center"/>
          </w:tcPr>
          <w:p w14:paraId="06B84D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耐酸手套</w:t>
            </w:r>
          </w:p>
        </w:tc>
        <w:tc>
          <w:tcPr>
            <w:tcW w:w="5499" w:type="dxa"/>
            <w:gridSpan w:val="2"/>
            <w:shd w:val="clear" w:color="auto" w:fill="auto"/>
            <w:vAlign w:val="center"/>
          </w:tcPr>
          <w:p w14:paraId="678A4B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1、产品为橡胶制品，长袖口带五指套；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2、应耐强酸、强碱及氧化剂、还原剂等化学药品试剂的腐蚀，并结实耐用；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3、冬季不得发硬，夏季不得粘连；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4、各部位应完整严密，无开裂和小孔。</w:t>
            </w:r>
          </w:p>
        </w:tc>
        <w:tc>
          <w:tcPr>
            <w:tcW w:w="709" w:type="dxa"/>
            <w:gridSpan w:val="2"/>
            <w:shd w:val="clear" w:color="auto" w:fill="auto"/>
            <w:vAlign w:val="center"/>
          </w:tcPr>
          <w:p w14:paraId="3F6C6A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w:t>
            </w:r>
          </w:p>
        </w:tc>
        <w:tc>
          <w:tcPr>
            <w:tcW w:w="709" w:type="dxa"/>
            <w:gridSpan w:val="2"/>
            <w:shd w:val="clear" w:color="auto" w:fill="auto"/>
            <w:noWrap/>
            <w:vAlign w:val="center"/>
          </w:tcPr>
          <w:p w14:paraId="3D3655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242E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4EF3C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241</w:t>
            </w:r>
          </w:p>
        </w:tc>
        <w:tc>
          <w:tcPr>
            <w:tcW w:w="1899" w:type="dxa"/>
            <w:gridSpan w:val="2"/>
            <w:shd w:val="clear" w:color="auto" w:fill="auto"/>
            <w:noWrap/>
            <w:vAlign w:val="center"/>
          </w:tcPr>
          <w:p w14:paraId="38E591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洗眼器</w:t>
            </w:r>
          </w:p>
        </w:tc>
        <w:tc>
          <w:tcPr>
            <w:tcW w:w="5499" w:type="dxa"/>
            <w:gridSpan w:val="2"/>
            <w:shd w:val="clear" w:color="auto" w:fill="auto"/>
            <w:vAlign w:val="center"/>
          </w:tcPr>
          <w:p w14:paraId="5A04EF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壶式，冲洗型，玻璃。</w:t>
            </w:r>
          </w:p>
        </w:tc>
        <w:tc>
          <w:tcPr>
            <w:tcW w:w="709" w:type="dxa"/>
            <w:gridSpan w:val="2"/>
            <w:shd w:val="clear" w:color="auto" w:fill="auto"/>
            <w:vAlign w:val="center"/>
          </w:tcPr>
          <w:p w14:paraId="0A5F0D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B87C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5D4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6C56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242</w:t>
            </w:r>
          </w:p>
        </w:tc>
        <w:tc>
          <w:tcPr>
            <w:tcW w:w="1899" w:type="dxa"/>
            <w:gridSpan w:val="2"/>
            <w:shd w:val="clear" w:color="auto" w:fill="auto"/>
            <w:noWrap/>
            <w:vAlign w:val="center"/>
          </w:tcPr>
          <w:p w14:paraId="5F423D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简易急救箱</w:t>
            </w:r>
          </w:p>
        </w:tc>
        <w:tc>
          <w:tcPr>
            <w:tcW w:w="5499" w:type="dxa"/>
            <w:gridSpan w:val="2"/>
            <w:shd w:val="clear" w:color="auto" w:fill="auto"/>
            <w:vAlign w:val="center"/>
          </w:tcPr>
          <w:p w14:paraId="0B3BCB1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铝合金箱急救箱内应配备以下药品及器材：绿药膏1瓶；烧伤药膏1瓶；苏打粉100g；创可贴10条；紫药水50ml；3％双氧水100ml；胶布1卷；绷带1卷；药棉1包；手术剪1把；镊子1把；一次性注射器1支。</w:t>
            </w:r>
          </w:p>
        </w:tc>
        <w:tc>
          <w:tcPr>
            <w:tcW w:w="709" w:type="dxa"/>
            <w:gridSpan w:val="2"/>
            <w:shd w:val="clear" w:color="auto" w:fill="auto"/>
            <w:vAlign w:val="center"/>
          </w:tcPr>
          <w:p w14:paraId="0FEA8C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341C89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70F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A3BC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243</w:t>
            </w:r>
          </w:p>
        </w:tc>
        <w:tc>
          <w:tcPr>
            <w:tcW w:w="1899" w:type="dxa"/>
            <w:gridSpan w:val="2"/>
            <w:shd w:val="clear" w:color="auto" w:fill="auto"/>
            <w:noWrap/>
            <w:vAlign w:val="center"/>
          </w:tcPr>
          <w:p w14:paraId="178AF3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实验防护屏</w:t>
            </w:r>
          </w:p>
        </w:tc>
        <w:tc>
          <w:tcPr>
            <w:tcW w:w="5499" w:type="dxa"/>
            <w:gridSpan w:val="2"/>
            <w:shd w:val="clear" w:color="auto" w:fill="auto"/>
            <w:vAlign w:val="center"/>
          </w:tcPr>
          <w:p w14:paraId="48AE17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三片折叠式结构，有机玻璃制。</w:t>
            </w:r>
          </w:p>
        </w:tc>
        <w:tc>
          <w:tcPr>
            <w:tcW w:w="709" w:type="dxa"/>
            <w:gridSpan w:val="2"/>
            <w:shd w:val="clear" w:color="auto" w:fill="auto"/>
            <w:vAlign w:val="center"/>
          </w:tcPr>
          <w:p w14:paraId="59C87A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7B2149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791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5D02818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8"/>
                <w:szCs w:val="28"/>
                <w:u w:val="none"/>
                <w:lang w:val="en-US" w:eastAsia="zh-CN" w:bidi="ar"/>
              </w:rPr>
            </w:pPr>
            <w:r>
              <w:rPr>
                <w:rFonts w:hint="eastAsia" w:asciiTheme="minorEastAsia" w:hAnsiTheme="minorEastAsia" w:eastAsiaTheme="minorEastAsia" w:cstheme="minorEastAsia"/>
                <w:b/>
                <w:bCs/>
                <w:i w:val="0"/>
                <w:iCs w:val="0"/>
                <w:color w:val="000000"/>
                <w:kern w:val="0"/>
                <w:sz w:val="28"/>
                <w:szCs w:val="28"/>
                <w:u w:val="none"/>
                <w:lang w:val="en-US" w:eastAsia="zh-CN" w:bidi="ar"/>
              </w:rPr>
              <w:t>生物实验室</w:t>
            </w:r>
          </w:p>
        </w:tc>
      </w:tr>
      <w:tr w14:paraId="705A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7B0681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899" w:type="dxa"/>
            <w:gridSpan w:val="2"/>
            <w:shd w:val="clear" w:color="auto" w:fill="auto"/>
            <w:noWrap/>
            <w:vAlign w:val="center"/>
          </w:tcPr>
          <w:p w14:paraId="5596FAF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货物名称</w:t>
            </w:r>
          </w:p>
        </w:tc>
        <w:tc>
          <w:tcPr>
            <w:tcW w:w="5499" w:type="dxa"/>
            <w:gridSpan w:val="2"/>
            <w:shd w:val="clear" w:color="auto" w:fill="auto"/>
            <w:vAlign w:val="center"/>
          </w:tcPr>
          <w:p w14:paraId="1C27058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技术参数</w:t>
            </w:r>
          </w:p>
        </w:tc>
        <w:tc>
          <w:tcPr>
            <w:tcW w:w="709" w:type="dxa"/>
            <w:gridSpan w:val="2"/>
            <w:shd w:val="clear" w:color="auto" w:fill="auto"/>
            <w:vAlign w:val="center"/>
          </w:tcPr>
          <w:p w14:paraId="200B516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709" w:type="dxa"/>
            <w:gridSpan w:val="2"/>
            <w:shd w:val="clear" w:color="auto" w:fill="auto"/>
            <w:noWrap/>
            <w:vAlign w:val="center"/>
          </w:tcPr>
          <w:p w14:paraId="6D3DA11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数量</w:t>
            </w:r>
          </w:p>
        </w:tc>
      </w:tr>
      <w:tr w14:paraId="27C9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53530BD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实验室设备</w:t>
            </w:r>
          </w:p>
        </w:tc>
      </w:tr>
      <w:tr w14:paraId="0DDE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63B0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1F836D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数据采集器</w:t>
            </w:r>
          </w:p>
        </w:tc>
        <w:tc>
          <w:tcPr>
            <w:tcW w:w="5499" w:type="dxa"/>
            <w:gridSpan w:val="2"/>
            <w:shd w:val="clear" w:color="auto" w:fill="auto"/>
            <w:vAlign w:val="center"/>
          </w:tcPr>
          <w:p w14:paraId="100A32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外观与结构：半透明外壳设计，面板上标有名称、产品型号等标记，要求字迹清晰，标记醒目。外壳表面平整、无划痕、无开裂、无溶迹、缩迹等，无气泡、烧粉和夹生现象，边沿无变形破边、凹凸不平等缺陷；壳体接插平整、牢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2、并行采集功能：支持多路数据并行采集功能，数据采集器可以级联，可以实现12 套数据采集器同时连接电脑使用。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3、有线/无线通讯方式转换功能：数据采集器通过更换有线接口或无线接口实现有线通讯和无线通讯两种数据通讯方式，数据采集器通过 SATA 高速数据传输接口与有线接口或无线接口连接。当数据采集器接插有线接口时，可与传感器通过传感器连线进行有线通讯;当数据采集器接插无线接口时，传感器可与无线发射模块无线连接，打开无线发射的电源开关，实现与数据采集器的无线通讯，单只数据采集器连接无线接口时，可同时无线传输4只传感器采集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4、高速数据采集功能：数据采集器在有线数据通讯方式下各路通道的数据采集频率可达 20kHz。可同时连接10个声波/声级传感器测量声音的波形。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5、数据同步并行采集功能：数据采集器在有线数据通讯方式下四路通道的可以同时对信号进行数据采集，并且四路通道可以并行数据采集，相互不受影响。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6、数字通讯功能：所有传感器与数据采集器进行通讯均采用数字信号传输。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7、供电功能：电源（DC）直接由计USB 接口供电。</w:t>
            </w:r>
          </w:p>
        </w:tc>
        <w:tc>
          <w:tcPr>
            <w:tcW w:w="709" w:type="dxa"/>
            <w:gridSpan w:val="2"/>
            <w:shd w:val="clear" w:color="auto" w:fill="auto"/>
            <w:vAlign w:val="center"/>
          </w:tcPr>
          <w:p w14:paraId="724FEA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EE763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C55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8C73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4DEDDA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数据显示模块</w:t>
            </w:r>
          </w:p>
        </w:tc>
        <w:tc>
          <w:tcPr>
            <w:tcW w:w="5499" w:type="dxa"/>
            <w:gridSpan w:val="2"/>
            <w:shd w:val="clear" w:color="auto" w:fill="auto"/>
            <w:vAlign w:val="center"/>
          </w:tcPr>
          <w:p w14:paraId="38E040F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1、数据显示模块由内置鲤电池供电，自带≥1.7寸彩色显示屏，可以连接传感器并显示传感器采集到的数据。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2、数据显示模块可以通过无线的方式将数据传送至平板或者手机进行实时数据显示或通过表格、图线的方式进行数据分析及存储，并且可以通过有线的方式将内部存储的数据上传至PC端；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3、数据显示模块可以通过自带显示屏显示，蓝牙ID和ID对应的二维码；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4、接入任一可识别传感器，屏幕会显示该传感器的实时数据和单位，并且显示数据应有变化；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5、接入传感器，将数据显示模块通过配套的USB数据线接入计算机，数据显示模块应显示“已连接计算机”字样；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6、打开数据导入器专用软件，应显示存储设备为最后一次接入的传感器数据存储信息：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7、点击“数据导出”按钮，存储在传感器数据显示模块中的测试数据可导入到上位机软件中，查看导入的数据应为刚才接入传感器测试的数据。</w:t>
            </w:r>
          </w:p>
        </w:tc>
        <w:tc>
          <w:tcPr>
            <w:tcW w:w="709" w:type="dxa"/>
            <w:gridSpan w:val="2"/>
            <w:shd w:val="clear" w:color="auto" w:fill="auto"/>
            <w:vAlign w:val="center"/>
          </w:tcPr>
          <w:p w14:paraId="0E2909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7553E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C31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A1F8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61C733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传感器转接模块</w:t>
            </w:r>
          </w:p>
        </w:tc>
        <w:tc>
          <w:tcPr>
            <w:tcW w:w="5499" w:type="dxa"/>
            <w:gridSpan w:val="2"/>
            <w:shd w:val="clear" w:color="auto" w:fill="auto"/>
            <w:vAlign w:val="center"/>
          </w:tcPr>
          <w:p w14:paraId="3221997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两端分别是BT接头与BT接口转换器，用于特种传感器与无线发射模块或数据显示模块的转接；为方便区分、使用，设备外壳印名称、型号。产品满足低温存储要求（温度≤-8℃，保持时间≥4h）、高温存储试验（温度≥50℃，保持时间≥4h）、恒定湿热试验（温度≥38℃，湿度≥90%RH，保持时间≥12h）。</w:t>
            </w:r>
          </w:p>
        </w:tc>
        <w:tc>
          <w:tcPr>
            <w:tcW w:w="709" w:type="dxa"/>
            <w:gridSpan w:val="2"/>
            <w:shd w:val="clear" w:color="auto" w:fill="auto"/>
            <w:vAlign w:val="center"/>
          </w:tcPr>
          <w:p w14:paraId="4E096B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A6A54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213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FE01A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6361CC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温度传感器</w:t>
            </w:r>
          </w:p>
        </w:tc>
        <w:tc>
          <w:tcPr>
            <w:tcW w:w="5499" w:type="dxa"/>
            <w:gridSpan w:val="2"/>
            <w:shd w:val="clear" w:color="auto" w:fill="auto"/>
            <w:vAlign w:val="center"/>
          </w:tcPr>
          <w:p w14:paraId="39E067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1、测量范围：-50℃～200℃，分度≤0.1℃；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2、不锈钢探针，可测各种物体或溶液的温度；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8、有害物资铅、砷、汞、甲醛需检测合格</w:t>
            </w:r>
          </w:p>
        </w:tc>
        <w:tc>
          <w:tcPr>
            <w:tcW w:w="709" w:type="dxa"/>
            <w:gridSpan w:val="2"/>
            <w:shd w:val="clear" w:color="auto" w:fill="auto"/>
            <w:vAlign w:val="center"/>
          </w:tcPr>
          <w:p w14:paraId="70F15F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76D9F1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44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F1A77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45541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土壤温度传感器</w:t>
            </w:r>
          </w:p>
        </w:tc>
        <w:tc>
          <w:tcPr>
            <w:tcW w:w="5499" w:type="dxa"/>
            <w:gridSpan w:val="2"/>
            <w:shd w:val="clear" w:color="auto" w:fill="auto"/>
            <w:vAlign w:val="center"/>
          </w:tcPr>
          <w:p w14:paraId="47179D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1、测量范围：-40℃~+60℃，分度≤0.1℃；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2、用于测量土壤温度；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8、产品满足低温存储要求（温度≤-8℃，保持时间≥4h）、高温存储试验（温度≥50℃，保持时间≥4h）、恒定湿热试验（温度≥38℃，湿度≥90%RH，保持时间≥12h）</w:t>
            </w:r>
          </w:p>
        </w:tc>
        <w:tc>
          <w:tcPr>
            <w:tcW w:w="709" w:type="dxa"/>
            <w:gridSpan w:val="2"/>
            <w:shd w:val="clear" w:color="auto" w:fill="auto"/>
            <w:vAlign w:val="center"/>
          </w:tcPr>
          <w:p w14:paraId="700659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E91C5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844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94A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7112FE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土壤湿度传感器</w:t>
            </w:r>
          </w:p>
        </w:tc>
        <w:tc>
          <w:tcPr>
            <w:tcW w:w="5499" w:type="dxa"/>
            <w:gridSpan w:val="2"/>
            <w:shd w:val="clear" w:color="auto" w:fill="auto"/>
            <w:vAlign w:val="center"/>
          </w:tcPr>
          <w:p w14:paraId="00B7FB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1、测量范围：0~100%，分度≤0.1%；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2、用于测量土壤湿度；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2D3D53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24C80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34C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3EFD9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337A30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相对压强传感器</w:t>
            </w:r>
          </w:p>
        </w:tc>
        <w:tc>
          <w:tcPr>
            <w:tcW w:w="5499" w:type="dxa"/>
            <w:gridSpan w:val="2"/>
            <w:shd w:val="clear" w:color="auto" w:fill="auto"/>
            <w:vAlign w:val="center"/>
          </w:tcPr>
          <w:p w14:paraId="719371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1、测量范围：-20kPa～20kPa，分度≤0.01 kPa；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2、可用于测量气体的相对压；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40813C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8F17C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C20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4C15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4BF4B1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相对湿度传感器</w:t>
            </w:r>
          </w:p>
        </w:tc>
        <w:tc>
          <w:tcPr>
            <w:tcW w:w="5499" w:type="dxa"/>
            <w:gridSpan w:val="2"/>
            <w:shd w:val="clear" w:color="auto" w:fill="auto"/>
            <w:vAlign w:val="center"/>
          </w:tcPr>
          <w:p w14:paraId="054687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1、测量范围：0～100%，分度0.1％；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2、测量灵敏件置于探管前端，便于测量容器内的湿度；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7DBA8D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78DDB2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1CF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C277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468206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微电流传感器</w:t>
            </w:r>
          </w:p>
        </w:tc>
        <w:tc>
          <w:tcPr>
            <w:tcW w:w="5499" w:type="dxa"/>
            <w:gridSpan w:val="2"/>
            <w:shd w:val="clear" w:color="auto" w:fill="auto"/>
            <w:vAlign w:val="center"/>
          </w:tcPr>
          <w:p w14:paraId="054D4F7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1、测量范围：-5μA～5μA，分度≤0.01μA；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2、鳄鱼夹导线，便于与多种电学仪器连接；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6、有校准功能，配套三种专用校准试剂，方便传感器校准；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01EDFD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222F0B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25D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6E1D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777471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双量程光照度传感器</w:t>
            </w:r>
          </w:p>
        </w:tc>
        <w:tc>
          <w:tcPr>
            <w:tcW w:w="5499" w:type="dxa"/>
            <w:gridSpan w:val="2"/>
            <w:shd w:val="clear" w:color="auto" w:fill="auto"/>
            <w:vAlign w:val="center"/>
          </w:tcPr>
          <w:p w14:paraId="49455A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 ～5000lx～50000lx，分度≤1 lx、10 lx，通过按钮切换量程；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5、传感器外壳带螺丝孔，可用于固定传感器。</w:t>
            </w:r>
          </w:p>
        </w:tc>
        <w:tc>
          <w:tcPr>
            <w:tcW w:w="709" w:type="dxa"/>
            <w:gridSpan w:val="2"/>
            <w:shd w:val="clear" w:color="auto" w:fill="auto"/>
            <w:vAlign w:val="center"/>
          </w:tcPr>
          <w:p w14:paraId="04A538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1631D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014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686D0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3CF89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pH传感器</w:t>
            </w:r>
          </w:p>
        </w:tc>
        <w:tc>
          <w:tcPr>
            <w:tcW w:w="5499" w:type="dxa"/>
            <w:gridSpan w:val="2"/>
            <w:shd w:val="clear" w:color="auto" w:fill="auto"/>
            <w:vAlign w:val="center"/>
          </w:tcPr>
          <w:p w14:paraId="281D4B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1、测量范围：0~14，分度≤0.1；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2、pH传感器采用测量端(电极)、传感器电路分体式结构，用于测量溶液pH；</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3、数据传输采用具有方向性和自锁功能(可以防止传感器脱落保证数据传输稳定)的BT接口方式；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4、支持有线、无线连接至电脑或者平板电脑等设备进行数据显示；支持独立显示数据；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5、可通过辅助软件进行校准。</w:t>
            </w:r>
          </w:p>
        </w:tc>
        <w:tc>
          <w:tcPr>
            <w:tcW w:w="709" w:type="dxa"/>
            <w:gridSpan w:val="2"/>
            <w:shd w:val="clear" w:color="auto" w:fill="auto"/>
            <w:vAlign w:val="center"/>
          </w:tcPr>
          <w:p w14:paraId="06E660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4F0BBB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081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EAE3C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4D418A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多量程电导率传感器</w:t>
            </w:r>
          </w:p>
        </w:tc>
        <w:tc>
          <w:tcPr>
            <w:tcW w:w="5499" w:type="dxa"/>
            <w:gridSpan w:val="2"/>
            <w:shd w:val="clear" w:color="auto" w:fill="auto"/>
            <w:vAlign w:val="center"/>
          </w:tcPr>
          <w:p w14:paraId="667D2F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1、测量范围：0~20000μS/cm，分度≤10μS/cm；测量范围：0~2000μS/cm，分度≤1μS/cm；测量范围：0~200μS/cm，分度3：0.1μS/cm；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2、测量溶液导电能力；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6、支持硬件调零和软件调零；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6B8C63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03CB7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3D6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B258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550116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氧气传感器B</w:t>
            </w:r>
          </w:p>
        </w:tc>
        <w:tc>
          <w:tcPr>
            <w:tcW w:w="5499" w:type="dxa"/>
            <w:gridSpan w:val="2"/>
            <w:shd w:val="clear" w:color="auto" w:fill="auto"/>
            <w:vAlign w:val="center"/>
          </w:tcPr>
          <w:p w14:paraId="25C360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1、测量范围：1～30%，分度≤0.1%；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2、用于检测气体中氧气含量；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6、自带硬件校准按钮，方便传感器校准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535234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13B8CE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FA4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2AF75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603B9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二氧化碳传感器</w:t>
            </w:r>
          </w:p>
        </w:tc>
        <w:tc>
          <w:tcPr>
            <w:tcW w:w="5499" w:type="dxa"/>
            <w:gridSpan w:val="2"/>
            <w:shd w:val="clear" w:color="auto" w:fill="auto"/>
            <w:vAlign w:val="center"/>
          </w:tcPr>
          <w:p w14:paraId="689A6E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 ppm～50000ppm，分度1ppm；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2、用于检测气体中二氧化碳含量；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 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6、为保证测量数据准确性和时效性，要求该传感器采用泵动循环工作方式，进气管长度≥10cm,出气管长度≥10cm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079048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452ECE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D5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31C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7D87F6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心电图传感器</w:t>
            </w:r>
          </w:p>
        </w:tc>
        <w:tc>
          <w:tcPr>
            <w:tcW w:w="5499" w:type="dxa"/>
            <w:gridSpan w:val="2"/>
            <w:shd w:val="clear" w:color="auto" w:fill="auto"/>
            <w:vAlign w:val="center"/>
          </w:tcPr>
          <w:p w14:paraId="6417D5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1、测量范围：-5mV ～5mV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2、用于生成 EKG 曲线，能清晰的显示出人体P波、QRS 波、T波与U波，可通过 RR 间期计算出心率；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 BT 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 Windows、Android、i0s 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6、传感器外壳带螺丝孔，可用于固定传感器。</w:t>
            </w:r>
          </w:p>
        </w:tc>
        <w:tc>
          <w:tcPr>
            <w:tcW w:w="709" w:type="dxa"/>
            <w:gridSpan w:val="2"/>
            <w:shd w:val="clear" w:color="auto" w:fill="auto"/>
            <w:vAlign w:val="center"/>
          </w:tcPr>
          <w:p w14:paraId="015386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套</w:t>
            </w:r>
          </w:p>
        </w:tc>
        <w:tc>
          <w:tcPr>
            <w:tcW w:w="709" w:type="dxa"/>
            <w:gridSpan w:val="2"/>
            <w:shd w:val="clear" w:color="auto" w:fill="auto"/>
            <w:noWrap/>
            <w:vAlign w:val="center"/>
          </w:tcPr>
          <w:p w14:paraId="7C5C5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w:t>
            </w:r>
          </w:p>
        </w:tc>
      </w:tr>
      <w:tr w14:paraId="7921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0ED2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48A317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呼吸率传感器</w:t>
            </w:r>
          </w:p>
        </w:tc>
        <w:tc>
          <w:tcPr>
            <w:tcW w:w="5499" w:type="dxa"/>
            <w:gridSpan w:val="2"/>
            <w:shd w:val="clear" w:color="auto" w:fill="auto"/>
            <w:vAlign w:val="center"/>
          </w:tcPr>
          <w:p w14:paraId="33DA46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1、用于测量呼吸率，满足人体生理特征；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2、呼吸一次波形显示有言个脉冲信号；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3、支持有线通讯、无线通讯和屏幕数据显示三种工作方式；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4、采用BT通讯接口，具有方向性和自锁功能，支持热插拔；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5、可应用于Windows、Android、iOS平台；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6、为方便区分、使用，设备外壳印有产品名称、型号、测量范围；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7、传感器外壳带螺丝孔，可用于固定传感器。</w:t>
            </w:r>
          </w:p>
        </w:tc>
        <w:tc>
          <w:tcPr>
            <w:tcW w:w="709" w:type="dxa"/>
            <w:gridSpan w:val="2"/>
            <w:shd w:val="clear" w:color="auto" w:fill="auto"/>
            <w:vAlign w:val="center"/>
          </w:tcPr>
          <w:p w14:paraId="57D16C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套</w:t>
            </w:r>
          </w:p>
        </w:tc>
        <w:tc>
          <w:tcPr>
            <w:tcW w:w="709" w:type="dxa"/>
            <w:gridSpan w:val="2"/>
            <w:shd w:val="clear" w:color="auto" w:fill="auto"/>
            <w:noWrap/>
            <w:vAlign w:val="center"/>
          </w:tcPr>
          <w:p w14:paraId="1839B6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w:t>
            </w:r>
          </w:p>
        </w:tc>
      </w:tr>
      <w:tr w14:paraId="1EE8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F2E2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67D660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气液相密封实验器</w:t>
            </w:r>
          </w:p>
        </w:tc>
        <w:tc>
          <w:tcPr>
            <w:tcW w:w="5499" w:type="dxa"/>
            <w:gridSpan w:val="2"/>
            <w:shd w:val="clear" w:color="auto" w:fill="auto"/>
            <w:vAlign w:val="center"/>
          </w:tcPr>
          <w:p w14:paraId="263E9B7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透明塑料材质，配套两种不同开口的盖子可与不同传感器密闭连接，配套不同规格专用乳胶塞，及连接软管。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产品满足低温存储要求（温度≤-8℃，保持时间≥4h）、高温存储试验（温度≥50℃，保持时间≥4h）、恒定湿热试验（温度≥38℃，湿度≥90%RH，保持时间≥12h）。</w:t>
            </w:r>
          </w:p>
        </w:tc>
        <w:tc>
          <w:tcPr>
            <w:tcW w:w="709" w:type="dxa"/>
            <w:gridSpan w:val="2"/>
            <w:shd w:val="clear" w:color="auto" w:fill="auto"/>
            <w:vAlign w:val="center"/>
          </w:tcPr>
          <w:p w14:paraId="4ADF7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A9771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580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7955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58DFD7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袖珍生化密封实验器</w:t>
            </w:r>
          </w:p>
        </w:tc>
        <w:tc>
          <w:tcPr>
            <w:tcW w:w="5499" w:type="dxa"/>
            <w:gridSpan w:val="2"/>
            <w:shd w:val="clear" w:color="auto" w:fill="auto"/>
            <w:vAlign w:val="center"/>
          </w:tcPr>
          <w:p w14:paraId="1E62D4C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与生物化学传感器密闭连接，可完成陆水生植物光合作用、种子萌发、呼吸作用、酶的特性等实验.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产品满足温度存储要求（温度≤-8℃，保持时间≥4h）、高温存储试验（温度≥50℃，保持时间≥4h）、恒定湿热试验（温度≥38℃，湿度≥90%RH，保持时间≥12h）</w:t>
            </w:r>
          </w:p>
        </w:tc>
        <w:tc>
          <w:tcPr>
            <w:tcW w:w="709" w:type="dxa"/>
            <w:gridSpan w:val="2"/>
            <w:shd w:val="clear" w:color="auto" w:fill="auto"/>
            <w:vAlign w:val="center"/>
          </w:tcPr>
          <w:p w14:paraId="5088CB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AE385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45D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3480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652EF9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密封实验套件</w:t>
            </w:r>
          </w:p>
        </w:tc>
        <w:tc>
          <w:tcPr>
            <w:tcW w:w="5499" w:type="dxa"/>
            <w:gridSpan w:val="2"/>
            <w:shd w:val="clear" w:color="auto" w:fill="auto"/>
            <w:vAlign w:val="center"/>
          </w:tcPr>
          <w:p w14:paraId="5626E7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密封实验套件由5只5号橡胶塞（配5种孔径：单孔φ3、φ4、φ12、φ18；双孔φ4）、4只硅胶塞（配4种孔径：单孔φ4、φ12、φ18；双孔φ4）、1只150mL反应瓶、2只硅胶环、2只等径气管快速接头、2只变径气管快速接头、3条外径φ4mm软管组成。与生化传感器及常用实验室器皿配套使用，完成中学相关实验及探究活动。</w:t>
            </w:r>
          </w:p>
        </w:tc>
        <w:tc>
          <w:tcPr>
            <w:tcW w:w="709" w:type="dxa"/>
            <w:gridSpan w:val="2"/>
            <w:shd w:val="clear" w:color="auto" w:fill="auto"/>
            <w:vAlign w:val="center"/>
          </w:tcPr>
          <w:p w14:paraId="2D86AD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套</w:t>
            </w:r>
          </w:p>
        </w:tc>
        <w:tc>
          <w:tcPr>
            <w:tcW w:w="709" w:type="dxa"/>
            <w:gridSpan w:val="2"/>
            <w:shd w:val="clear" w:color="auto" w:fill="auto"/>
            <w:noWrap/>
            <w:vAlign w:val="center"/>
          </w:tcPr>
          <w:p w14:paraId="22B27C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039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950E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noWrap/>
            <w:vAlign w:val="center"/>
          </w:tcPr>
          <w:p w14:paraId="5867B3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多用途生化传感器支架</w:t>
            </w:r>
          </w:p>
        </w:tc>
        <w:tc>
          <w:tcPr>
            <w:tcW w:w="5499" w:type="dxa"/>
            <w:gridSpan w:val="2"/>
            <w:shd w:val="clear" w:color="auto" w:fill="auto"/>
            <w:vAlign w:val="center"/>
          </w:tcPr>
          <w:p w14:paraId="1D5110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由机械臂、传感器电极夹及固定夹组成，机械臂固定在实验台边，能在三维空间内灵活移动并准确定位，稳定性好；电极夹口径适合常用生化传感器的电极，方便生化实验操作，具有保护传感器不受损坏、提高空间利用率和实验效率功能。机械臂长度：600mm.产品满足低温存储要求（温度≤-8℃，保持时间≥4h）、高温存储试验（温度≥50℃，保持时间≥4h）、恒定湿热试验（温度≥38℃，湿度≥90%RH，保持时间≥12h）</w:t>
            </w:r>
          </w:p>
        </w:tc>
        <w:tc>
          <w:tcPr>
            <w:tcW w:w="709" w:type="dxa"/>
            <w:gridSpan w:val="2"/>
            <w:shd w:val="clear" w:color="auto" w:fill="auto"/>
            <w:vAlign w:val="center"/>
          </w:tcPr>
          <w:p w14:paraId="49EB1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套</w:t>
            </w:r>
          </w:p>
        </w:tc>
        <w:tc>
          <w:tcPr>
            <w:tcW w:w="709" w:type="dxa"/>
            <w:gridSpan w:val="2"/>
            <w:shd w:val="clear" w:color="auto" w:fill="auto"/>
            <w:noWrap/>
            <w:vAlign w:val="center"/>
          </w:tcPr>
          <w:p w14:paraId="5BBA2C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1</w:t>
            </w:r>
          </w:p>
        </w:tc>
      </w:tr>
      <w:tr w14:paraId="423C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4DF40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noWrap/>
            <w:vAlign w:val="center"/>
          </w:tcPr>
          <w:p w14:paraId="03AF2D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实验软件</w:t>
            </w:r>
          </w:p>
        </w:tc>
        <w:tc>
          <w:tcPr>
            <w:tcW w:w="5499" w:type="dxa"/>
            <w:gridSpan w:val="2"/>
            <w:shd w:val="clear" w:color="auto" w:fill="auto"/>
            <w:vAlign w:val="center"/>
          </w:tcPr>
          <w:p w14:paraId="727F2D6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1、为数字化实验分析软件软件，用于数据收集和结果分析h；</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2、包含教材通用软件、物理教材专用软件、化学专用软件y、生物专用软件、传感器校准软件与数据导入软件六个部分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3.1、通用软件：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可实现传感器数据的自动识别及控制：传感器接入后自动识别测量种类、测量范围、分度、单位、通道序号等；可改变传感器的显示方式：数字表、模拟表、示波。可根据实验调整传感器的采样频率、开始与暂停、字号大小、调零、示波图线的移动及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组合图线：拥有2个完全相同的组合图线显示窗口，可并行使用；通过该功能的应用可完成基于传感器的实时数据变化的描绘和计算表格数据描绘及分析、处理等操作；数据的分析及处理包括：拟合、求导、积分、统计、包格线等；可通过回访功能重复观察实验的变化规律；对图像可根据实验进行放大、缩小；可对引用的传感器进行同步的停止和开始，达到很好的同时性；可对引用的传感器进行同步的调零，达到很好的一致性；可对引用的传感器进行同步采样频率调整，达到很好的精确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计算表格：可自动识别接入的传感器，并按照接入的通道自动标号。可通过变量、公式、求平均、绘图等按钮对数据进行处理。根据不同的实验要求可选择自动记录和手动记录。自动记录可调整时间间隔、选择采样条件，手动记录可根据需要进行点击记录，有效减少无效数据对实验结果的干扰。可引用现有实验模板也可DIY实验模板，并保存。支持表格的复制、粘贴、剪切。具备放大缩小功能，还支持打印机直接引用（无需退出实验软件），进行结果打印。实验结果可通过Excel形式进行保存。也可将保存的数据多次调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（4）实验录制：可同时将实验操作过程和软件的实验界面进行同屏录制，实现了实验现象和数据的对应。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3.2、物理专用软件：界面简洁、风格独特、一键OK的特点。涵盖了人教、粤教、鲁科等教材的重点实验。明确了实验题目，使用时直接接入传感器即可。大大的方便了课堂教学。实验界面与多版本教材高度一致，完全符合现行教材。用户可直接根据教材进行实验操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3.3、化学专用软件：涵盖了初小学重点实验，起到温故知新的作用。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3.4、生物专用软件：涵盖了初小学重点实验，起到温故知新的作用。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3.5、传感器校准软件：根据国际计量公用应用规范，针对生物、化学传感器进行校准，以减少误差，提高精度。应用于PH、溶解氧、色度、浊度、氧化还原等传感器。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3.6、数据导入软件：和数据显示模块配合使用，将数据显示模块的数据导入电脑进行长期保存和数据处理。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4、应用平台：支持windows、Android、iOS系统</w:t>
            </w:r>
          </w:p>
        </w:tc>
        <w:tc>
          <w:tcPr>
            <w:tcW w:w="709" w:type="dxa"/>
            <w:gridSpan w:val="2"/>
            <w:shd w:val="clear" w:color="auto" w:fill="auto"/>
            <w:vAlign w:val="center"/>
          </w:tcPr>
          <w:p w14:paraId="13FCE7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85C9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D57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7E88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noWrap/>
            <w:vAlign w:val="center"/>
          </w:tcPr>
          <w:p w14:paraId="3D4F35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附件</w:t>
            </w:r>
          </w:p>
        </w:tc>
        <w:tc>
          <w:tcPr>
            <w:tcW w:w="5499" w:type="dxa"/>
            <w:gridSpan w:val="2"/>
            <w:shd w:val="clear" w:color="auto" w:fill="auto"/>
            <w:vAlign w:val="center"/>
          </w:tcPr>
          <w:p w14:paraId="22C2C2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含USB通讯线1条、转接器4只、传感器线4条；两端为BT插头，插口具有方向性和自锁功能插接方便、配合严密、方便教学</w:t>
            </w:r>
          </w:p>
        </w:tc>
        <w:tc>
          <w:tcPr>
            <w:tcW w:w="709" w:type="dxa"/>
            <w:gridSpan w:val="2"/>
            <w:shd w:val="clear" w:color="auto" w:fill="auto"/>
            <w:vAlign w:val="center"/>
          </w:tcPr>
          <w:p w14:paraId="249BC3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6AC5C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4F1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58CFE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noWrap/>
            <w:vAlign w:val="center"/>
          </w:tcPr>
          <w:p w14:paraId="4D18F5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实验指南</w:t>
            </w:r>
          </w:p>
        </w:tc>
        <w:tc>
          <w:tcPr>
            <w:tcW w:w="5499" w:type="dxa"/>
            <w:gridSpan w:val="2"/>
            <w:shd w:val="clear" w:color="auto" w:fill="auto"/>
            <w:vAlign w:val="center"/>
          </w:tcPr>
          <w:p w14:paraId="51803B2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A"/>
                <w:kern w:val="2"/>
                <w:sz w:val="24"/>
                <w:szCs w:val="24"/>
                <w:u w:val="none"/>
                <w:lang w:val="en-US" w:eastAsia="zh-CN" w:bidi="ar-SA"/>
              </w:rPr>
            </w:pPr>
            <w:r>
              <w:rPr>
                <w:rFonts w:hint="eastAsia" w:asciiTheme="minorEastAsia" w:hAnsiTheme="minorEastAsia" w:eastAsiaTheme="minorEastAsia" w:cstheme="minorEastAsia"/>
                <w:i w:val="0"/>
                <w:iCs w:val="0"/>
                <w:color w:val="00000A"/>
                <w:kern w:val="0"/>
                <w:sz w:val="24"/>
                <w:szCs w:val="24"/>
                <w:u w:val="none"/>
                <w:lang w:val="en-US" w:eastAsia="zh-CN" w:bidi="ar"/>
              </w:rPr>
              <w:t>彩色印刷版实验指导手册，有详细实验案例介绍（实验器材、实验装置图、实验操作步骤等）,配有二维码，通过扫描二维码可观看实验操作视频，</w:t>
            </w:r>
          </w:p>
        </w:tc>
        <w:tc>
          <w:tcPr>
            <w:tcW w:w="709" w:type="dxa"/>
            <w:gridSpan w:val="2"/>
            <w:shd w:val="clear" w:color="auto" w:fill="auto"/>
            <w:vAlign w:val="center"/>
          </w:tcPr>
          <w:p w14:paraId="3F6AAE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noWrap/>
            <w:vAlign w:val="center"/>
          </w:tcPr>
          <w:p w14:paraId="7AA5C7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6A3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015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noWrap/>
            <w:vAlign w:val="center"/>
          </w:tcPr>
          <w:p w14:paraId="2B9133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传感器收纳箱</w:t>
            </w:r>
          </w:p>
        </w:tc>
        <w:tc>
          <w:tcPr>
            <w:tcW w:w="5499" w:type="dxa"/>
            <w:gridSpan w:val="2"/>
            <w:shd w:val="clear" w:color="auto" w:fill="auto"/>
            <w:vAlign w:val="center"/>
          </w:tcPr>
          <w:p w14:paraId="7C641CA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尺寸：511*346*180（mm），由铝合金主架、铝塑板面构成，内设隔断海棉内衬</w:t>
            </w:r>
          </w:p>
        </w:tc>
        <w:tc>
          <w:tcPr>
            <w:tcW w:w="709" w:type="dxa"/>
            <w:gridSpan w:val="2"/>
            <w:shd w:val="clear" w:color="auto" w:fill="auto"/>
            <w:vAlign w:val="center"/>
          </w:tcPr>
          <w:p w14:paraId="27AD44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D216E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F37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D8A5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noWrap/>
            <w:vAlign w:val="center"/>
          </w:tcPr>
          <w:p w14:paraId="7A5F69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教师演讲台</w:t>
            </w:r>
          </w:p>
        </w:tc>
        <w:tc>
          <w:tcPr>
            <w:tcW w:w="5499" w:type="dxa"/>
            <w:gridSpan w:val="2"/>
            <w:shd w:val="clear" w:color="auto" w:fill="auto"/>
            <w:vAlign w:val="center"/>
          </w:tcPr>
          <w:p w14:paraId="39547F0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1、规格：全钢2400*700*850mm(±0.5)。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2、台面：12.7mm(±0.3)品牌实芯理化板，抗静电、耐磨、防火、耐化学腐蚀，经过一次成型技术加工而成。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3、柜身：柜体为落地式结构。所有底柜正面应为平装嵌入式结构设计，以避免勾住实验袍等造成意外。所有钣金的表面接缝均应满焊，焊接处均应打磨平整以保持为连续的平滑表面。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柜体：主框架采用裸板实际厚度大于1.0mm(±0.1)厚优质钢材 一级冷轧钢板（SPCCT）经CNC机压成形、焊接制作，表面经磷化处理、环氧树脂静电粉末涂装处理（涂装厚度为0.75mm）；增加承重性，不易变形，棚板承重可达60kg。工艺：隧道式真空10道防锈前处理，表面采用环保静电粉体涂装设备无磷有机皮膜前处理，厚度40um左右，膜厚均匀，内外如一；滑轨采用静音、重型滑轨，承重100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4、可调脚：采用ABS专用注塑可调脚，不锈钢金属螺杆，高度可调节，调节范围为30-50mm，防滑减震。                                      5、产品满足基本国标GB/T24820-2009实验室家具通用技术标准及GB/T21747-2008教学实验室设备实验台（桌）的安全要求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5-1：台面性能检测：要求台面板满足实验常用试剂： 98%硫酸、37%盐酸、65%硝酸、40%氢氧化钠、四氯化碳、90%乙酸、3%双氧水、硫酸钠饱和液、37%甲醛、苯酚、85%磷酸、48%氢氟酸化学试剂检测24h结果均为无明显变化，耐磨、耐划痕、抗老化、耐龟裂性、耐冷热循环、耐水蒸气、耐干热、抗冲击、耐高温、防静电均符合GB/T24820-2009实验室家具通用技术标准及GB/T21747-2008教学实验室设备实验台（桌）的安全要求及试验方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5-2：有害物限量：甲醛释放量＜ 1.0mg/L,可溶性铅＜ 6mg/kg，可溶性镉＜ 18mg/kg，可溶性铭＜ 11mg/kg，可溶性汞＜ 2mg/kg）均符合GB/T24820-2009实验室家具通用技术标准及GB/T21747-2008教学实验室设备实验台（桌）的安全要求标准。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5-3：排水管性能：排水管耐冷热温差检测后无裂缝、渗漏水现象均符合GB/T24820-2009实验室家具通用技术标准及GB/T21747-2008教学实验室设备实验台（桌）的安全要求标准。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5-4：多环芳烃检测：16种多环芳烃检测≦6mg/kg，苯并[α]芘检测≦0.6mg/L均符合GB/T24820-2009实验室家具通用技术标准及GB/T21747-2008教学实验室设备实验台（桌）的安全要求标准。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5-5：邻苯二甲酸脂检测：（DBP、BBP、DEHP、DNOP、DINP、DIDP）＜ 1.0mg/L均符合GB/T24820-2009实验室家具通用技术标准及GB/T21747-2008教学实验室设备实验台（桌）的安全要求标准。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5-6：阻燃性：实验室家具台面材料氧指数不小于35符合GB/T24820-2009实验室家具通用技术标准及GB/T21747-2008教学实验室设备实验台（桌）的安全要求标准。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-7：力学性能：水平静载荷、主桌面垂直静载荷试验、持续垂直静载荷试验、水平耐久性试验、垂直耐久性试验、垂直冲击试验、活动操作跌落试验、独立操作台水平冲击稳定性、独立操作台垂直加载稳定性均符合GB/T24820-2009实验室家具通用技术标准及GB/T21747-2008教学实验室设备实验台（桌）的安全要求标准。                                                                                      </w:t>
            </w:r>
          </w:p>
        </w:tc>
        <w:tc>
          <w:tcPr>
            <w:tcW w:w="709" w:type="dxa"/>
            <w:gridSpan w:val="2"/>
            <w:shd w:val="clear" w:color="auto" w:fill="auto"/>
            <w:vAlign w:val="center"/>
          </w:tcPr>
          <w:p w14:paraId="799B23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4FB5DE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1B3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8C36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noWrap/>
            <w:vAlign w:val="center"/>
          </w:tcPr>
          <w:p w14:paraId="5A0B2F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教师椅</w:t>
            </w:r>
          </w:p>
        </w:tc>
        <w:tc>
          <w:tcPr>
            <w:tcW w:w="5499" w:type="dxa"/>
            <w:gridSpan w:val="2"/>
            <w:shd w:val="clear" w:color="auto" w:fill="auto"/>
            <w:vAlign w:val="center"/>
          </w:tcPr>
          <w:p w14:paraId="7A3804A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2脚架及椅轮：下脚架采取五爪设计，使用全新料尼龙材质；椅轮采用PU外包裹尼龙轮，移动顺畅、静音、耐用。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3.配件：采用优质螺丝五金配件，防震动及防松脱，让椅子的安全性能更加可靠。</w:t>
            </w:r>
          </w:p>
        </w:tc>
        <w:tc>
          <w:tcPr>
            <w:tcW w:w="709" w:type="dxa"/>
            <w:gridSpan w:val="2"/>
            <w:shd w:val="clear" w:color="auto" w:fill="auto"/>
            <w:vAlign w:val="center"/>
          </w:tcPr>
          <w:p w14:paraId="521867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0D4456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8A0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E86EA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noWrap/>
            <w:vAlign w:val="center"/>
          </w:tcPr>
          <w:p w14:paraId="08CF47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教师总控台电源装置</w:t>
            </w:r>
          </w:p>
        </w:tc>
        <w:tc>
          <w:tcPr>
            <w:tcW w:w="5499" w:type="dxa"/>
            <w:gridSpan w:val="2"/>
            <w:shd w:val="clear" w:color="auto" w:fill="auto"/>
            <w:vAlign w:val="center"/>
          </w:tcPr>
          <w:p w14:paraId="12FD911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装置在教师演示台，为抽屉式，采用教学安全交流总电源，对学生220V插座输出进行分组控制，有漏电保护功能、过载保护和复位功能。对学生台分四组控制。</w:t>
            </w:r>
          </w:p>
        </w:tc>
        <w:tc>
          <w:tcPr>
            <w:tcW w:w="709" w:type="dxa"/>
            <w:gridSpan w:val="2"/>
            <w:shd w:val="clear" w:color="auto" w:fill="auto"/>
            <w:vAlign w:val="center"/>
          </w:tcPr>
          <w:p w14:paraId="24B3DF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39790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0B9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FEF54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899" w:type="dxa"/>
            <w:gridSpan w:val="2"/>
            <w:shd w:val="clear" w:color="auto" w:fill="auto"/>
            <w:noWrap/>
            <w:vAlign w:val="center"/>
          </w:tcPr>
          <w:p w14:paraId="1B86FD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教师化验水槽</w:t>
            </w:r>
          </w:p>
        </w:tc>
        <w:tc>
          <w:tcPr>
            <w:tcW w:w="5499" w:type="dxa"/>
            <w:gridSpan w:val="2"/>
            <w:shd w:val="clear" w:color="auto" w:fill="auto"/>
            <w:vAlign w:val="center"/>
          </w:tcPr>
          <w:p w14:paraId="24BF41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防堵、防臭内嵌式5mm厚400×300×250mm高密度一体成型，耐酸碱，耐热，耐有机溶剂PP水封式化验黑色水槽。水槽采用从台面底部向上安装方式，台面不留沿。水槽与台面间采用防水密封胶粘和封闭。</w:t>
            </w:r>
          </w:p>
        </w:tc>
        <w:tc>
          <w:tcPr>
            <w:tcW w:w="709" w:type="dxa"/>
            <w:gridSpan w:val="2"/>
            <w:shd w:val="clear" w:color="auto" w:fill="auto"/>
            <w:vAlign w:val="center"/>
          </w:tcPr>
          <w:p w14:paraId="583AC9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24589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CB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1502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899" w:type="dxa"/>
            <w:gridSpan w:val="2"/>
            <w:shd w:val="clear" w:color="auto" w:fill="auto"/>
            <w:noWrap/>
            <w:vAlign w:val="center"/>
          </w:tcPr>
          <w:p w14:paraId="4D15E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洗眼器</w:t>
            </w:r>
          </w:p>
        </w:tc>
        <w:tc>
          <w:tcPr>
            <w:tcW w:w="5499" w:type="dxa"/>
            <w:gridSpan w:val="2"/>
            <w:shd w:val="clear" w:color="auto" w:fill="auto"/>
            <w:vAlign w:val="center"/>
          </w:tcPr>
          <w:p w14:paraId="5D345CD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1、台面安装方式，平时放置于台面，紧急使用时可随意抽起，使用方便。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2、洗眼喷头：具有过滤泡棉及防尘功能，上面防尘盖平常可防尘，使用时可随时被水冲开，并降低突然打开时短暂的高水压，避免冲伤眼睛。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3、控水阀采用黄铜制作，经高亮度环氧树脂涂层处理，外观美观大方，阀门可自动关闭，密封可靠。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4、供水软管：采用2m长不锈钢软管。 </w:t>
            </w:r>
          </w:p>
        </w:tc>
        <w:tc>
          <w:tcPr>
            <w:tcW w:w="709" w:type="dxa"/>
            <w:gridSpan w:val="2"/>
            <w:shd w:val="clear" w:color="auto" w:fill="auto"/>
            <w:vAlign w:val="center"/>
          </w:tcPr>
          <w:p w14:paraId="3CDAC9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30619C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8D2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4AFC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899" w:type="dxa"/>
            <w:gridSpan w:val="2"/>
            <w:shd w:val="clear" w:color="auto" w:fill="auto"/>
            <w:noWrap/>
            <w:vAlign w:val="center"/>
          </w:tcPr>
          <w:p w14:paraId="16CD4E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教师三联水嘴</w:t>
            </w:r>
          </w:p>
        </w:tc>
        <w:tc>
          <w:tcPr>
            <w:tcW w:w="5499" w:type="dxa"/>
            <w:gridSpan w:val="2"/>
            <w:shd w:val="clear" w:color="auto" w:fill="auto"/>
            <w:vAlign w:val="center"/>
          </w:tcPr>
          <w:p w14:paraId="5D44693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三联水嘴采用陶瓷阀芯90°旋转，铜质内芯外采用聚碳酸酯一次注塑成型的防腐蚀、耐酸碱的实验室专用水嘴(一高二低)，符合 CQC32-432421-2021《水嘴节水认证规则》 认证要求。</w:t>
            </w:r>
          </w:p>
        </w:tc>
        <w:tc>
          <w:tcPr>
            <w:tcW w:w="709" w:type="dxa"/>
            <w:gridSpan w:val="2"/>
            <w:shd w:val="clear" w:color="auto" w:fill="auto"/>
            <w:vAlign w:val="center"/>
          </w:tcPr>
          <w:p w14:paraId="2484CF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624B2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C2B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A5A4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899" w:type="dxa"/>
            <w:gridSpan w:val="2"/>
            <w:shd w:val="clear" w:color="auto" w:fill="auto"/>
            <w:noWrap/>
            <w:vAlign w:val="center"/>
          </w:tcPr>
          <w:p w14:paraId="13AB62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学生实验台</w:t>
            </w:r>
          </w:p>
        </w:tc>
        <w:tc>
          <w:tcPr>
            <w:tcW w:w="5499" w:type="dxa"/>
            <w:gridSpan w:val="2"/>
            <w:shd w:val="clear" w:color="auto" w:fill="auto"/>
            <w:vAlign w:val="center"/>
          </w:tcPr>
          <w:p w14:paraId="30E536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1、新型塑铝结构，整体1200*600*780mm(±0.5)。（产品美观、合理、安全、牢固、耐用）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2、台面：：采用12.7mm(±0.3)厚实芯理化板，抗静电、耐磨、防火、耐化学腐蚀，经过一次成型技术加工而成。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 侧面采用三段式结构，使用3.0mm（±0.2mm）厚压铸铝一次成型，内壁包含加强筋，下方有凹槽配合立柱安装，具有防脱不易错位，整体倾斜式结构，规格：580*770mm，其中上支架尺寸为580*65*180mm中间镂空造型,下支架尺寸为566*64*145mm，下支架前部配套装饰230*60*20(±0.5)、后部配套装饰90*60*20(±0.5)采用ABS注塑一体成型。外观流线形设计，简洁美观，易碰撞处全部采用倒圆角，材料表面经过防腐氧化处理和纯环氧树脂塑粉高温固化处理。产品款式整体设计美观、合理、安全、牢固、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4、立柱采用椭圆型结构设计，规格为120*50mm(±0.5)，厚度1.2mm。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5、前横梁采用扇型结构设计，规格为40*40mm(±0.5)，厚度1.2mm。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6、中横梁采用方管结构设计，规格为20*20mm(±0.5)，厚度1.2mm。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7、后横梁采用异性带档水结构设计，规格为97*40mm(±0.5)，厚度1.2mm。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8、中间支撑下横梁采用八角管焊接钢制内凹连接件于立柱连接，内凹件规格为135*40*6mm(±0.5)，厚度2mm，八角管规格为82*30(±0.5)，厚度1.5mm。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书包斗：整体尺寸485*260*175mm(±0.5),采用环保型塑料工程一次性注塑成型，底、面部加设经纬加强筋，防止变形弯曲。表面圆角处理，简洁大方。在书包斗的前端中心位置注塑出螺孔，通过螺钉将书包斗与中间横梁固定相接，可拆卸易于组装。中间设置内凹圆槽挂凳卡槽，便于收纳、放置实验凳，使实验室整体形象更整洁、美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10：产品须满足基本国标GB/T24820-2009实验室家具通用技术标准及GB/T21747-2008教学实验室设备实验台（桌）的安全要求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10-1：台面性能检测：要求台面板满足实验常用试剂： 98%硫酸、37%盐酸、65%硝酸、40%氢氧化钠、四氯化碳、90%乙酸、3%双氧水、硫酸钠饱和液、37%甲醛、苯酚、85%磷酸、48%氢氟酸化学试剂检测24h结果均为无明显变化，耐磨、耐划痕、抗老化、耐龟裂性、耐冷热循环、耐水蒸气、耐干热、抗冲击、耐高温、防静电、耐污染均符合GB/T24820-2009实验室家具通用技术标准及GB/T21747-2008教学实验室设备实验台（桌）的安全要求及试验方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10-2：提供学生实验台有害物限量检测：甲醛释放量，＜ 0.8mg/L,可溶性铅＜ 10mg/kg，可溶性镉＜ 12mg/kg，可溶性铭＜ 8mg/kg，可溶性汞＜ 7mg/kg均符合GB/T24820-2009实验室家具通用技术标准及GB/T21747-2008教学实验室设备实验台（桌）的安全要求标准。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10-3：排水管性能：排水管耐冷热温差检测后无裂缝、渗漏水现象符合GB/T24820-2009实验室家具通用技术标准及GB/T21747-2008教学实验室设备实验台（桌）的安全要求标准。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10-4：多环芳烃检测：16种多环芳烃检测≦1mg/kg，苯并[α]芘检测≦0.04mg/L均符合GB/T24820-2009实验室家具通用技术标准及GB/T21747-2008教学实验室设备实验台（桌）的安全要求标准。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10-5：邻苯二甲酸脂检测：（DBP、BBP、DEHP、DNOP、DINP、DIDP）＜ 1.0mg/L均符合GB/T24820-2009实验室家具通用技术标准及GB/T21747-2008教学实验室设备实验台（桌）的安全要求标准。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10-6：阻燃性：实验室家具台面材料氧指数不小于35符合GB/T24820-2009实验室家具通用技术标准及GB/T21747-2008教学实验室设备实验台（桌）的安全要求标准。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-7：力学性能：水平静载荷、主桌面垂直静载荷试验、持续垂直静载荷试验、水平耐久性试验、垂直耐久性试验、垂直冲击试验、活动操作跌落试验、独立操作台水平冲击稳定性、独立操作台垂直加载稳定性均符合GB/T24820-2009实验室家具通用技术标准及GB/T21747-2008教学实验室设备实验台（桌）的安全要求标准。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w:t>
            </w:r>
          </w:p>
        </w:tc>
        <w:tc>
          <w:tcPr>
            <w:tcW w:w="709" w:type="dxa"/>
            <w:gridSpan w:val="2"/>
            <w:shd w:val="clear" w:color="auto" w:fill="auto"/>
            <w:vAlign w:val="center"/>
          </w:tcPr>
          <w:p w14:paraId="646A78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638B25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3B66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908F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899" w:type="dxa"/>
            <w:gridSpan w:val="2"/>
            <w:shd w:val="clear" w:color="auto" w:fill="auto"/>
            <w:noWrap/>
            <w:vAlign w:val="center"/>
          </w:tcPr>
          <w:p w14:paraId="3DDDB3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多功能柱</w:t>
            </w:r>
          </w:p>
        </w:tc>
        <w:tc>
          <w:tcPr>
            <w:tcW w:w="5499" w:type="dxa"/>
            <w:gridSpan w:val="2"/>
            <w:shd w:val="clear" w:color="auto" w:fill="auto"/>
            <w:vAlign w:val="center"/>
          </w:tcPr>
          <w:p w14:paraId="7D2D06F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规格：380*220*755mm(±0.5)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多功能柱由功能柱身及调试检修门组成，方便检修桶体内的风管或电线。工程ABS塑料模具一次成型，产品不变形，不扭曲。多功能柱身分为两壁厚3mm,采用优质ABS材料，塑料注塑模一次性成型,以卡槽式设计不需要螺丝连接，拆分组合方。底座2角设计注塑螺丝孔，用于向地面打螺丝固定，功能柱为卡扣式不需要螺丝连接安装固定极其简单，整体设计美观、合理、安全、牢固、耐用。产品需满足基本国标GB/T32487-2016塑料家具通用技术条件和GB28481-2012塑料家具中有害物质限量要求（理化性能、力学性能、甲醛释放量、氯乙烯单体、多溴联苯（PBB）、多溴二苯醚（PBDE）、可溶性重金属含量4项、邻苯二甲酸酯6项、多环芳烃16种））</w:t>
            </w:r>
          </w:p>
        </w:tc>
        <w:tc>
          <w:tcPr>
            <w:tcW w:w="709" w:type="dxa"/>
            <w:gridSpan w:val="2"/>
            <w:shd w:val="clear" w:color="auto" w:fill="auto"/>
            <w:vAlign w:val="center"/>
          </w:tcPr>
          <w:p w14:paraId="437060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93618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0C9F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C600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899" w:type="dxa"/>
            <w:gridSpan w:val="2"/>
            <w:shd w:val="clear" w:color="auto" w:fill="auto"/>
            <w:noWrap/>
            <w:vAlign w:val="center"/>
          </w:tcPr>
          <w:p w14:paraId="0412FF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学生安全电源</w:t>
            </w:r>
          </w:p>
        </w:tc>
        <w:tc>
          <w:tcPr>
            <w:tcW w:w="5499" w:type="dxa"/>
            <w:gridSpan w:val="2"/>
            <w:shd w:val="clear" w:color="auto" w:fill="auto"/>
            <w:vAlign w:val="center"/>
          </w:tcPr>
          <w:p w14:paraId="67CF52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每两个学生中间，整体外壳ABS注塑成型规格235*284*170mm，配备手动ABS注塑成型翻转式防尘结构的电源盒规格197*95*132mm，电源面板采用阻燃ABS制作规格146*104*，选用进口PC贴膜，美观耐用。使用时翻出。使用完毕按回原位。接受教师演示台送来的交流电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2、交流电源：每台配备220V交流输出电源，电源全部由教师台控制。短路、过载自动保护功能。</w:t>
            </w:r>
          </w:p>
        </w:tc>
        <w:tc>
          <w:tcPr>
            <w:tcW w:w="709" w:type="dxa"/>
            <w:gridSpan w:val="2"/>
            <w:shd w:val="clear" w:color="auto" w:fill="auto"/>
            <w:vAlign w:val="center"/>
          </w:tcPr>
          <w:p w14:paraId="178B2B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1217C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5F8C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05DB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899" w:type="dxa"/>
            <w:gridSpan w:val="2"/>
            <w:shd w:val="clear" w:color="auto" w:fill="auto"/>
            <w:noWrap/>
            <w:vAlign w:val="center"/>
          </w:tcPr>
          <w:p w14:paraId="44D104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水槽台</w:t>
            </w:r>
          </w:p>
        </w:tc>
        <w:tc>
          <w:tcPr>
            <w:tcW w:w="5499" w:type="dxa"/>
            <w:gridSpan w:val="2"/>
            <w:shd w:val="clear" w:color="auto" w:fill="auto"/>
            <w:vAlign w:val="center"/>
          </w:tcPr>
          <w:p w14:paraId="219A30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柜体规格:500×600×850mm(±0.5)，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结构特点：水槽采用pp材质、柜体采用ABS塑料注塑成型，分为水槽、侧板、上下档板、前后门等部件组合式结构，水槽为整体式结构一体化注塑成型，整体造型美观。上下档板规格采用492*200*25mmABS塑料注塑成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2、柜体前后面设有两扇检修门规格492*362*25mmABS塑料注塑成型，均需安装通开锁，单门双隐蔽式扣手，检修门有节水标志注塑一体成型，方便检修使用。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需满足基本国标GB/T32487-2016塑料家具通用技术条件和GB28481-2012塑料家具中有害物质限量要求（理化性能、力学性能、冲击强度、甲醛释放量、氯乙烯单体、多溴联苯（PBB）、多溴二苯醚（PBDE）、可溶性重金属含量4项、邻苯二甲酸酯6项、多环芳烃16种））</w:t>
            </w:r>
          </w:p>
        </w:tc>
        <w:tc>
          <w:tcPr>
            <w:tcW w:w="709" w:type="dxa"/>
            <w:gridSpan w:val="2"/>
            <w:shd w:val="clear" w:color="auto" w:fill="auto"/>
            <w:vAlign w:val="center"/>
          </w:tcPr>
          <w:p w14:paraId="3341A0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7B7C1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2177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16C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899" w:type="dxa"/>
            <w:gridSpan w:val="2"/>
            <w:shd w:val="clear" w:color="auto" w:fill="auto"/>
            <w:noWrap/>
            <w:vAlign w:val="center"/>
          </w:tcPr>
          <w:p w14:paraId="73E2FC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w:t>
            </w:r>
          </w:p>
        </w:tc>
        <w:tc>
          <w:tcPr>
            <w:tcW w:w="5499" w:type="dxa"/>
            <w:gridSpan w:val="2"/>
            <w:shd w:val="clear" w:color="auto" w:fill="auto"/>
            <w:vAlign w:val="center"/>
          </w:tcPr>
          <w:p w14:paraId="65F083B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三联水嘴采用陶瓷阀芯90°旋转，铜质内芯外采用聚碳酸酯一次注塑成型的防腐蚀、耐酸碱的实验室专用水嘴(一高二低)，符合 CQC32-432421-2021《水嘴节水认证规则》 认证要求。</w:t>
            </w:r>
          </w:p>
        </w:tc>
        <w:tc>
          <w:tcPr>
            <w:tcW w:w="709" w:type="dxa"/>
            <w:gridSpan w:val="2"/>
            <w:shd w:val="clear" w:color="auto" w:fill="auto"/>
            <w:vAlign w:val="center"/>
          </w:tcPr>
          <w:p w14:paraId="56F8EC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68A44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13AD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B4471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899" w:type="dxa"/>
            <w:gridSpan w:val="2"/>
            <w:shd w:val="clear" w:color="auto" w:fill="auto"/>
            <w:noWrap/>
            <w:vAlign w:val="center"/>
          </w:tcPr>
          <w:p w14:paraId="5BCAB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生物灯</w:t>
            </w:r>
          </w:p>
        </w:tc>
        <w:tc>
          <w:tcPr>
            <w:tcW w:w="5499" w:type="dxa"/>
            <w:gridSpan w:val="2"/>
            <w:shd w:val="clear" w:color="auto" w:fill="auto"/>
            <w:vAlign w:val="center"/>
          </w:tcPr>
          <w:p w14:paraId="0B7D08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灯采用内置2835型灯珠LED灯条，台灯整体功率不大于7w，光通量不小于350lm，色温6000k，台灯外壳采用ABS工程塑料注塑成型，光线柔和无频闪；照明角度可调节，调节的支撑脚内置阻不锈钢阻尼转轴。产品的结构、机械强度、耐冲击性、防护等级、防腐蚀性、机械危害、振动要求、短路保护、防触电保护、耐久性、高温运行需通过检测合格</w:t>
            </w:r>
          </w:p>
        </w:tc>
        <w:tc>
          <w:tcPr>
            <w:tcW w:w="709" w:type="dxa"/>
            <w:gridSpan w:val="2"/>
            <w:shd w:val="clear" w:color="auto" w:fill="auto"/>
            <w:vAlign w:val="center"/>
          </w:tcPr>
          <w:p w14:paraId="56CED4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7AFF0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6D5A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9DC3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899" w:type="dxa"/>
            <w:gridSpan w:val="2"/>
            <w:shd w:val="clear" w:color="auto" w:fill="auto"/>
            <w:noWrap/>
            <w:vAlign w:val="center"/>
          </w:tcPr>
          <w:p w14:paraId="796F11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学生凳</w:t>
            </w:r>
          </w:p>
        </w:tc>
        <w:tc>
          <w:tcPr>
            <w:tcW w:w="5499" w:type="dxa"/>
            <w:gridSpan w:val="2"/>
            <w:shd w:val="clear" w:color="auto" w:fill="auto"/>
            <w:vAlign w:val="center"/>
          </w:tcPr>
          <w:p w14:paraId="3507173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1、Ф凳面直径300×高450-500mm(±0.5)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2、凳脚材质：4个凳脚采用≥椭圆管20×40×1.2mm 无缝钢管模具一次成型。全圆满焊接完成，结构牢固，经高温粉体烤漆处理，长时间使用也不会产生表面烤漆剥落现象，螺旋升降式，升降距离为50mm，最高离地距离为500mm。                                                                                                              3、凳面材质：采用聚丙烯共聚级注塑,厚≥4mm。表面细纹咬花，防滑不发光，凳面底部镶嵌4枚铜质螺纹，采用不锈钢螺丝与圆型托盘固定。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4、脚垫材质：采用PP加耐磨纤维质塑料，凳面与凳脚留有一定的空间便于凳子挂在挂凳扣上。方便教室的打扫。</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产品符合基本国标GB/T3325-2017金属家具通用技术条件和GB28481-2012塑料家具中有害物质限量要求（理化性能、力学性能要求、有害物质限量（甲醛释放量、可溶性重金属含量4项、邻苯二甲酸酯6项、多环芳烃16种））</w:t>
            </w:r>
          </w:p>
        </w:tc>
        <w:tc>
          <w:tcPr>
            <w:tcW w:w="709" w:type="dxa"/>
            <w:gridSpan w:val="2"/>
            <w:shd w:val="clear" w:color="auto" w:fill="auto"/>
            <w:vAlign w:val="center"/>
          </w:tcPr>
          <w:p w14:paraId="6C1338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w:t>
            </w:r>
          </w:p>
        </w:tc>
        <w:tc>
          <w:tcPr>
            <w:tcW w:w="709" w:type="dxa"/>
            <w:gridSpan w:val="2"/>
            <w:shd w:val="clear" w:color="auto" w:fill="auto"/>
            <w:noWrap/>
            <w:vAlign w:val="center"/>
          </w:tcPr>
          <w:p w14:paraId="386A9E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6A11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3B60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899" w:type="dxa"/>
            <w:gridSpan w:val="2"/>
            <w:shd w:val="clear" w:color="auto" w:fill="auto"/>
            <w:noWrap/>
            <w:vAlign w:val="center"/>
          </w:tcPr>
          <w:p w14:paraId="0841D9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知识展板</w:t>
            </w:r>
          </w:p>
        </w:tc>
        <w:tc>
          <w:tcPr>
            <w:tcW w:w="5499" w:type="dxa"/>
            <w:gridSpan w:val="2"/>
            <w:shd w:val="clear" w:color="auto" w:fill="auto"/>
            <w:vAlign w:val="center"/>
          </w:tcPr>
          <w:p w14:paraId="6149AC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1、规格尺寸：900*600mm/张，每套4张；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2、教室装饰知识展板、UV喷绘，木纹边框；3、版面由专业设计人员设计，美观实用。内容包含相关实验室管理制度、学科知识、科学家等内容。</w:t>
            </w:r>
          </w:p>
        </w:tc>
        <w:tc>
          <w:tcPr>
            <w:tcW w:w="709" w:type="dxa"/>
            <w:gridSpan w:val="2"/>
            <w:shd w:val="clear" w:color="auto" w:fill="auto"/>
            <w:vAlign w:val="center"/>
          </w:tcPr>
          <w:p w14:paraId="6265C9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602F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160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994A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1899" w:type="dxa"/>
            <w:gridSpan w:val="2"/>
            <w:shd w:val="clear" w:color="auto" w:fill="auto"/>
            <w:noWrap/>
            <w:vAlign w:val="center"/>
          </w:tcPr>
          <w:p w14:paraId="672D47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电路系统</w:t>
            </w:r>
          </w:p>
        </w:tc>
        <w:tc>
          <w:tcPr>
            <w:tcW w:w="5499" w:type="dxa"/>
            <w:gridSpan w:val="2"/>
            <w:shd w:val="clear" w:color="auto" w:fill="auto"/>
            <w:vAlign w:val="center"/>
          </w:tcPr>
          <w:p w14:paraId="4F1718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采用2.5平方国标线材，根据教学实验标准，连接好教师电源和学生电源正常使用。</w:t>
            </w:r>
          </w:p>
        </w:tc>
        <w:tc>
          <w:tcPr>
            <w:tcW w:w="709" w:type="dxa"/>
            <w:gridSpan w:val="2"/>
            <w:shd w:val="clear" w:color="auto" w:fill="auto"/>
            <w:vAlign w:val="center"/>
          </w:tcPr>
          <w:p w14:paraId="440FA6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7688F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0D7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AE2B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1899" w:type="dxa"/>
            <w:gridSpan w:val="2"/>
            <w:shd w:val="clear" w:color="auto" w:fill="auto"/>
            <w:noWrap/>
            <w:vAlign w:val="center"/>
          </w:tcPr>
          <w:p w14:paraId="25C8BA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给排水系统</w:t>
            </w:r>
          </w:p>
        </w:tc>
        <w:tc>
          <w:tcPr>
            <w:tcW w:w="5499" w:type="dxa"/>
            <w:gridSpan w:val="2"/>
            <w:shd w:val="clear" w:color="auto" w:fill="auto"/>
            <w:vAlign w:val="center"/>
          </w:tcPr>
          <w:p w14:paraId="20A0EB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供水主管φ25PPR，国标φ50PVC排水管。</w:t>
            </w:r>
          </w:p>
        </w:tc>
        <w:tc>
          <w:tcPr>
            <w:tcW w:w="709" w:type="dxa"/>
            <w:gridSpan w:val="2"/>
            <w:shd w:val="clear" w:color="auto" w:fill="auto"/>
            <w:vAlign w:val="center"/>
          </w:tcPr>
          <w:p w14:paraId="587D35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68A40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624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43AEF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1899" w:type="dxa"/>
            <w:gridSpan w:val="2"/>
            <w:shd w:val="clear" w:color="auto" w:fill="auto"/>
            <w:noWrap/>
            <w:vAlign w:val="center"/>
          </w:tcPr>
          <w:p w14:paraId="53F6C6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实验室专用医药箱</w:t>
            </w:r>
          </w:p>
        </w:tc>
        <w:tc>
          <w:tcPr>
            <w:tcW w:w="5499" w:type="dxa"/>
            <w:gridSpan w:val="2"/>
            <w:shd w:val="clear" w:color="auto" w:fill="auto"/>
            <w:vAlign w:val="center"/>
          </w:tcPr>
          <w:p w14:paraId="3D2DC4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1、规格：245*145*170mm；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2、急救箱材质：优质铝合金材质；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急救箱内配置器材：碘伏100ML一瓶，酒精100ML一瓶，过氧化氢消毒液100ML一瓶，甲紫溶液20ML一瓶，体温计一支，卡扣式止血带一个，医用棉签100支/包一包，医用胶带一卷，一次性口罩10个/包一包，一次性橡胶手套二副，医用纱布二包，医用棉球二包，创可贴100片/盒一盒，绷带一卷，医用剪刀一套（直弯各一支），医用镊子一套（直弯各一支）；</w:t>
            </w:r>
          </w:p>
        </w:tc>
        <w:tc>
          <w:tcPr>
            <w:tcW w:w="709" w:type="dxa"/>
            <w:gridSpan w:val="2"/>
            <w:shd w:val="clear" w:color="auto" w:fill="auto"/>
            <w:vAlign w:val="center"/>
          </w:tcPr>
          <w:p w14:paraId="1FD1C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箱</w:t>
            </w:r>
          </w:p>
        </w:tc>
        <w:tc>
          <w:tcPr>
            <w:tcW w:w="709" w:type="dxa"/>
            <w:gridSpan w:val="2"/>
            <w:shd w:val="clear" w:color="auto" w:fill="auto"/>
            <w:noWrap/>
            <w:vAlign w:val="center"/>
          </w:tcPr>
          <w:p w14:paraId="4DF90A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A7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2B4A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1899" w:type="dxa"/>
            <w:gridSpan w:val="2"/>
            <w:shd w:val="clear" w:color="auto" w:fill="auto"/>
            <w:noWrap/>
            <w:vAlign w:val="center"/>
          </w:tcPr>
          <w:p w14:paraId="14CE3C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实验室专用消防器材</w:t>
            </w:r>
          </w:p>
        </w:tc>
        <w:tc>
          <w:tcPr>
            <w:tcW w:w="5499" w:type="dxa"/>
            <w:gridSpan w:val="2"/>
            <w:shd w:val="clear" w:color="auto" w:fill="auto"/>
            <w:vAlign w:val="center"/>
          </w:tcPr>
          <w:p w14:paraId="46EEDE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1、灭火器：ABC干粉灭火器2个：灭火级别2A 55B，灭火剂量：4±2%KG，电绝缘性：5KV 使用温度：-20℃-+55℃。驱动气体：痰气1.2MPa（20±5℃），灭火剂主要成分含量：磷酸二氢铵75%，硫酸铵15%。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2、灭火器专用箱：可以储存二个4公斤灭火器。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3、消防沙箱：箱体采用优质冷轧钢板制成，箱体表面采用静电喷涂，涂层平整、光滑、附着力强。尺寸：500*500*360mm。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4、专用消防铲：100*22mm，材质：铁、木质手柄，做工优良。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5、灭火毯：1m*1m,玻璃纤维材质。</w:t>
            </w:r>
          </w:p>
        </w:tc>
        <w:tc>
          <w:tcPr>
            <w:tcW w:w="709" w:type="dxa"/>
            <w:gridSpan w:val="2"/>
            <w:shd w:val="clear" w:color="auto" w:fill="auto"/>
            <w:vAlign w:val="center"/>
          </w:tcPr>
          <w:p w14:paraId="54DBCE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F9F9F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01E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6DB955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生物准备室</w:t>
            </w:r>
          </w:p>
        </w:tc>
      </w:tr>
      <w:tr w14:paraId="6A95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F53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4E64F5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中央准备台</w:t>
            </w:r>
          </w:p>
        </w:tc>
        <w:tc>
          <w:tcPr>
            <w:tcW w:w="5499" w:type="dxa"/>
            <w:gridSpan w:val="2"/>
            <w:shd w:val="clear" w:color="auto" w:fill="auto"/>
            <w:vAlign w:val="center"/>
          </w:tcPr>
          <w:p w14:paraId="122674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1、规格：2400*1200*800mm(±0.5)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2、12.7mm(±0.3)品牌实芯理化板，抗静电、耐磨、防火、耐化学腐蚀，经过一次成型技术加工而成。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3、桌身：整体采用1.0mm厚优质冷轧钢板。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4、结构：演示台设有储物柜，拆装式（连接部位均预留螺丝孔位）。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5、喷涂：水洗陶化、静电粉末高温固化喷涂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6、配件：阻尼铰链、400mm长静音三节滑轨。                                                                             7、产品的有害物限量、排水管性能、多环芳烃检测、邻苯二甲酸脂检测、阻燃性、力学性能符合基本国标GB/T24820-2009实验室家具通用技术标准及GB/T21747-2008教学实验室设备实验台（桌）的安全要求</w:t>
            </w:r>
          </w:p>
        </w:tc>
        <w:tc>
          <w:tcPr>
            <w:tcW w:w="709" w:type="dxa"/>
            <w:gridSpan w:val="2"/>
            <w:shd w:val="clear" w:color="auto" w:fill="auto"/>
            <w:vAlign w:val="center"/>
          </w:tcPr>
          <w:p w14:paraId="684CC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64BE10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F51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677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1D1245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水槽</w:t>
            </w:r>
          </w:p>
        </w:tc>
        <w:tc>
          <w:tcPr>
            <w:tcW w:w="5499" w:type="dxa"/>
            <w:gridSpan w:val="2"/>
            <w:shd w:val="clear" w:color="auto" w:fill="auto"/>
            <w:vAlign w:val="center"/>
          </w:tcPr>
          <w:p w14:paraId="60F2AFD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防堵、防臭内嵌式5mm厚540×440×300mm高密度一体成型，耐酸碱，耐热，耐有机溶剂PP水封式化验黑色水槽。水槽采用从台面底部向上安装方式，台面不留沿。水槽与台面间采用防水密封胶粘和封闭。</w:t>
            </w:r>
          </w:p>
        </w:tc>
        <w:tc>
          <w:tcPr>
            <w:tcW w:w="709" w:type="dxa"/>
            <w:gridSpan w:val="2"/>
            <w:shd w:val="clear" w:color="auto" w:fill="auto"/>
            <w:vAlign w:val="center"/>
          </w:tcPr>
          <w:p w14:paraId="5951D0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2B044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CC6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FB1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34C945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w:t>
            </w:r>
          </w:p>
        </w:tc>
        <w:tc>
          <w:tcPr>
            <w:tcW w:w="5499" w:type="dxa"/>
            <w:gridSpan w:val="2"/>
            <w:shd w:val="clear" w:color="auto" w:fill="auto"/>
            <w:vAlign w:val="center"/>
          </w:tcPr>
          <w:p w14:paraId="28787C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三联水嘴采用陶瓷阀芯90°旋转，铜质内芯外采用聚碳酸酯一次注塑成型的防腐蚀、耐酸碱的实验室专用水嘴(一高二低)，符合 CQC32-432421-2021《水嘴节水认证规则》 认证要求。</w:t>
            </w:r>
          </w:p>
        </w:tc>
        <w:tc>
          <w:tcPr>
            <w:tcW w:w="709" w:type="dxa"/>
            <w:gridSpan w:val="2"/>
            <w:shd w:val="clear" w:color="auto" w:fill="auto"/>
            <w:vAlign w:val="center"/>
          </w:tcPr>
          <w:p w14:paraId="31446C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noWrap/>
            <w:vAlign w:val="center"/>
          </w:tcPr>
          <w:p w14:paraId="2913EF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C89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647E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3746A3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洗眼器</w:t>
            </w:r>
          </w:p>
        </w:tc>
        <w:tc>
          <w:tcPr>
            <w:tcW w:w="5499" w:type="dxa"/>
            <w:gridSpan w:val="2"/>
            <w:shd w:val="clear" w:color="auto" w:fill="auto"/>
            <w:vAlign w:val="center"/>
          </w:tcPr>
          <w:p w14:paraId="2C031E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1、台面安装方式，平时放置于台面，紧急使用时可随意抽起，使用方便。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2、洗眼喷头：具有过滤泡棉及防尘功能，上面防尘盖平常可防尘，使用时可随时被水冲开，并降低突然打开时短暂的高水压，避免冲伤眼睛。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3、控水阀采用黄铜制作，经高亮度环氧树脂涂层处理，外观美观大方，阀门可自动关闭，密封可靠。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4、供水软管：采用2m长不锈钢软管。 </w:t>
            </w:r>
          </w:p>
        </w:tc>
        <w:tc>
          <w:tcPr>
            <w:tcW w:w="709" w:type="dxa"/>
            <w:gridSpan w:val="2"/>
            <w:shd w:val="clear" w:color="auto" w:fill="auto"/>
            <w:vAlign w:val="center"/>
          </w:tcPr>
          <w:p w14:paraId="0EBFE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3277A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83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CF3E9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44431D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滴水架</w:t>
            </w:r>
          </w:p>
        </w:tc>
        <w:tc>
          <w:tcPr>
            <w:tcW w:w="5499" w:type="dxa"/>
            <w:gridSpan w:val="2"/>
            <w:shd w:val="clear" w:color="auto" w:fill="auto"/>
            <w:vAlign w:val="center"/>
          </w:tcPr>
          <w:p w14:paraId="5DD8761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滴水架设置在水槽柜上方，安装在墙面上。材质:高密度PP，外径：27支棒单面，550*400*120mm，底部托盘中间设有排水孔，可拆卸式滴水棒。</w:t>
            </w:r>
          </w:p>
        </w:tc>
        <w:tc>
          <w:tcPr>
            <w:tcW w:w="709" w:type="dxa"/>
            <w:gridSpan w:val="2"/>
            <w:shd w:val="clear" w:color="auto" w:fill="auto"/>
            <w:vAlign w:val="center"/>
          </w:tcPr>
          <w:p w14:paraId="5437EE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0C89E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235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7BF42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7F54ED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中央试剂架</w:t>
            </w:r>
          </w:p>
        </w:tc>
        <w:tc>
          <w:tcPr>
            <w:tcW w:w="5499" w:type="dxa"/>
            <w:gridSpan w:val="2"/>
            <w:shd w:val="clear" w:color="auto" w:fill="auto"/>
            <w:vAlign w:val="center"/>
          </w:tcPr>
          <w:p w14:paraId="781AFB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层，长1500mm，宽：335mm，高：750mm，分两段，采用铝合金专用型材，立柱采用80*42*1.0mm，电源插座集成在立柱上，护栏采用30*12*1.0mm铝合金型材，玻璃托盘厚8mm,表面喷涂环氧树脂防护层，两侧装饰以pvc彩条，长期使用不掉漆不褪色。</w:t>
            </w:r>
          </w:p>
        </w:tc>
        <w:tc>
          <w:tcPr>
            <w:tcW w:w="709" w:type="dxa"/>
            <w:gridSpan w:val="2"/>
            <w:shd w:val="clear" w:color="auto" w:fill="auto"/>
            <w:vAlign w:val="center"/>
          </w:tcPr>
          <w:p w14:paraId="3E260A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461AC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0AD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525D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63C8D5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仪器柜</w:t>
            </w:r>
          </w:p>
        </w:tc>
        <w:tc>
          <w:tcPr>
            <w:tcW w:w="5499" w:type="dxa"/>
            <w:gridSpan w:val="2"/>
            <w:shd w:val="clear" w:color="auto" w:fill="auto"/>
            <w:vAlign w:val="center"/>
          </w:tcPr>
          <w:p w14:paraId="2AA6F93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规格:1000*500*2000mm(±0.5)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整体采用pp塑料一次性注塑成型，层板采用2.5mm厚环保型PP塑料，耐强酸碱及有机溶剂，内设加强筋。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2、上部为PP塑料镶装玻璃对开门，带锁、内嵌式塑料扣手，采用尼龙塑料铰链，强度耐磨高，防水、不易生锈。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5、底座高80mm,上下板30mm,重要部位加厚处理，从而使产品更牢固，耐用。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产品符合基本国标GB/T32487-2016塑料家具通用技术条件和GB28481-2012塑料家具中有害物质限量要求（理化性能、力学性能、冲击强度、甲醛释放量、氯乙烯单体、多溴联苯（PBB）、多溴二苯醚（PBDE）、可溶性重金属含量4项、邻苯二甲酸酯6项、多环芳烃16种））。</w:t>
            </w:r>
          </w:p>
        </w:tc>
        <w:tc>
          <w:tcPr>
            <w:tcW w:w="709" w:type="dxa"/>
            <w:gridSpan w:val="2"/>
            <w:shd w:val="clear" w:color="auto" w:fill="auto"/>
            <w:vAlign w:val="center"/>
          </w:tcPr>
          <w:p w14:paraId="62B278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3B6A3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6EAA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E80E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078FE6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维修工作台</w:t>
            </w:r>
          </w:p>
        </w:tc>
        <w:tc>
          <w:tcPr>
            <w:tcW w:w="5499" w:type="dxa"/>
            <w:gridSpan w:val="2"/>
            <w:shd w:val="clear" w:color="auto" w:fill="auto"/>
            <w:vAlign w:val="center"/>
          </w:tcPr>
          <w:p w14:paraId="36885DE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规格：1200*600*750mm(±0.5)                                                                                 1、采用38mm厚实木台面，台面表面清漆处理，具有耐磨、耐压、耐撞击等特点。台面表面铺设透明胶垫，有效保护桌面。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架采用优质加厚1.2mm钢管，桌腿立柱为50*50*1.2mm方钢管经激光切割通过三角内扣卡扣式（尺寸不小于124*46）于横梁25*50*1.2mm方管连接形成全拆装式，侧面下横梁及中托梁采用内焊母贯穿螺丝。为保证整体结构的稳定性需在长面的四个角加装不少于100*100mm三角内圆弧片，表面经过除油酸化，磷化，离子抛光等工艺处理，支撑腿底部配置脚垫，圆形面接地，稳固立地，确保桌身的平稳底面软脚垫，有效的防摩擦。产品整体美观、合理、安全、牢固、耐用。</w:t>
            </w:r>
          </w:p>
        </w:tc>
        <w:tc>
          <w:tcPr>
            <w:tcW w:w="709" w:type="dxa"/>
            <w:gridSpan w:val="2"/>
            <w:shd w:val="clear" w:color="auto" w:fill="auto"/>
            <w:vAlign w:val="center"/>
          </w:tcPr>
          <w:p w14:paraId="28886E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14FDFB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1DC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E280F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01E867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金工工具箱</w:t>
            </w:r>
          </w:p>
        </w:tc>
        <w:tc>
          <w:tcPr>
            <w:tcW w:w="5499" w:type="dxa"/>
            <w:gridSpan w:val="2"/>
            <w:shd w:val="clear" w:color="auto" w:fill="auto"/>
            <w:vAlign w:val="center"/>
          </w:tcPr>
          <w:p w14:paraId="4BD232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金工工具产品配备参数：1、两用板手1把：梅花开口8、10、12、14mm各1支，高碳钢精工锻造，双面抛光；2、什锦锉1把：3*140mm什锦锉共6支，轴承钢锻造，塑料手柄；3、钢锯弓1只：12英寸，双档可调节加厚锯架，含锯条1支，钢锯架长度450mm，锯条长度300mm；4、钢丝钳1把：6寸钢丝钳，全长160mm，PVC双色柄，采用45#碳钢精工锻造，钳口淬火热处理，双面精抛处理；5、钢卷尺1个：5m钢卷尺，工程塑料透明外壳，抗摔，喷塑尺带，刻度清晰，活动尺钩，自动归零，带刹车功能；6、三角尺1个：150mm，三角尺，铝座，不锈钢尺体，刻度清晰，角度精确；7、活板手1把：8寸200mm，碳钢锻打，钳口淬火热处理，耐磨损，表面电镀抛光；8、样冲1件：4寸尖头样冲，长度110mm，用于钻孔打定位孔使用，主体高碳钢材质，塑胶手柄；9、尖嘴钳1把：6寸尖嘴丝钳，全长165mm，PVC双色柄，采用45#碳钢精工锻造，钳口淬火热处理，双面精抛处理；10、螺丝刀1把：4寸十字，总长205mm，刀杆100*6mm，双色防滑手柄，刀头热处理加硬，带磁性；11、螺丝刀1把：4寸一字，总长205mm，刀杆100*6mm，双色防滑手柄，刀头热处理加硬，带磁性；12、螺丝刀1把：3寸十字，总长160mm，刀杆75*4.7 mm，双色防滑手柄，刀头热处理加硬，带磁性；13、螺丝刀1把：3寸一字，总长160mm，刀杆75*4.7mm，双色防滑手柄，刀头热处理加硬，带磁性；14、钳工平锉1把：8寸，全长305mm，锉体长200mm，双色防滑胶柄，中齿，优质轴承钢锻造；15、钳工半圆锉1把：8寸，全长305mm，锉体长200mm，双色防滑胶柄，中齿，优质轴承钢锻造；16、钳工圆锉1把：8寸，全长305mm，锉体长200mm，双色防滑胶柄，中齿，优质轴承钢锻造；17、钳工三角锉1把：8寸，全长305mm，锉体长200mm，双色防滑胶柄，中齿，优质轴承钢锻造；18、三叉扳手1把：Y型套筒板手，8-10-12mm，高碳钢锻造，表面抛光处理；19、钢丝板手1把：45#钢材质，8/10/11/12/13/14六个卡口，表面发黑防锈处理；20、铁皮剪1把：8寸，剪体200mm，英式铁皮剪，高碳钢锻打，浸塑手柄，适合剪切1-2mm以内铁皮；21、钢丝刷1把：8寸，长度200mm，木柄，6*16镀铜钢丝，用于清洁锉刀表面的碎屑等；22、钳工锤1把：锤头300g，采用优质高碳钢锻打，淬火热处理，表面精抛处理，硬木手柄；23、圆规1个：150mm划线规，最大角度60°，合金刀头，适合在金属板材上画圆，表面涂有防锈油；24、圆头锤1把：锤头1磅，采用优质高碳钢锻打，淬火热处理，表面精抛处理，硬木手柄；25、内六角1个：插卡9件套，公制，1、5-10mm，铬钒钢材质，淬火加硬；26、钢直尺1个：优质加厚不锈钢，表面蚀刻工艺，0-30cm，刻度清晰，毫厘精准；27、划针1支：尖式硬质合金头，6*145mm；28、丝锥板牙1套：12件套盒装，优质高速钢制造，公制配置，5件丝锥M6/M7/M8/M10/M12,1件丝锥绞手1-12M，5件板牙M6/M7/M8/M10/M12,1件板牙绞手1-12M；29、、产品说明书1份：工具介绍说明书1份；30、工具箱1个：中空吹塑工具箱，尺寸450*340*90mm，实现本套工具的定点定位存放，加厚型，抗摔防水；</w:t>
            </w:r>
          </w:p>
        </w:tc>
        <w:tc>
          <w:tcPr>
            <w:tcW w:w="709" w:type="dxa"/>
            <w:gridSpan w:val="2"/>
            <w:shd w:val="clear" w:color="auto" w:fill="auto"/>
            <w:vAlign w:val="center"/>
          </w:tcPr>
          <w:p w14:paraId="59F792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9C69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8EE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1B48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45B05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木工工具箱</w:t>
            </w:r>
          </w:p>
        </w:tc>
        <w:tc>
          <w:tcPr>
            <w:tcW w:w="5499" w:type="dxa"/>
            <w:gridSpan w:val="2"/>
            <w:shd w:val="clear" w:color="auto" w:fill="auto"/>
            <w:vAlign w:val="center"/>
          </w:tcPr>
          <w:p w14:paraId="19412E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工工具产品配备参数：1、钢卷尺1个：5m钢卷尺，工程塑料透明外壳，抗摔，喷塑尺带，刻度清晰，活动尺钩，自动归零，带刹车功能；2、木工凿1个：12mm，塑柄，通体穿心，耐敲击，凿体采用优质45号钢淬火，刃口锋利，强度高，凿体长度205mm；3、螺丝刀1把：4寸十字，总长200mm，刀杆6*100mm，双色防滑手柄，刀头热处理加硬，带磁性；4、螺丝刀1把：4寸一字，总长200mm，刀杆6*100mm，双色防滑手柄，刀头热处理加硬，带磁性；5、水平尺1个：鱼雷式，ABS尺身228mm长，三水泡，可横向、纵向、45°三种测量；6、木工锉1个：8寸，全长305mm，锉体长200mm，双色防滑胶柄，中齿，优质轴承钢锻造；7、剪刀1把：长度210mm，多用途剪刀，不锈钢剪体，外壳采用工程塑料包塑，强度高，防磨手；8、勾刀1把：ABS刀身，不含刀片刀身长度140mm，刀片固定后全长162mm/用于切割有机玻璃板、薄形木板等，可悬挂后盖内含2片备用刀片；9、钢丝钳1把：6寸钢丝钳，全长160mm，PVC双色柄，采用45#碳钢精工锻造，钳口淬火热处理，双面精抛处理；10、美工刀1把：全长170mm通用美工刀，带刹车，手柄防滑设计；11、G形木工夹2个：2寸焊接木工夹，加厚钢板，不断裂，广泛用于夹持木工作业木料等；12、直角尺1个：铝合金底座长度110mm，不锈钢尺板长度305m，90度角度，表面蚀刻工艺，刻度清晰；13、油石1块：6寸（150*50*25mm），粗细双面油石，适于修磨木工凿子、木工刨、雕刻刀等；14、折叠锯1把：ABS锯柄长180mm，SK5材质锯片长140mm，三面开刃，刃口淬火热处理，锯切锋利；15、羊角锤1把：锤头重500g，整体重620g钢管柄，锤头淬火热处理，硬度高，柄为无缝钢管设计，强度高，不开裂，不掉头，手柄套胶套，防震，抗磨；16、木工刨1个：110*45*30mm迷你型刨子，硬木刨床，合金钢刨刀，刀宽30mm，适合木制小件的修刨、修边等；17、木工铅笔1支：木工专用，黑色；18、鸟刨1把：全钢型鸟刨，刨体长度205mm,刨刀淬火热处理，已开刃，适于刨削小型木料，操作简单，易学易掌握；19、墨斗1个：全封闭式手卷墨斗，加长墨线，工程塑料外壳，强度高,，带墨汁1瓶；20、钻头套装支：高速钢麻花钻头，1-6mm各1支共12支，独立收纳盒115*75*10mm；21、产品说明书1份：工具介绍说明书1份；22、工具箱1个：中空吹塑工具箱，尺寸450*340*90mm，实现本套工具的定点定位存放，加厚型，抗摔防水；</w:t>
            </w:r>
          </w:p>
        </w:tc>
        <w:tc>
          <w:tcPr>
            <w:tcW w:w="709" w:type="dxa"/>
            <w:gridSpan w:val="2"/>
            <w:shd w:val="clear" w:color="auto" w:fill="auto"/>
            <w:vAlign w:val="center"/>
          </w:tcPr>
          <w:p w14:paraId="74A591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ECEA7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F2F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9C35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59AEE0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电工工具箱</w:t>
            </w:r>
          </w:p>
        </w:tc>
        <w:tc>
          <w:tcPr>
            <w:tcW w:w="5499" w:type="dxa"/>
            <w:gridSpan w:val="2"/>
            <w:shd w:val="clear" w:color="auto" w:fill="auto"/>
            <w:vAlign w:val="center"/>
          </w:tcPr>
          <w:p w14:paraId="24D5000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工工具产品配备参数：1、钢卷尺1个：5m钢卷尺，工程塑料透明外壳，抗摔，喷塑尺带，刻度清晰，活动尺钩，自动归零，带刹车功能；2、电工胶带1个：PVC防水，高粘性，抗拉伸，用于缠绕电线接口；3、测电笔1支：一字头氖泡式测电笔，优质绝缘塑壳，接触性铜头设计，长度168mm；4、美工刀1把：17*100mm通用美工刀，美工刀全长168mm,带刹车，手柄防滑设计；5、吸锡器1个：半铝壳，全长185mm高强吸力，用于吸除清理焊点融化的多余焊锡或者拆除焊点的焊锡；6、螺丝刀1把：4寸十字，总长200mm，刀杆6*100mm，双色防滑手柄，刀头热处理加硬，带磁性；7、螺丝刀1把：4寸一字，总长200mm，刀杆6*100mm，双色防滑手柄，刀头热处理加硬，带磁性；8、活扳手1把：8寸200mm，碳钢锻打，钳口淬火热处理，耐磨损，表面电镀抛光；9、羊角锤1把：重448g，钢管柄，锤头淬火热处理，硬度高，柄为无缝钢管设计，强度高，不开裂，不掉头，手柄套胶套，防震，抗磨；10、清灰刷1把：细毛软刷，用于清洁电路板，电子产品的表面灰尘等；11、钢丝钳1把：6寸钢丝钳，全长160mm，PVC双色柄，采用45#碳钢精工锻造，钳口淬火热处理，双面精抛处理；12、烙铁架1个：铸铁底座95*68mm，烙铁单簧管80mm；13、斜嘴钳1把：6寸斜口钳，全长160mm，PVC双色柄，采用45#碳钢精工锻造，钳口淬火热处理，双面精抛处理；14、电烙铁1个：长寿命，外热式，40W；15、数字万用表1个：DT830B，数显式，可以测量直、交流电压、电流、电阻等；16、尖嘴钳1把：6寸尖嘴钳，全长165mm，PVC双色柄，采用45#碳钢精工锻造，钳口淬火热处理，双面精抛处理；17、电子批1套：6只装，一字1.4、2.0、2.4、3.0mm、十字0#、1#，共6支，用于拧电子电器上的小螺丝18、螺丝刀1把：6寸十字，总长225mm，刀杆3*150mm，双色防滑手柄，刀头热处理加硬，带磁性；19、螺丝刀1把：6寸一字，总长225mm，刀杆3*150mm，双色防滑手柄，刀头热处理加硬，带磁性；20、螺丝刀1把：3寸十字，总长160mm，刀杆75*4.7 mm，双色防滑手柄，刀头热处理加硬，带磁性；21、螺丝刀1把：3寸一字，总长160mm，刀杆75*4.7mm，双色防滑手柄，刀头热处理加硬，带磁性；22、剥线钳1把：6寸160mm，六档带夹持功能，高碳钢剪体，刃口淬火精磨；23、小手锯1把：锯条6寸150mm，锯架长度245mm，2钢制锯梁，ABS塑柄;24、焊锡丝1条：塑料桶装,25、内六角1套：插卡5件套，公制，2-6mm，短平款，铬钒钢材质，淬火加硬；26、IC起拔器1件：本体不锈钢材质，PVC支架；27、收纳盒1件：塑料材质，185*30*20mm；28、防静电镊子 1把：直尖头134mm，优秀不锈钢材质，表面涂电炭黑，具有防静电作用，适用于精小零部件；29、防静电镊子 1把：弯尖头123mm，优秀不锈钢材质，表面涂电炭黑，具有防静电作用，适用于狭窄空间夹取；30、防静电手环1件：无线防静电手环，腕带材质为导电纱，腕带松紧可调节，不锈钢接触片，可有效释放30%-50%静电，配备用手环1条；31、高温海绵1块：优质耐高温海绵，尺寸49*34mm，不含硫，用于烙铁头的清理；32、产品说明书1份：工具介绍说明书1份；33、工具箱1个：中空吹塑工具箱，尺寸450*340*90mm，实现本套工具的定点定位存放，加厚型，抗摔防水；</w:t>
            </w:r>
          </w:p>
        </w:tc>
        <w:tc>
          <w:tcPr>
            <w:tcW w:w="709" w:type="dxa"/>
            <w:gridSpan w:val="2"/>
            <w:shd w:val="clear" w:color="auto" w:fill="auto"/>
            <w:vAlign w:val="center"/>
          </w:tcPr>
          <w:p w14:paraId="1A6EC8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716C2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68A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F0E3B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4002A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实验员办公桌</w:t>
            </w:r>
          </w:p>
        </w:tc>
        <w:tc>
          <w:tcPr>
            <w:tcW w:w="5499" w:type="dxa"/>
            <w:gridSpan w:val="2"/>
            <w:shd w:val="clear" w:color="auto" w:fill="auto"/>
            <w:vAlign w:val="center"/>
          </w:tcPr>
          <w:p w14:paraId="41A3B6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1、尺寸：1200*600*750mm(±0.5)。2、桌面采用25MM厚三聚氰氨板。3、喷塑钢管框架，卡扣式结构固定，拼凑无缝链接。4、包含铝合金线盒、耐用挡板夹、隔音屏风。5、含三层抽屉柜子及主机托2组。</w:t>
            </w:r>
          </w:p>
        </w:tc>
        <w:tc>
          <w:tcPr>
            <w:tcW w:w="709" w:type="dxa"/>
            <w:gridSpan w:val="2"/>
            <w:shd w:val="clear" w:color="auto" w:fill="auto"/>
            <w:vAlign w:val="center"/>
          </w:tcPr>
          <w:p w14:paraId="40A7EA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04E1D3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EB9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C4B6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2D9120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实验员办公椅</w:t>
            </w:r>
          </w:p>
        </w:tc>
        <w:tc>
          <w:tcPr>
            <w:tcW w:w="5499" w:type="dxa"/>
            <w:gridSpan w:val="2"/>
            <w:shd w:val="clear" w:color="auto" w:fill="auto"/>
            <w:vAlign w:val="center"/>
          </w:tcPr>
          <w:p w14:paraId="339C7B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2脚架及椅轮：下脚架采取五爪设计，使用全新料尼龙材质；椅轮采用PU外包裹尼龙轮，移动顺畅、静音、耐用。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3.配件：采用优质螺丝五金配件，防震动及防松脱，让椅子的安全性能更加可靠。</w:t>
            </w:r>
          </w:p>
        </w:tc>
        <w:tc>
          <w:tcPr>
            <w:tcW w:w="709" w:type="dxa"/>
            <w:gridSpan w:val="2"/>
            <w:shd w:val="clear" w:color="auto" w:fill="auto"/>
            <w:vAlign w:val="center"/>
          </w:tcPr>
          <w:p w14:paraId="154C08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20EDD2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EC9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47B4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35F6A0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资料柜</w:t>
            </w:r>
          </w:p>
        </w:tc>
        <w:tc>
          <w:tcPr>
            <w:tcW w:w="5499" w:type="dxa"/>
            <w:gridSpan w:val="2"/>
            <w:shd w:val="clear" w:color="auto" w:fill="auto"/>
            <w:vAlign w:val="center"/>
          </w:tcPr>
          <w:p w14:paraId="51728C1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1、规格：850*390*1800mm。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2、结构：钢制结构，上面玻璃门对开，下面铁门对开。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3、材质：板材为优质冷轧板；板材表面磷化处理，采用乳化剂和碱性助洗剂脱脂，磷酸除锈、清洗、钝化，粉末喷塑；防腐处理达到不掉漆、不生锈、无毒无味、绿化环保标准。</w:t>
            </w:r>
          </w:p>
        </w:tc>
        <w:tc>
          <w:tcPr>
            <w:tcW w:w="709" w:type="dxa"/>
            <w:gridSpan w:val="2"/>
            <w:shd w:val="clear" w:color="auto" w:fill="auto"/>
            <w:vAlign w:val="center"/>
          </w:tcPr>
          <w:p w14:paraId="32761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6A4E3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04C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F0A7D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208992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更衣柜</w:t>
            </w:r>
          </w:p>
        </w:tc>
        <w:tc>
          <w:tcPr>
            <w:tcW w:w="5499" w:type="dxa"/>
            <w:gridSpan w:val="2"/>
            <w:shd w:val="clear" w:color="auto" w:fill="auto"/>
            <w:vAlign w:val="center"/>
          </w:tcPr>
          <w:p w14:paraId="58D5181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1、规格：850*390*1800mm。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2、结构：钢制结构，四门。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3、材质：板材为优质冷轧板；板材表面磷化处理，采用乳化剂和碱性助洗剂脱脂，磷酸除锈、清洗、钝化，粉末喷塑；防腐处理达到不掉漆、不生锈、无毒无味、绿化环保标准。</w:t>
            </w:r>
          </w:p>
        </w:tc>
        <w:tc>
          <w:tcPr>
            <w:tcW w:w="709" w:type="dxa"/>
            <w:gridSpan w:val="2"/>
            <w:shd w:val="clear" w:color="auto" w:fill="auto"/>
            <w:vAlign w:val="center"/>
          </w:tcPr>
          <w:p w14:paraId="020AB7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02E6E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4AC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362C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1A6463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给排水系统</w:t>
            </w:r>
          </w:p>
        </w:tc>
        <w:tc>
          <w:tcPr>
            <w:tcW w:w="5499" w:type="dxa"/>
            <w:gridSpan w:val="2"/>
            <w:shd w:val="clear" w:color="auto" w:fill="auto"/>
            <w:vAlign w:val="center"/>
          </w:tcPr>
          <w:p w14:paraId="185160B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供水主管φ25PPR，国标φ50PVC排水管。</w:t>
            </w:r>
          </w:p>
        </w:tc>
        <w:tc>
          <w:tcPr>
            <w:tcW w:w="709" w:type="dxa"/>
            <w:gridSpan w:val="2"/>
            <w:shd w:val="clear" w:color="auto" w:fill="auto"/>
            <w:vAlign w:val="center"/>
          </w:tcPr>
          <w:p w14:paraId="04F8C1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6187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505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B79E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2E4185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电路系统</w:t>
            </w:r>
          </w:p>
        </w:tc>
        <w:tc>
          <w:tcPr>
            <w:tcW w:w="5499" w:type="dxa"/>
            <w:gridSpan w:val="2"/>
            <w:shd w:val="clear" w:color="auto" w:fill="auto"/>
            <w:vAlign w:val="center"/>
          </w:tcPr>
          <w:p w14:paraId="22A5DE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采用2.5平方国标线材，根据教学实验标准，连接好准备台电源正常使用。</w:t>
            </w:r>
          </w:p>
        </w:tc>
        <w:tc>
          <w:tcPr>
            <w:tcW w:w="709" w:type="dxa"/>
            <w:gridSpan w:val="2"/>
            <w:shd w:val="clear" w:color="auto" w:fill="auto"/>
            <w:vAlign w:val="center"/>
          </w:tcPr>
          <w:p w14:paraId="5056E5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0AFD8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F51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EC3B5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551280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知识展板</w:t>
            </w:r>
          </w:p>
        </w:tc>
        <w:tc>
          <w:tcPr>
            <w:tcW w:w="5499" w:type="dxa"/>
            <w:gridSpan w:val="2"/>
            <w:shd w:val="clear" w:color="auto" w:fill="auto"/>
            <w:vAlign w:val="center"/>
          </w:tcPr>
          <w:p w14:paraId="41CBA5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1、规格尺寸：900*600mm/张，每套2张；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2、教室装饰知识展板、UV喷绘，木纹边框；3、版面由专业设计人员设计，美观实用。内容包含相关管理制度、学科知识、科学家等内容。</w:t>
            </w:r>
          </w:p>
        </w:tc>
        <w:tc>
          <w:tcPr>
            <w:tcW w:w="709" w:type="dxa"/>
            <w:gridSpan w:val="2"/>
            <w:shd w:val="clear" w:color="auto" w:fill="auto"/>
            <w:vAlign w:val="center"/>
          </w:tcPr>
          <w:p w14:paraId="3CAC00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D9099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A35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66CB24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生物仪器室</w:t>
            </w:r>
          </w:p>
        </w:tc>
      </w:tr>
      <w:tr w14:paraId="0275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320E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009DCA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仪器柜</w:t>
            </w:r>
          </w:p>
        </w:tc>
        <w:tc>
          <w:tcPr>
            <w:tcW w:w="5499" w:type="dxa"/>
            <w:gridSpan w:val="2"/>
            <w:shd w:val="clear" w:color="auto" w:fill="auto"/>
            <w:vAlign w:val="center"/>
          </w:tcPr>
          <w:p w14:paraId="4078D1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规格:1000*500*2000mm(±0.5)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整体采用pp塑料一次性注塑成型，层板采用2.5mm厚环保型PP塑料，耐强酸碱及有机溶剂，内设加强筋。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2、上部为PP塑料镶装玻璃对开门，带锁、内嵌式塑料扣手，采用尼龙塑料铰链，强度耐磨高，防水、不易生锈。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5、底座高80mm,上下板30mm,重要部位加厚处理，从而使产品更牢固，耐用。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产品符合基本国标GB/T32487-2016塑料家具通用技术条件和GB28481-2012塑料家具中有害物质限量要求（理化性能、力学性能、冲击强度、甲醛释放量、氯乙烯单体、多溴联苯（PBB）、多溴二苯醚（PBDE）、可溶性重金属含量4项、邻苯二甲酸酯6项、多环芳烃16种））</w:t>
            </w:r>
          </w:p>
        </w:tc>
        <w:tc>
          <w:tcPr>
            <w:tcW w:w="709" w:type="dxa"/>
            <w:gridSpan w:val="2"/>
            <w:shd w:val="clear" w:color="auto" w:fill="auto"/>
            <w:vAlign w:val="center"/>
          </w:tcPr>
          <w:p w14:paraId="760D68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B6F93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r>
      <w:tr w14:paraId="3908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8BCD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035378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药品柜</w:t>
            </w:r>
          </w:p>
        </w:tc>
        <w:tc>
          <w:tcPr>
            <w:tcW w:w="5499" w:type="dxa"/>
            <w:gridSpan w:val="2"/>
            <w:shd w:val="clear" w:color="auto" w:fill="auto"/>
            <w:vAlign w:val="center"/>
          </w:tcPr>
          <w:p w14:paraId="344C659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规格:1000*500*2000mm(±0.5)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整体采用pp塑料一次性注塑成型，层板采用2.5mm厚环保型PP塑料，耐强酸碱及有机溶剂，内设加强筋。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1、榫卯连接结构并合理布局加强筋，安装时不用胶水粘结，不用任何金属螺丝，使用产品自身力量相互连接，产品不变形，不扭曲，达到可重复拆装使用。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2、上部为PP塑料镶装玻璃对开门，带锁、内嵌式塑料扣手，采用尼龙塑料铰链，强度耐磨高，防水、不易生锈。隔板到阶梯。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3、下部为PP塑料对开门，带锁、内嵌式塑料扣手，采用尼龙塑料铰链，强度高耐磨，防水、不易生锈，内设PP改性塑料活动隔板1块。耐酸碱、耐冲击、韧性强。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5、底座高80mm,上下板30mm,重要部位加厚处理，从而使产品更牢固，耐用。  </w:t>
            </w:r>
          </w:p>
        </w:tc>
        <w:tc>
          <w:tcPr>
            <w:tcW w:w="709" w:type="dxa"/>
            <w:gridSpan w:val="2"/>
            <w:shd w:val="clear" w:color="auto" w:fill="auto"/>
            <w:vAlign w:val="center"/>
          </w:tcPr>
          <w:p w14:paraId="71E25E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441BD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2736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86BA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56B5CA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标本柜</w:t>
            </w:r>
          </w:p>
        </w:tc>
        <w:tc>
          <w:tcPr>
            <w:tcW w:w="5499" w:type="dxa"/>
            <w:gridSpan w:val="2"/>
            <w:shd w:val="clear" w:color="auto" w:fill="auto"/>
            <w:vAlign w:val="center"/>
          </w:tcPr>
          <w:p w14:paraId="1721EB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柜体尺寸：1000（宽）×500（深）×2000mm（高）。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上柜柜体：1000（宽）×500（深）×1400mm（高）。上柜柜体由铝合金框架和透明玻璃组装而成，能够完全观其内部陈列标本。柜体框架采用模具成型的专用铝合金方管制作，通过ABS专用连接件组装而成，保证连接牢固，整体12根铝合金。铝合金型材带凹槽，凹槽的宽度应与柜体玻璃相匹配，凹槽的深度应足够，保证柜体玻璃与铝型材之间接缝严密，无晃动现象，不发生脱落。铝合金型材表面需经静电粉沫喷涂处理，整体耐腐蚀、防火、防潮、稳固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下柜柜体：1000（宽）×500（深）×600mm（高）。采用16mm厚防潮三聚氰胺双面贴面板，所有板材外露端面采用高质量PVC封边条，利用机械封边机配以热溶胶高温封边。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下柜柜门：下部为整体木门，木框和木门材料与衬板相同。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搁板：上柜搁板采用活动白玻(厚度10mm磨边)搁板。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柜脚：采用特制模具ABS注塑脚垫。</w:t>
            </w:r>
          </w:p>
        </w:tc>
        <w:tc>
          <w:tcPr>
            <w:tcW w:w="709" w:type="dxa"/>
            <w:gridSpan w:val="2"/>
            <w:shd w:val="clear" w:color="auto" w:fill="auto"/>
            <w:vAlign w:val="center"/>
          </w:tcPr>
          <w:p w14:paraId="0B54FF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6DE3F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876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398032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生物仪器</w:t>
            </w:r>
          </w:p>
        </w:tc>
      </w:tr>
      <w:tr w14:paraId="0041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F54F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1CFA0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计算机数据采集处理系统</w:t>
            </w:r>
          </w:p>
        </w:tc>
        <w:tc>
          <w:tcPr>
            <w:tcW w:w="5499" w:type="dxa"/>
            <w:gridSpan w:val="2"/>
            <w:shd w:val="clear" w:color="auto" w:fill="auto"/>
            <w:vAlign w:val="center"/>
          </w:tcPr>
          <w:p w14:paraId="3E27FC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运用计算机数据采集处理系统进行实验探究，通过多种传感器、软件等，实现实验研究的多样化，提升实验结果形式的多样性，发展数据收集、结果分析的能力，具体配置如下：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1、多功能光强传感器：量程1：0~8,000lux分辨率：1lux；</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①、配置不小于3.5英寸显示屏，自带8个按键；②、自带触摸笔以及大容量可充电电池，电池可以拆卸利用充电器充电；③、支持无线和有线两种方式与终端设备进行通讯；④、具有4种显示模式，包含数字显示、仪表显示、列表显示和曲线显示； ⑤、报警功能:可设定报警方式为声音报警 、灯光报警、振动； ⑥、内置8GB存储空间，可以对传感器数据进行录制并存储，也可以回放录制的数据； ⑦、支持6路传感器接口（拓展口),可对普通系列传感器进行数据采集；⑧、底部配有固定位，可以固定在铁架台上与传统设备结合；⑨、具有休眠功能，进入休眠模式后降低功耗，延长产品工作时时间；⑩、具有手动采集和自动采集两种功能，可以调节采集频；⑪、传感器系统内置二维码，可以随时扫描获取产品最新资料和更新；⑫、可以显示电池电量状态、存储状态、调节屏幕亮度；⑬、含有3个程控输出口，支持风扇、蜂鸣器、LED灯等；⑭、支持在Windows、Android、Linux、IOS系统平台进行实验应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2、氧气传感器:量程：0~100%分辨率：0.1%；传感器具有2个M5螺纹孔和通信指示灯；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3、温度传感器：量程：-50℃~+200℃，分辨率：0.01℃；传感器具有2个M5螺纹孔和通信指示灯；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4、相对压强传感器：量程：-20kPa~+20kPa；分辨率：0.01kPa，传感器具有2个M5螺纹孔和通信指示灯；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5、pH传感器：量程：0~14分辨率：0.01；传感器具有2个M5螺纹孔和通信指示灯；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6、微电流传感器：量程：-10μA~+10μA，分辨率：0.01μA；传感器具有2个M5螺纹孔和通信指示灯；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7、软件包：包含生物数据分析软件系统；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8、铝合金箱及各种配件：铝合金箱1个，传感器数据线4条，USB数据线2条，多向转接头1对，软件盘1张，生化实验手册1本。</w:t>
            </w:r>
          </w:p>
        </w:tc>
        <w:tc>
          <w:tcPr>
            <w:tcW w:w="709" w:type="dxa"/>
            <w:gridSpan w:val="2"/>
            <w:shd w:val="clear" w:color="auto" w:fill="auto"/>
            <w:vAlign w:val="center"/>
          </w:tcPr>
          <w:p w14:paraId="1F18E3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8CCB4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B78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344E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0BA5F4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打孔器</w:t>
            </w:r>
          </w:p>
        </w:tc>
        <w:tc>
          <w:tcPr>
            <w:tcW w:w="5499" w:type="dxa"/>
            <w:gridSpan w:val="2"/>
            <w:shd w:val="clear" w:color="auto" w:fill="auto"/>
            <w:vAlign w:val="center"/>
          </w:tcPr>
          <w:p w14:paraId="78A7500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1、产品为手持式打孔器，要求用优质钢材制造，刀刃硬度不低于HRC55；四件套；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2、空心结构，一端带柄，一端有刃，刃口平整、锋利；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3、空管与手柄焊接牢固，使用中不得脱柄。</w:t>
            </w:r>
          </w:p>
        </w:tc>
        <w:tc>
          <w:tcPr>
            <w:tcW w:w="709" w:type="dxa"/>
            <w:gridSpan w:val="2"/>
            <w:shd w:val="clear" w:color="auto" w:fill="auto"/>
            <w:vAlign w:val="center"/>
          </w:tcPr>
          <w:p w14:paraId="45B71B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CA405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CCF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567B8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3716C7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仪器车</w:t>
            </w:r>
          </w:p>
        </w:tc>
        <w:tc>
          <w:tcPr>
            <w:tcW w:w="5499" w:type="dxa"/>
            <w:gridSpan w:val="2"/>
            <w:shd w:val="clear" w:color="auto" w:fill="auto"/>
            <w:vAlign w:val="center"/>
          </w:tcPr>
          <w:p w14:paraId="7FE6DB8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1、规格尺寸不小于：590mm×400mm×800mm；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2、仪器车额定载重量为60kg，上、下层托盘承载重量均不小于60kg；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3、采用双层结构，有上、下二层托盘，不锈钢材料；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4、车架用不锈钢管制成；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5、万向轮部件可以绕固定管作360º旋转；在仪器车载重为额定值时，车轮应转动灵活，并且万向轮的方向也能自动调整，无卡阻现象。</w:t>
            </w:r>
          </w:p>
        </w:tc>
        <w:tc>
          <w:tcPr>
            <w:tcW w:w="709" w:type="dxa"/>
            <w:gridSpan w:val="2"/>
            <w:shd w:val="clear" w:color="auto" w:fill="auto"/>
            <w:vAlign w:val="center"/>
          </w:tcPr>
          <w:p w14:paraId="5681D9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辆</w:t>
            </w:r>
          </w:p>
        </w:tc>
        <w:tc>
          <w:tcPr>
            <w:tcW w:w="709" w:type="dxa"/>
            <w:gridSpan w:val="2"/>
            <w:shd w:val="clear" w:color="auto" w:fill="auto"/>
            <w:noWrap/>
            <w:vAlign w:val="center"/>
          </w:tcPr>
          <w:p w14:paraId="4E89F0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516D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42F4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35195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生物显微镜</w:t>
            </w:r>
          </w:p>
        </w:tc>
        <w:tc>
          <w:tcPr>
            <w:tcW w:w="5499" w:type="dxa"/>
            <w:gridSpan w:val="2"/>
            <w:shd w:val="clear" w:color="auto" w:fill="auto"/>
            <w:vAlign w:val="center"/>
          </w:tcPr>
          <w:p w14:paraId="296E061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1、产品由镜座、镜臂、镜筒、准焦螺旋、物镜转换器、载物台、反光镜、目镜、物镜等组成；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2、除调焦手轮和镜片外，整体采用金属材料制造；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3、放大倍率：640X,总放大倍数为 40X、64X、100X、160X、400X、640X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4、惠更斯目镜:10X、16X，消色差物镜:4X、10X、40X，镜头放置在专用盒内；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5、XSP系列，单目直筒可45°倾斜；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6、物镜不可有自动下滑现象，并带粗调滑座顶端限位装置；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7、反光镜直径为50mm，一面为平面，一面为凹面，镜片在镜圈内应有止挡圈；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8、粗动调焦范围为23mm，微动调焦范围1.8-2.2mm；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9、使用物镜转换器换用不同放率的物镜时，各物镜应齐焦；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10、物镜转换器定位应准确，其最大定位误差，不大于0.03mm。</w:t>
            </w:r>
          </w:p>
        </w:tc>
        <w:tc>
          <w:tcPr>
            <w:tcW w:w="709" w:type="dxa"/>
            <w:gridSpan w:val="2"/>
            <w:shd w:val="clear" w:color="auto" w:fill="auto"/>
            <w:vAlign w:val="center"/>
          </w:tcPr>
          <w:p w14:paraId="7CECED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286BFA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658D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72F7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3386B3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数码显微镜</w:t>
            </w:r>
          </w:p>
        </w:tc>
        <w:tc>
          <w:tcPr>
            <w:tcW w:w="5499" w:type="dxa"/>
            <w:gridSpan w:val="2"/>
            <w:shd w:val="clear" w:color="auto" w:fill="auto"/>
            <w:vAlign w:val="center"/>
          </w:tcPr>
          <w:p w14:paraId="51AB62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1、电子目镜、USB接口，相关图像处理软件，产品由镜座、镜臂、镜筒、准焦螺旋、物镜转换器、载物台、反光镜、目镜、物镜等组成；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2、物镜系统：消色差物10×40×100×；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3、目镜系统：广角目镜WF10×；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4、放大倍数：放大1000×；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5、照明系统：充电式冷光源；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6、工作台：双层载物台；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7、调焦系统：粗微动分轴。</w:t>
            </w:r>
          </w:p>
        </w:tc>
        <w:tc>
          <w:tcPr>
            <w:tcW w:w="709" w:type="dxa"/>
            <w:gridSpan w:val="2"/>
            <w:shd w:val="clear" w:color="auto" w:fill="auto"/>
            <w:vAlign w:val="center"/>
          </w:tcPr>
          <w:p w14:paraId="36E37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03392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00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47A4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048F80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双目立体显微镜</w:t>
            </w:r>
          </w:p>
        </w:tc>
        <w:tc>
          <w:tcPr>
            <w:tcW w:w="5499" w:type="dxa"/>
            <w:gridSpan w:val="2"/>
            <w:shd w:val="clear" w:color="auto" w:fill="auto"/>
            <w:vAlign w:val="center"/>
          </w:tcPr>
          <w:p w14:paraId="10427FC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1、由镜座、托镜杆、镜筒、准焦螺旋、载物台、目镜、物镜等组成；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2、放大率：40×；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3、目镜广角10×、物镜4×；</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4、铰链双目，45°倾斜；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5、工作距离：55mm；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6、成像应齐焦，左右两系统的放大率差小于1.5%；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7、瞳距可调，瞳距55mm-75mm；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8、调焦机构稳定，无自行下滑现象。粗调范围45mm。</w:t>
            </w:r>
          </w:p>
        </w:tc>
        <w:tc>
          <w:tcPr>
            <w:tcW w:w="709" w:type="dxa"/>
            <w:gridSpan w:val="2"/>
            <w:shd w:val="clear" w:color="auto" w:fill="auto"/>
            <w:vAlign w:val="center"/>
          </w:tcPr>
          <w:p w14:paraId="622BD8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4713A7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81D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0A98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234C0E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放大镜</w:t>
            </w:r>
          </w:p>
        </w:tc>
        <w:tc>
          <w:tcPr>
            <w:tcW w:w="5499" w:type="dxa"/>
            <w:gridSpan w:val="2"/>
            <w:shd w:val="clear" w:color="auto" w:fill="auto"/>
            <w:vAlign w:val="center"/>
          </w:tcPr>
          <w:p w14:paraId="37D986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1、由凸透镜、透镜框及手柄组成；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2、凸透镜放大倍率：5×；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3、透镜应无明显条纹；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4、透镜框应能牢靠地夹持透镜。</w:t>
            </w:r>
          </w:p>
        </w:tc>
        <w:tc>
          <w:tcPr>
            <w:tcW w:w="709" w:type="dxa"/>
            <w:gridSpan w:val="2"/>
            <w:shd w:val="clear" w:color="auto" w:fill="auto"/>
            <w:vAlign w:val="center"/>
          </w:tcPr>
          <w:p w14:paraId="2F13A5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FC5F3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4F9D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E4D5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65EAE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望远镜</w:t>
            </w:r>
          </w:p>
        </w:tc>
        <w:tc>
          <w:tcPr>
            <w:tcW w:w="5499" w:type="dxa"/>
            <w:gridSpan w:val="2"/>
            <w:shd w:val="clear" w:color="auto" w:fill="auto"/>
            <w:vAlign w:val="center"/>
          </w:tcPr>
          <w:p w14:paraId="0034C4D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1、双筒，规格：20×35，可调焦；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2、倍率：7倍（真实倍率），视角：8度，物镜：35mm，视野范围：1000米处为167米；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3、材质：望远镜专用工程材料，手感细腻、舒适，外观典雅，做工精细；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4、镜片镀膜：完全镀膜；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5、望远镜配有背带和皮夹包，配有说明书。</w:t>
            </w:r>
          </w:p>
        </w:tc>
        <w:tc>
          <w:tcPr>
            <w:tcW w:w="709" w:type="dxa"/>
            <w:gridSpan w:val="2"/>
            <w:shd w:val="clear" w:color="auto" w:fill="auto"/>
            <w:vAlign w:val="center"/>
          </w:tcPr>
          <w:p w14:paraId="03714C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CA1A0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02C9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6F4AE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03CCB9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离心沉淀器</w:t>
            </w:r>
          </w:p>
        </w:tc>
        <w:tc>
          <w:tcPr>
            <w:tcW w:w="5499" w:type="dxa"/>
            <w:gridSpan w:val="2"/>
            <w:shd w:val="clear" w:color="auto" w:fill="auto"/>
            <w:vAlign w:val="center"/>
          </w:tcPr>
          <w:p w14:paraId="5FFAA8D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1、产品为组合式，主要由齿轮变速箱1套，转台1套，试管4个组成；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2、齿轮变速箱：塑钢材质，正面有手摇装置；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3、转台用金属制作；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4、等分均匀分布试管环，表面镀锌防锈处理。</w:t>
            </w:r>
          </w:p>
        </w:tc>
        <w:tc>
          <w:tcPr>
            <w:tcW w:w="709" w:type="dxa"/>
            <w:gridSpan w:val="2"/>
            <w:shd w:val="clear" w:color="auto" w:fill="auto"/>
            <w:vAlign w:val="center"/>
          </w:tcPr>
          <w:p w14:paraId="2E2CE9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C03A4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A23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8344E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29BF60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磁力加热搅拌器</w:t>
            </w:r>
          </w:p>
        </w:tc>
        <w:tc>
          <w:tcPr>
            <w:tcW w:w="5499" w:type="dxa"/>
            <w:gridSpan w:val="2"/>
            <w:shd w:val="clear" w:color="auto" w:fill="auto"/>
            <w:vAlign w:val="center"/>
          </w:tcPr>
          <w:p w14:paraId="2DD378F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1、搅拌速度：无级调速0-2000转/分；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2、加热温度：室温至400℃；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3、控温方式：自动；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4、工作电压：220V/50Hz，加热功率：150W，电动功率25W。</w:t>
            </w:r>
          </w:p>
        </w:tc>
        <w:tc>
          <w:tcPr>
            <w:tcW w:w="709" w:type="dxa"/>
            <w:gridSpan w:val="2"/>
            <w:shd w:val="clear" w:color="auto" w:fill="auto"/>
            <w:vAlign w:val="center"/>
          </w:tcPr>
          <w:p w14:paraId="24D514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1D8E60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95B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45A6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64129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电炉</w:t>
            </w:r>
          </w:p>
        </w:tc>
        <w:tc>
          <w:tcPr>
            <w:tcW w:w="5499" w:type="dxa"/>
            <w:gridSpan w:val="2"/>
            <w:shd w:val="clear" w:color="auto" w:fill="auto"/>
            <w:vAlign w:val="center"/>
          </w:tcPr>
          <w:p w14:paraId="38E568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密封式；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1、工作电源：AC220V 50Hz；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2、额定功率：1000W。</w:t>
            </w:r>
          </w:p>
        </w:tc>
        <w:tc>
          <w:tcPr>
            <w:tcW w:w="709" w:type="dxa"/>
            <w:gridSpan w:val="2"/>
            <w:shd w:val="clear" w:color="auto" w:fill="auto"/>
            <w:vAlign w:val="center"/>
          </w:tcPr>
          <w:p w14:paraId="53D3BF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D6C93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C43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8990D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52AAA4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高压灭菌器</w:t>
            </w:r>
          </w:p>
        </w:tc>
        <w:tc>
          <w:tcPr>
            <w:tcW w:w="5499" w:type="dxa"/>
            <w:gridSpan w:val="2"/>
            <w:shd w:val="clear" w:color="auto" w:fill="auto"/>
            <w:vAlign w:val="center"/>
          </w:tcPr>
          <w:p w14:paraId="77871BB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1、容量为18L，材质为不锈钢，直径为34cm压力消毒锅，盖上装有工作压力为0.14MPa的安全阀和能承受蒸汽压力为0.165MPa的放汽阀，使用安全，性能可靠；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2、盖上装有刻度压力表外圈红字表示温度内圈黑字表示压力，显示明确。</w:t>
            </w:r>
          </w:p>
        </w:tc>
        <w:tc>
          <w:tcPr>
            <w:tcW w:w="709" w:type="dxa"/>
            <w:gridSpan w:val="2"/>
            <w:shd w:val="clear" w:color="auto" w:fill="auto"/>
            <w:vAlign w:val="center"/>
          </w:tcPr>
          <w:p w14:paraId="153E93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CBD7B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184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D5A8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269BCE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蒸馏水器</w:t>
            </w:r>
          </w:p>
        </w:tc>
        <w:tc>
          <w:tcPr>
            <w:tcW w:w="5499" w:type="dxa"/>
            <w:gridSpan w:val="2"/>
            <w:shd w:val="clear" w:color="auto" w:fill="auto"/>
            <w:vAlign w:val="center"/>
          </w:tcPr>
          <w:p w14:paraId="42498E7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不锈钢制，3L</w:t>
            </w:r>
          </w:p>
        </w:tc>
        <w:tc>
          <w:tcPr>
            <w:tcW w:w="709" w:type="dxa"/>
            <w:gridSpan w:val="2"/>
            <w:shd w:val="clear" w:color="auto" w:fill="auto"/>
            <w:vAlign w:val="center"/>
          </w:tcPr>
          <w:p w14:paraId="1AEC72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BF1AC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405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D204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480A6D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恒温水浴锅</w:t>
            </w:r>
          </w:p>
        </w:tc>
        <w:tc>
          <w:tcPr>
            <w:tcW w:w="5499" w:type="dxa"/>
            <w:gridSpan w:val="2"/>
            <w:shd w:val="clear" w:color="auto" w:fill="auto"/>
            <w:vAlign w:val="center"/>
          </w:tcPr>
          <w:p w14:paraId="532596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1、注塑外壳；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2、容器孔数：单孔；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3、工作电压：AC220V•50Hz；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4、功率：4A、300W，室温-100℃；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5、温控精度≦±0.3℃。</w:t>
            </w:r>
          </w:p>
        </w:tc>
        <w:tc>
          <w:tcPr>
            <w:tcW w:w="709" w:type="dxa"/>
            <w:gridSpan w:val="2"/>
            <w:shd w:val="clear" w:color="auto" w:fill="auto"/>
            <w:vAlign w:val="center"/>
          </w:tcPr>
          <w:p w14:paraId="6414E0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FF924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B66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82C2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676C69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烘干箱</w:t>
            </w:r>
          </w:p>
        </w:tc>
        <w:tc>
          <w:tcPr>
            <w:tcW w:w="5499" w:type="dxa"/>
            <w:gridSpan w:val="2"/>
            <w:shd w:val="clear" w:color="auto" w:fill="auto"/>
            <w:vAlign w:val="center"/>
          </w:tcPr>
          <w:p w14:paraId="451C7F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1、材质：外壳采用冷轧钢板制造，表面静电喷塑，内胆为优质不锈钢材料制成；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2、电源电压：AC220（50Hz）。</w:t>
            </w:r>
          </w:p>
        </w:tc>
        <w:tc>
          <w:tcPr>
            <w:tcW w:w="709" w:type="dxa"/>
            <w:gridSpan w:val="2"/>
            <w:shd w:val="clear" w:color="auto" w:fill="auto"/>
            <w:vAlign w:val="center"/>
          </w:tcPr>
          <w:p w14:paraId="71659E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62755C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A7E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6DE04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2E5293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电冰箱</w:t>
            </w:r>
          </w:p>
        </w:tc>
        <w:tc>
          <w:tcPr>
            <w:tcW w:w="5499" w:type="dxa"/>
            <w:gridSpan w:val="2"/>
            <w:shd w:val="clear" w:color="auto" w:fill="auto"/>
            <w:vAlign w:val="center"/>
          </w:tcPr>
          <w:p w14:paraId="30F36F5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1、适用于实验室设备，制取低温物品，保存生化制剂；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2、双门有效容积不小于180L。</w:t>
            </w:r>
          </w:p>
        </w:tc>
        <w:tc>
          <w:tcPr>
            <w:tcW w:w="709" w:type="dxa"/>
            <w:gridSpan w:val="2"/>
            <w:shd w:val="clear" w:color="auto" w:fill="auto"/>
            <w:vAlign w:val="center"/>
          </w:tcPr>
          <w:p w14:paraId="06029A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2CF192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4D9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B0B6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3045C0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恒温培养箱</w:t>
            </w:r>
          </w:p>
        </w:tc>
        <w:tc>
          <w:tcPr>
            <w:tcW w:w="5499" w:type="dxa"/>
            <w:gridSpan w:val="2"/>
            <w:shd w:val="clear" w:color="auto" w:fill="auto"/>
            <w:vAlign w:val="center"/>
          </w:tcPr>
          <w:p w14:paraId="7EED772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1、自然对流式通风结构，电子控温仪控制温度；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2、控温范围+5℃-60℃，温度波动允差：不大于1℃；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3、温度均匀性允差：±1℃。</w:t>
            </w:r>
          </w:p>
        </w:tc>
        <w:tc>
          <w:tcPr>
            <w:tcW w:w="709" w:type="dxa"/>
            <w:gridSpan w:val="2"/>
            <w:shd w:val="clear" w:color="auto" w:fill="auto"/>
            <w:vAlign w:val="center"/>
          </w:tcPr>
          <w:p w14:paraId="7700B8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71A3D2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FA4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D587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22B542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整理箱</w:t>
            </w:r>
          </w:p>
        </w:tc>
        <w:tc>
          <w:tcPr>
            <w:tcW w:w="5499" w:type="dxa"/>
            <w:gridSpan w:val="2"/>
            <w:shd w:val="clear" w:color="auto" w:fill="auto"/>
            <w:vAlign w:val="center"/>
          </w:tcPr>
          <w:p w14:paraId="1ECFE56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矮型，储存及分发药品用，高度要适中</w:t>
            </w:r>
          </w:p>
        </w:tc>
        <w:tc>
          <w:tcPr>
            <w:tcW w:w="709" w:type="dxa"/>
            <w:gridSpan w:val="2"/>
            <w:shd w:val="clear" w:color="auto" w:fill="auto"/>
            <w:vAlign w:val="center"/>
          </w:tcPr>
          <w:p w14:paraId="289F4A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20833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7EA5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38A9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1FDA66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保温桶</w:t>
            </w:r>
          </w:p>
        </w:tc>
        <w:tc>
          <w:tcPr>
            <w:tcW w:w="5499" w:type="dxa"/>
            <w:gridSpan w:val="2"/>
            <w:shd w:val="clear" w:color="auto" w:fill="auto"/>
            <w:vAlign w:val="center"/>
          </w:tcPr>
          <w:p w14:paraId="189BDC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1、1L～2L，外壳塑料材质，内部不锈钢保温桶；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2、广口，设计容易清洁，保温效力6小时，可以保温冰、汤冷热两用。</w:t>
            </w:r>
          </w:p>
        </w:tc>
        <w:tc>
          <w:tcPr>
            <w:tcW w:w="709" w:type="dxa"/>
            <w:gridSpan w:val="2"/>
            <w:shd w:val="clear" w:color="auto" w:fill="auto"/>
            <w:vAlign w:val="center"/>
          </w:tcPr>
          <w:p w14:paraId="2E5C63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96ABB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4BA1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9C62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noWrap/>
            <w:vAlign w:val="center"/>
          </w:tcPr>
          <w:p w14:paraId="3671C3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方座支架</w:t>
            </w:r>
          </w:p>
        </w:tc>
        <w:tc>
          <w:tcPr>
            <w:tcW w:w="5499" w:type="dxa"/>
            <w:gridSpan w:val="2"/>
            <w:shd w:val="clear" w:color="auto" w:fill="auto"/>
            <w:vAlign w:val="center"/>
          </w:tcPr>
          <w:p w14:paraId="45643E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1、产品由底座、立杆及附件组成；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2、方座支架的底座钢板制成；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3、立杆直径φ9.5mm；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4、立杆长595mm，表面镀铬，立杆与方座组装后应垂直；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5、附件由大、小铁圈各一只，铁制十字夹2只，试管夹一只构成。</w:t>
            </w:r>
          </w:p>
        </w:tc>
        <w:tc>
          <w:tcPr>
            <w:tcW w:w="709" w:type="dxa"/>
            <w:gridSpan w:val="2"/>
            <w:shd w:val="clear" w:color="auto" w:fill="auto"/>
            <w:vAlign w:val="center"/>
          </w:tcPr>
          <w:p w14:paraId="31C4CD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60AE9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4DB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D542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noWrap/>
            <w:vAlign w:val="center"/>
          </w:tcPr>
          <w:p w14:paraId="1B6E39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三脚架</w:t>
            </w:r>
          </w:p>
        </w:tc>
        <w:tc>
          <w:tcPr>
            <w:tcW w:w="5499" w:type="dxa"/>
            <w:gridSpan w:val="2"/>
            <w:shd w:val="clear" w:color="auto" w:fill="auto"/>
            <w:vAlign w:val="center"/>
          </w:tcPr>
          <w:p w14:paraId="6EAD6C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1、由铁环和3只脚组成；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2、三只脚与铁环焊接紧固，脚距相等，立放台上时圆环应与台面平行，所支承的容器不得有滑动。</w:t>
            </w:r>
          </w:p>
        </w:tc>
        <w:tc>
          <w:tcPr>
            <w:tcW w:w="709" w:type="dxa"/>
            <w:gridSpan w:val="2"/>
            <w:shd w:val="clear" w:color="auto" w:fill="auto"/>
            <w:vAlign w:val="center"/>
          </w:tcPr>
          <w:p w14:paraId="0E33FF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BD0D0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64F8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6F171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noWrap/>
            <w:vAlign w:val="center"/>
          </w:tcPr>
          <w:p w14:paraId="679882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试管架</w:t>
            </w:r>
          </w:p>
        </w:tc>
        <w:tc>
          <w:tcPr>
            <w:tcW w:w="5499" w:type="dxa"/>
            <w:gridSpan w:val="2"/>
            <w:shd w:val="clear" w:color="auto" w:fill="auto"/>
            <w:vAlign w:val="center"/>
          </w:tcPr>
          <w:p w14:paraId="60D4C7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1、塑料制、注塑成型；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2、产品由顶板、底板、插杆组成，8孔。</w:t>
            </w:r>
          </w:p>
        </w:tc>
        <w:tc>
          <w:tcPr>
            <w:tcW w:w="709" w:type="dxa"/>
            <w:gridSpan w:val="2"/>
            <w:shd w:val="clear" w:color="auto" w:fill="auto"/>
            <w:vAlign w:val="center"/>
          </w:tcPr>
          <w:p w14:paraId="5DEB76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D1DA2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58B9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BACBD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noWrap/>
            <w:vAlign w:val="center"/>
          </w:tcPr>
          <w:p w14:paraId="1CFAAF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软尺</w:t>
            </w:r>
          </w:p>
        </w:tc>
        <w:tc>
          <w:tcPr>
            <w:tcW w:w="5499" w:type="dxa"/>
            <w:gridSpan w:val="2"/>
            <w:shd w:val="clear" w:color="auto" w:fill="auto"/>
            <w:vAlign w:val="center"/>
          </w:tcPr>
          <w:p w14:paraId="583DD45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软塑，规格：1500mm，最小分度值为2mm，每厘米之间有相应的数字，刻度清晰，无形变。</w:t>
            </w:r>
          </w:p>
        </w:tc>
        <w:tc>
          <w:tcPr>
            <w:tcW w:w="709" w:type="dxa"/>
            <w:gridSpan w:val="2"/>
            <w:shd w:val="clear" w:color="auto" w:fill="auto"/>
            <w:vAlign w:val="center"/>
          </w:tcPr>
          <w:p w14:paraId="570936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177AAF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D40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AE88B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noWrap/>
            <w:vAlign w:val="center"/>
          </w:tcPr>
          <w:p w14:paraId="76388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测微尺</w:t>
            </w:r>
          </w:p>
        </w:tc>
        <w:tc>
          <w:tcPr>
            <w:tcW w:w="5499" w:type="dxa"/>
            <w:gridSpan w:val="2"/>
            <w:shd w:val="clear" w:color="auto" w:fill="auto"/>
            <w:vAlign w:val="center"/>
          </w:tcPr>
          <w:p w14:paraId="711B746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1、显微镜用，C1型；物镜测微尺1/100；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2、物镜测微尺为特制载玻片，中央有一小圆圈；圆圈内刻有分度，将长1mm的直线等分为100小格，每小格等于10μm。</w:t>
            </w:r>
          </w:p>
        </w:tc>
        <w:tc>
          <w:tcPr>
            <w:tcW w:w="709" w:type="dxa"/>
            <w:gridSpan w:val="2"/>
            <w:shd w:val="clear" w:color="auto" w:fill="auto"/>
            <w:vAlign w:val="center"/>
          </w:tcPr>
          <w:p w14:paraId="454CF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4571E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156A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6091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noWrap/>
            <w:vAlign w:val="center"/>
          </w:tcPr>
          <w:p w14:paraId="35C396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托盘天平</w:t>
            </w:r>
          </w:p>
        </w:tc>
        <w:tc>
          <w:tcPr>
            <w:tcW w:w="5499" w:type="dxa"/>
            <w:gridSpan w:val="2"/>
            <w:shd w:val="clear" w:color="auto" w:fill="auto"/>
            <w:vAlign w:val="center"/>
          </w:tcPr>
          <w:p w14:paraId="2B6F28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1、最大称量200g，分度值0.2g；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2、称量允许误差为±0.5d(分度值)；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3、砝码组合的总质量（包括标尺计量值）应不小于天平的最大秤量；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4、冲压件及铸件表面应光洁平整，不应有毛刺、锋棱、裂纹和显见砂眼。</w:t>
            </w:r>
          </w:p>
        </w:tc>
        <w:tc>
          <w:tcPr>
            <w:tcW w:w="709" w:type="dxa"/>
            <w:gridSpan w:val="2"/>
            <w:shd w:val="clear" w:color="auto" w:fill="auto"/>
            <w:vAlign w:val="center"/>
          </w:tcPr>
          <w:p w14:paraId="62819E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21A015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68E7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EE267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noWrap/>
            <w:vAlign w:val="center"/>
          </w:tcPr>
          <w:p w14:paraId="3E9F7B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电子天平</w:t>
            </w:r>
          </w:p>
        </w:tc>
        <w:tc>
          <w:tcPr>
            <w:tcW w:w="5499" w:type="dxa"/>
            <w:gridSpan w:val="2"/>
            <w:shd w:val="clear" w:color="auto" w:fill="auto"/>
            <w:vAlign w:val="center"/>
          </w:tcPr>
          <w:p w14:paraId="0751F6B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1、量程100g，感量0.001g，数字显示6位；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2、以电子元件，称重传感器，放大电路，AD转换电路，单片机电路，显示电路，键盘电路，通讯接口电路，稳压电源电路等电路组成；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3、液晶显示，自动零位跟踪可调，自动故障诊断，自动校准，全量程范围去皮，过载保护等。</w:t>
            </w:r>
          </w:p>
        </w:tc>
        <w:tc>
          <w:tcPr>
            <w:tcW w:w="709" w:type="dxa"/>
            <w:gridSpan w:val="2"/>
            <w:shd w:val="clear" w:color="auto" w:fill="auto"/>
            <w:vAlign w:val="center"/>
          </w:tcPr>
          <w:p w14:paraId="6E7328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2F3AA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24F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0B997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noWrap/>
            <w:vAlign w:val="center"/>
          </w:tcPr>
          <w:p w14:paraId="0B0019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红液温度计</w:t>
            </w:r>
          </w:p>
        </w:tc>
        <w:tc>
          <w:tcPr>
            <w:tcW w:w="5499" w:type="dxa"/>
            <w:gridSpan w:val="2"/>
            <w:shd w:val="clear" w:color="auto" w:fill="auto"/>
            <w:vAlign w:val="center"/>
          </w:tcPr>
          <w:p w14:paraId="1DD6F2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1、感温物质：红液；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2、全长：290mm；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3、测量范围：0－100℃；最小分度值：1℃；允许误差±1℃；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4、玻管要直，不得弯曲，不得崩损缺口，红液不得断线。</w:t>
            </w:r>
          </w:p>
        </w:tc>
        <w:tc>
          <w:tcPr>
            <w:tcW w:w="709" w:type="dxa"/>
            <w:gridSpan w:val="2"/>
            <w:shd w:val="clear" w:color="auto" w:fill="auto"/>
            <w:vAlign w:val="center"/>
          </w:tcPr>
          <w:p w14:paraId="5A265C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CC52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5020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C879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899" w:type="dxa"/>
            <w:gridSpan w:val="2"/>
            <w:shd w:val="clear" w:color="auto" w:fill="auto"/>
            <w:noWrap/>
            <w:vAlign w:val="center"/>
          </w:tcPr>
          <w:p w14:paraId="3FD7D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水银温度计</w:t>
            </w:r>
          </w:p>
        </w:tc>
        <w:tc>
          <w:tcPr>
            <w:tcW w:w="5499" w:type="dxa"/>
            <w:gridSpan w:val="2"/>
            <w:shd w:val="clear" w:color="auto" w:fill="auto"/>
            <w:vAlign w:val="center"/>
          </w:tcPr>
          <w:p w14:paraId="57360E3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1、感温物质：水银；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2、全长：290mm；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3、测量范围：0－200℃；最小分度值：1℃；允许误差±1℃，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4、玻璃应光洁透明，不得有裂痕。毛细管不得有明显的弯曲现象，其孔径应均匀，管壁内应清洁无杂质。</w:t>
            </w:r>
          </w:p>
        </w:tc>
        <w:tc>
          <w:tcPr>
            <w:tcW w:w="709" w:type="dxa"/>
            <w:gridSpan w:val="2"/>
            <w:shd w:val="clear" w:color="auto" w:fill="auto"/>
            <w:vAlign w:val="center"/>
          </w:tcPr>
          <w:p w14:paraId="4FCBC5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575417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7340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4E35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899" w:type="dxa"/>
            <w:gridSpan w:val="2"/>
            <w:shd w:val="clear" w:color="auto" w:fill="auto"/>
            <w:noWrap/>
            <w:vAlign w:val="center"/>
          </w:tcPr>
          <w:p w14:paraId="0D5D17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干湿球温度计</w:t>
            </w:r>
          </w:p>
        </w:tc>
        <w:tc>
          <w:tcPr>
            <w:tcW w:w="5499" w:type="dxa"/>
            <w:gridSpan w:val="2"/>
            <w:shd w:val="clear" w:color="auto" w:fill="auto"/>
            <w:vAlign w:val="center"/>
          </w:tcPr>
          <w:p w14:paraId="475339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1、空气相对湿度的必备工具；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2、测量温度-40℃～+50℃，精度0.5℃；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3、测量湿度0-100%，精度1%，误差3%。</w:t>
            </w:r>
          </w:p>
        </w:tc>
        <w:tc>
          <w:tcPr>
            <w:tcW w:w="709" w:type="dxa"/>
            <w:gridSpan w:val="2"/>
            <w:shd w:val="clear" w:color="auto" w:fill="auto"/>
            <w:vAlign w:val="center"/>
          </w:tcPr>
          <w:p w14:paraId="5EC6E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EABE3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5869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C0F1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899" w:type="dxa"/>
            <w:gridSpan w:val="2"/>
            <w:shd w:val="clear" w:color="auto" w:fill="auto"/>
            <w:noWrap/>
            <w:vAlign w:val="center"/>
          </w:tcPr>
          <w:p w14:paraId="1A0AA3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血压计</w:t>
            </w:r>
          </w:p>
        </w:tc>
        <w:tc>
          <w:tcPr>
            <w:tcW w:w="5499" w:type="dxa"/>
            <w:gridSpan w:val="2"/>
            <w:shd w:val="clear" w:color="auto" w:fill="auto"/>
            <w:vAlign w:val="center"/>
          </w:tcPr>
          <w:p w14:paraId="253873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1、本产品为普通医用汞柱式血压计。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2、产品由刻度盛水银的玻璃管、橡皮管、橡皮囊袖带、打气球等组成。</w:t>
            </w:r>
          </w:p>
        </w:tc>
        <w:tc>
          <w:tcPr>
            <w:tcW w:w="709" w:type="dxa"/>
            <w:gridSpan w:val="2"/>
            <w:shd w:val="clear" w:color="auto" w:fill="auto"/>
            <w:vAlign w:val="center"/>
          </w:tcPr>
          <w:p w14:paraId="01AC7B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11973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D06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F7A4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899" w:type="dxa"/>
            <w:gridSpan w:val="2"/>
            <w:shd w:val="clear" w:color="auto" w:fill="auto"/>
            <w:noWrap/>
            <w:vAlign w:val="center"/>
          </w:tcPr>
          <w:p w14:paraId="0C5DB0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肺活量计</w:t>
            </w:r>
          </w:p>
        </w:tc>
        <w:tc>
          <w:tcPr>
            <w:tcW w:w="5499" w:type="dxa"/>
            <w:gridSpan w:val="2"/>
            <w:shd w:val="clear" w:color="auto" w:fill="auto"/>
            <w:vAlign w:val="center"/>
          </w:tcPr>
          <w:p w14:paraId="01381C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不锈钢外桶，含5个吹嘴</w:t>
            </w:r>
          </w:p>
        </w:tc>
        <w:tc>
          <w:tcPr>
            <w:tcW w:w="709" w:type="dxa"/>
            <w:gridSpan w:val="2"/>
            <w:shd w:val="clear" w:color="auto" w:fill="auto"/>
            <w:vAlign w:val="center"/>
          </w:tcPr>
          <w:p w14:paraId="60B48B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096905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E4F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62332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899" w:type="dxa"/>
            <w:gridSpan w:val="2"/>
            <w:shd w:val="clear" w:color="auto" w:fill="auto"/>
            <w:noWrap/>
            <w:vAlign w:val="center"/>
          </w:tcPr>
          <w:p w14:paraId="2F4C23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解剖器</w:t>
            </w:r>
          </w:p>
        </w:tc>
        <w:tc>
          <w:tcPr>
            <w:tcW w:w="5499" w:type="dxa"/>
            <w:gridSpan w:val="2"/>
            <w:shd w:val="clear" w:color="auto" w:fill="auto"/>
            <w:vAlign w:val="center"/>
          </w:tcPr>
          <w:p w14:paraId="16F927A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不锈钢材料，7件(直头剪刀、弯头剪刀、直头镊、弯头镊、解剖针、3号手术刀柄、4号手术刀柄)。</w:t>
            </w:r>
          </w:p>
        </w:tc>
        <w:tc>
          <w:tcPr>
            <w:tcW w:w="709" w:type="dxa"/>
            <w:gridSpan w:val="2"/>
            <w:shd w:val="clear" w:color="auto" w:fill="auto"/>
            <w:vAlign w:val="center"/>
          </w:tcPr>
          <w:p w14:paraId="6F731D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E506C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3E94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3E517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899" w:type="dxa"/>
            <w:gridSpan w:val="2"/>
            <w:shd w:val="clear" w:color="auto" w:fill="auto"/>
            <w:noWrap/>
            <w:vAlign w:val="center"/>
          </w:tcPr>
          <w:p w14:paraId="26B0F6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解剖器</w:t>
            </w:r>
          </w:p>
        </w:tc>
        <w:tc>
          <w:tcPr>
            <w:tcW w:w="5499" w:type="dxa"/>
            <w:gridSpan w:val="2"/>
            <w:shd w:val="clear" w:color="auto" w:fill="auto"/>
            <w:vAlign w:val="center"/>
          </w:tcPr>
          <w:p w14:paraId="6DF15F5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不锈钢材料，4件(剪刀，4号手术刀柄，解剖针，直头镊)。</w:t>
            </w:r>
          </w:p>
        </w:tc>
        <w:tc>
          <w:tcPr>
            <w:tcW w:w="709" w:type="dxa"/>
            <w:gridSpan w:val="2"/>
            <w:shd w:val="clear" w:color="auto" w:fill="auto"/>
            <w:vAlign w:val="center"/>
          </w:tcPr>
          <w:p w14:paraId="5FE36D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2FD68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5579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B309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899" w:type="dxa"/>
            <w:gridSpan w:val="2"/>
            <w:shd w:val="clear" w:color="auto" w:fill="auto"/>
            <w:noWrap/>
            <w:vAlign w:val="center"/>
          </w:tcPr>
          <w:p w14:paraId="389340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解剖盘</w:t>
            </w:r>
          </w:p>
        </w:tc>
        <w:tc>
          <w:tcPr>
            <w:tcW w:w="5499" w:type="dxa"/>
            <w:gridSpan w:val="2"/>
            <w:shd w:val="clear" w:color="auto" w:fill="auto"/>
            <w:vAlign w:val="center"/>
          </w:tcPr>
          <w:p w14:paraId="042C7E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1、产品为盛有石蜡的金属盘；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2、解剖盘用不锈钢板冲压成型。</w:t>
            </w:r>
          </w:p>
        </w:tc>
        <w:tc>
          <w:tcPr>
            <w:tcW w:w="709" w:type="dxa"/>
            <w:gridSpan w:val="2"/>
            <w:shd w:val="clear" w:color="auto" w:fill="auto"/>
            <w:vAlign w:val="center"/>
          </w:tcPr>
          <w:p w14:paraId="39FFFB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C690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457B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99CF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899" w:type="dxa"/>
            <w:gridSpan w:val="2"/>
            <w:shd w:val="clear" w:color="auto" w:fill="auto"/>
            <w:noWrap/>
            <w:vAlign w:val="center"/>
          </w:tcPr>
          <w:p w14:paraId="50C116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骨剪</w:t>
            </w:r>
          </w:p>
        </w:tc>
        <w:tc>
          <w:tcPr>
            <w:tcW w:w="5499" w:type="dxa"/>
            <w:gridSpan w:val="2"/>
            <w:shd w:val="clear" w:color="auto" w:fill="auto"/>
            <w:vAlign w:val="center"/>
          </w:tcPr>
          <w:p w14:paraId="1A9014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1、产品用不锈钢制造，总长度115mm；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2、剪刀尖部两叶头应交叉吻合、平整，刃口在经剪切细骨后应无缺损；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3、剪刀的弹片应用优质钢簧制成，弹性适宜。弹片应镀铬。</w:t>
            </w:r>
          </w:p>
        </w:tc>
        <w:tc>
          <w:tcPr>
            <w:tcW w:w="709" w:type="dxa"/>
            <w:gridSpan w:val="2"/>
            <w:shd w:val="clear" w:color="auto" w:fill="auto"/>
            <w:vAlign w:val="center"/>
          </w:tcPr>
          <w:p w14:paraId="24719B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3570D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BEB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9781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899" w:type="dxa"/>
            <w:gridSpan w:val="2"/>
            <w:shd w:val="clear" w:color="auto" w:fill="auto"/>
            <w:noWrap/>
            <w:vAlign w:val="center"/>
          </w:tcPr>
          <w:p w14:paraId="6258E6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接种箱</w:t>
            </w:r>
          </w:p>
        </w:tc>
        <w:tc>
          <w:tcPr>
            <w:tcW w:w="5499" w:type="dxa"/>
            <w:gridSpan w:val="2"/>
            <w:shd w:val="clear" w:color="auto" w:fill="auto"/>
            <w:vAlign w:val="center"/>
          </w:tcPr>
          <w:p w14:paraId="0784621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1、带紫外线，木质结构；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2、单人操作箱，要求关闭严密、无缝，正面开两个圆洞。</w:t>
            </w:r>
          </w:p>
        </w:tc>
        <w:tc>
          <w:tcPr>
            <w:tcW w:w="709" w:type="dxa"/>
            <w:gridSpan w:val="2"/>
            <w:shd w:val="clear" w:color="auto" w:fill="auto"/>
            <w:vAlign w:val="center"/>
          </w:tcPr>
          <w:p w14:paraId="7CB3A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146EDB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6C8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DA187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899" w:type="dxa"/>
            <w:gridSpan w:val="2"/>
            <w:shd w:val="clear" w:color="auto" w:fill="auto"/>
            <w:noWrap/>
            <w:vAlign w:val="center"/>
          </w:tcPr>
          <w:p w14:paraId="08D5D6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接种环</w:t>
            </w:r>
          </w:p>
        </w:tc>
        <w:tc>
          <w:tcPr>
            <w:tcW w:w="5499" w:type="dxa"/>
            <w:gridSpan w:val="2"/>
            <w:shd w:val="clear" w:color="auto" w:fill="auto"/>
            <w:vAlign w:val="center"/>
          </w:tcPr>
          <w:p w14:paraId="0EA19E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1、产品由镍铬丝和金属棒杆、塑料柄等组成；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2、金属棒杆直径约Φ4mm，一端开口配有透孔紧固螺母，另一端有塑料手柄；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3、配有Φ0.5mm镍铬丝。</w:t>
            </w:r>
          </w:p>
        </w:tc>
        <w:tc>
          <w:tcPr>
            <w:tcW w:w="709" w:type="dxa"/>
            <w:gridSpan w:val="2"/>
            <w:shd w:val="clear" w:color="auto" w:fill="auto"/>
            <w:vAlign w:val="center"/>
          </w:tcPr>
          <w:p w14:paraId="6943CA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68BD0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5FDE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DF03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899" w:type="dxa"/>
            <w:gridSpan w:val="2"/>
            <w:shd w:val="clear" w:color="auto" w:fill="auto"/>
            <w:noWrap/>
            <w:vAlign w:val="center"/>
          </w:tcPr>
          <w:p w14:paraId="458FFF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徒手切片器</w:t>
            </w:r>
          </w:p>
        </w:tc>
        <w:tc>
          <w:tcPr>
            <w:tcW w:w="5499" w:type="dxa"/>
            <w:gridSpan w:val="2"/>
            <w:shd w:val="clear" w:color="auto" w:fill="auto"/>
            <w:vAlign w:val="center"/>
          </w:tcPr>
          <w:p w14:paraId="4050F0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1、规格及主要指标：分度值0.02mm，升降范围0～10mm，精度0.01～0.10mm；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2、夹持部分可靠，推进机构灵活、稳定，无跳动现象，刻度应准确。</w:t>
            </w:r>
          </w:p>
        </w:tc>
        <w:tc>
          <w:tcPr>
            <w:tcW w:w="709" w:type="dxa"/>
            <w:gridSpan w:val="2"/>
            <w:shd w:val="clear" w:color="auto" w:fill="auto"/>
            <w:vAlign w:val="center"/>
          </w:tcPr>
          <w:p w14:paraId="7C154E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87A1E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60E1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70A9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1899" w:type="dxa"/>
            <w:gridSpan w:val="2"/>
            <w:shd w:val="clear" w:color="auto" w:fill="auto"/>
            <w:noWrap/>
            <w:vAlign w:val="center"/>
          </w:tcPr>
          <w:p w14:paraId="6BD27B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研磨过滤器</w:t>
            </w:r>
          </w:p>
        </w:tc>
        <w:tc>
          <w:tcPr>
            <w:tcW w:w="5499" w:type="dxa"/>
            <w:gridSpan w:val="2"/>
            <w:shd w:val="clear" w:color="auto" w:fill="auto"/>
            <w:vAlign w:val="center"/>
          </w:tcPr>
          <w:p w14:paraId="04EACFD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本产品是由顶盖、研磨杆、过滤网、研磨头、外套筒组成。</w:t>
            </w:r>
          </w:p>
        </w:tc>
        <w:tc>
          <w:tcPr>
            <w:tcW w:w="709" w:type="dxa"/>
            <w:gridSpan w:val="2"/>
            <w:shd w:val="clear" w:color="auto" w:fill="auto"/>
            <w:vAlign w:val="center"/>
          </w:tcPr>
          <w:p w14:paraId="3F34DA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9B507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3341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1F99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1899" w:type="dxa"/>
            <w:gridSpan w:val="2"/>
            <w:shd w:val="clear" w:color="auto" w:fill="auto"/>
            <w:noWrap/>
            <w:vAlign w:val="center"/>
          </w:tcPr>
          <w:p w14:paraId="444ED9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光照培养架</w:t>
            </w:r>
          </w:p>
        </w:tc>
        <w:tc>
          <w:tcPr>
            <w:tcW w:w="5499" w:type="dxa"/>
            <w:gridSpan w:val="2"/>
            <w:shd w:val="clear" w:color="auto" w:fill="auto"/>
            <w:vAlign w:val="center"/>
          </w:tcPr>
          <w:p w14:paraId="1FFBB01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1、实用四层，每层配培养灯一个及控制开关，可独立开关，电源插头带漏电保护功能；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2、直立支架采用多孔式设计，可以自由调节各层间空间高低。</w:t>
            </w:r>
          </w:p>
        </w:tc>
        <w:tc>
          <w:tcPr>
            <w:tcW w:w="709" w:type="dxa"/>
            <w:gridSpan w:val="2"/>
            <w:shd w:val="clear" w:color="auto" w:fill="auto"/>
            <w:vAlign w:val="center"/>
          </w:tcPr>
          <w:p w14:paraId="15A018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9D81F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87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EEF8C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1899" w:type="dxa"/>
            <w:gridSpan w:val="2"/>
            <w:shd w:val="clear" w:color="auto" w:fill="auto"/>
            <w:noWrap/>
            <w:vAlign w:val="center"/>
          </w:tcPr>
          <w:p w14:paraId="46F5F2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植物细胞模型</w:t>
            </w:r>
          </w:p>
        </w:tc>
        <w:tc>
          <w:tcPr>
            <w:tcW w:w="5499" w:type="dxa"/>
            <w:gridSpan w:val="2"/>
            <w:shd w:val="clear" w:color="auto" w:fill="auto"/>
            <w:vAlign w:val="center"/>
          </w:tcPr>
          <w:p w14:paraId="645FC8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1、产品为洋葱表皮细胞显微结构的立体模型；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2、示一个细胞的完整形态及其毗邻关系。</w:t>
            </w:r>
          </w:p>
        </w:tc>
        <w:tc>
          <w:tcPr>
            <w:tcW w:w="709" w:type="dxa"/>
            <w:gridSpan w:val="2"/>
            <w:shd w:val="clear" w:color="auto" w:fill="auto"/>
            <w:vAlign w:val="center"/>
          </w:tcPr>
          <w:p w14:paraId="49942F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4DFD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2F1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2386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1899" w:type="dxa"/>
            <w:gridSpan w:val="2"/>
            <w:shd w:val="clear" w:color="auto" w:fill="auto"/>
            <w:noWrap/>
            <w:vAlign w:val="center"/>
          </w:tcPr>
          <w:p w14:paraId="56DEE2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根纵剖模型</w:t>
            </w:r>
          </w:p>
        </w:tc>
        <w:tc>
          <w:tcPr>
            <w:tcW w:w="5499" w:type="dxa"/>
            <w:gridSpan w:val="2"/>
            <w:shd w:val="clear" w:color="auto" w:fill="auto"/>
            <w:vAlign w:val="center"/>
          </w:tcPr>
          <w:p w14:paraId="3F9CBD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1、产品为根尖纵、横剖面模型，放于支架上；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2、根尖中部做不同方向的纵剖面，突出维管柱，示根冠、分生区（生长点）、伸长区、成熟区（根毛区）和原形成层等；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3、成熟区做不同层次的横剖，示表皮、皮层和维管柱。</w:t>
            </w:r>
          </w:p>
        </w:tc>
        <w:tc>
          <w:tcPr>
            <w:tcW w:w="709" w:type="dxa"/>
            <w:gridSpan w:val="2"/>
            <w:shd w:val="clear" w:color="auto" w:fill="auto"/>
            <w:vAlign w:val="center"/>
          </w:tcPr>
          <w:p w14:paraId="7B2478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11E50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EC4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055B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43</w:t>
            </w:r>
          </w:p>
        </w:tc>
        <w:tc>
          <w:tcPr>
            <w:tcW w:w="1899" w:type="dxa"/>
            <w:gridSpan w:val="2"/>
            <w:shd w:val="clear" w:color="auto" w:fill="auto"/>
            <w:noWrap/>
            <w:vAlign w:val="center"/>
          </w:tcPr>
          <w:p w14:paraId="639E4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导管、筛管结构模型</w:t>
            </w:r>
          </w:p>
        </w:tc>
        <w:tc>
          <w:tcPr>
            <w:tcW w:w="5499" w:type="dxa"/>
            <w:gridSpan w:val="2"/>
            <w:shd w:val="clear" w:color="auto" w:fill="auto"/>
            <w:vAlign w:val="center"/>
          </w:tcPr>
          <w:p w14:paraId="49C0255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1、产品为显微结构的立体放大模型。包括环纹导管、螺纹导管、网纹导管、孔纹导管及筛管。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2、环、螺、网纹导管模型须显示至少一个分子间界，筛管及孔纹导管至少显示一个分子，筛管一侧还应示伴胞。</w:t>
            </w:r>
          </w:p>
        </w:tc>
        <w:tc>
          <w:tcPr>
            <w:tcW w:w="709" w:type="dxa"/>
            <w:gridSpan w:val="2"/>
            <w:shd w:val="clear" w:color="auto" w:fill="auto"/>
            <w:vAlign w:val="center"/>
          </w:tcPr>
          <w:p w14:paraId="6B6609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48072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DA5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B33B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44</w:t>
            </w:r>
          </w:p>
        </w:tc>
        <w:tc>
          <w:tcPr>
            <w:tcW w:w="1899" w:type="dxa"/>
            <w:gridSpan w:val="2"/>
            <w:shd w:val="clear" w:color="auto" w:fill="auto"/>
            <w:noWrap/>
            <w:vAlign w:val="center"/>
          </w:tcPr>
          <w:p w14:paraId="0AF6FA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单子叶植物茎模型</w:t>
            </w:r>
          </w:p>
        </w:tc>
        <w:tc>
          <w:tcPr>
            <w:tcW w:w="5499" w:type="dxa"/>
            <w:gridSpan w:val="2"/>
            <w:shd w:val="clear" w:color="auto" w:fill="auto"/>
            <w:vAlign w:val="center"/>
          </w:tcPr>
          <w:p w14:paraId="3FF5C2B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1、产品是单子叶植物茎纵、横切面的模型，为横切面的1/10（去掉中央部分），高9cm，长31.5cm；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2、通过节间做横剖，示表皮、机械组织及散生在基本组织中的维管束。在纵剖面上示上述组织的纵剖结构。</w:t>
            </w:r>
          </w:p>
        </w:tc>
        <w:tc>
          <w:tcPr>
            <w:tcW w:w="709" w:type="dxa"/>
            <w:gridSpan w:val="2"/>
            <w:shd w:val="clear" w:color="auto" w:fill="auto"/>
            <w:vAlign w:val="center"/>
          </w:tcPr>
          <w:p w14:paraId="523ADC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371FE5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9C9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C463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45</w:t>
            </w:r>
          </w:p>
        </w:tc>
        <w:tc>
          <w:tcPr>
            <w:tcW w:w="1899" w:type="dxa"/>
            <w:gridSpan w:val="2"/>
            <w:shd w:val="clear" w:color="auto" w:fill="auto"/>
            <w:noWrap/>
            <w:vAlign w:val="center"/>
          </w:tcPr>
          <w:p w14:paraId="603C70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双子叶草本植物茎模型</w:t>
            </w:r>
          </w:p>
        </w:tc>
        <w:tc>
          <w:tcPr>
            <w:tcW w:w="5499" w:type="dxa"/>
            <w:gridSpan w:val="2"/>
            <w:shd w:val="clear" w:color="auto" w:fill="auto"/>
            <w:vAlign w:val="center"/>
          </w:tcPr>
          <w:p w14:paraId="09B1A9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1、产品是双子叶草本植物茎的纵、横切面的模型，为横切面约为茎的2/3，高14cm，直径31cm；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2、横剖面上示表皮、皮层、维管束髓和髓射线。</w:t>
            </w:r>
          </w:p>
        </w:tc>
        <w:tc>
          <w:tcPr>
            <w:tcW w:w="709" w:type="dxa"/>
            <w:gridSpan w:val="2"/>
            <w:shd w:val="clear" w:color="auto" w:fill="auto"/>
            <w:vAlign w:val="center"/>
          </w:tcPr>
          <w:p w14:paraId="7FC89A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DCC18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D7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F695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1899" w:type="dxa"/>
            <w:gridSpan w:val="2"/>
            <w:shd w:val="clear" w:color="auto" w:fill="auto"/>
            <w:noWrap/>
            <w:vAlign w:val="center"/>
          </w:tcPr>
          <w:p w14:paraId="7ED4AB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叶构造模型</w:t>
            </w:r>
          </w:p>
        </w:tc>
        <w:tc>
          <w:tcPr>
            <w:tcW w:w="5499" w:type="dxa"/>
            <w:gridSpan w:val="2"/>
            <w:shd w:val="clear" w:color="auto" w:fill="auto"/>
            <w:vAlign w:val="center"/>
          </w:tcPr>
          <w:p w14:paraId="3FCEAB7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1、产品为双子叶植物叶构造模型。长约42cm，宽约15cm，叶主脉处高15cm；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2、通过主脉做部分叶片的横切，在模型的一边示主脉、细脉、上下表皮、栅栏组织和海绵组织；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3、在模型的另一边，通过各种剖面，示主脉与侧脉的连接关系以及主、侧脉的纵切和细脉的横剖面。</w:t>
            </w:r>
          </w:p>
        </w:tc>
        <w:tc>
          <w:tcPr>
            <w:tcW w:w="709" w:type="dxa"/>
            <w:gridSpan w:val="2"/>
            <w:shd w:val="clear" w:color="auto" w:fill="auto"/>
            <w:vAlign w:val="center"/>
          </w:tcPr>
          <w:p w14:paraId="7693BF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1D2F2C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AA4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D64B6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c>
          <w:tcPr>
            <w:tcW w:w="1899" w:type="dxa"/>
            <w:gridSpan w:val="2"/>
            <w:shd w:val="clear" w:color="auto" w:fill="auto"/>
            <w:noWrap/>
            <w:vAlign w:val="center"/>
          </w:tcPr>
          <w:p w14:paraId="3BAB4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桃花模型</w:t>
            </w:r>
          </w:p>
        </w:tc>
        <w:tc>
          <w:tcPr>
            <w:tcW w:w="5499" w:type="dxa"/>
            <w:gridSpan w:val="2"/>
            <w:shd w:val="clear" w:color="auto" w:fill="auto"/>
            <w:vAlign w:val="center"/>
          </w:tcPr>
          <w:p w14:paraId="34099D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1、产品为放大的桃花模型，直径约35cm，示盛开形态；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2、花瓣、子房可拆装，子房纵剖示胚珠。整体注塑。</w:t>
            </w:r>
          </w:p>
        </w:tc>
        <w:tc>
          <w:tcPr>
            <w:tcW w:w="709" w:type="dxa"/>
            <w:gridSpan w:val="2"/>
            <w:shd w:val="clear" w:color="auto" w:fill="auto"/>
            <w:vAlign w:val="center"/>
          </w:tcPr>
          <w:p w14:paraId="6FF149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169C06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AB4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DC2E9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c>
          <w:tcPr>
            <w:tcW w:w="1899" w:type="dxa"/>
            <w:gridSpan w:val="2"/>
            <w:shd w:val="clear" w:color="auto" w:fill="auto"/>
            <w:noWrap/>
            <w:vAlign w:val="center"/>
          </w:tcPr>
          <w:p w14:paraId="098F1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小麦花模型</w:t>
            </w:r>
          </w:p>
        </w:tc>
        <w:tc>
          <w:tcPr>
            <w:tcW w:w="5499" w:type="dxa"/>
            <w:gridSpan w:val="2"/>
            <w:shd w:val="clear" w:color="auto" w:fill="auto"/>
            <w:vAlign w:val="center"/>
          </w:tcPr>
          <w:p w14:paraId="5188BA5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1、产品为放大的小麦花模型，高约27cm，附以小穗为单位（至少8个）的复穗状花序模型，放于支架上；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2、大部分小穗可拆下，个别小穗去掉频片和外稃。</w:t>
            </w:r>
          </w:p>
        </w:tc>
        <w:tc>
          <w:tcPr>
            <w:tcW w:w="709" w:type="dxa"/>
            <w:gridSpan w:val="2"/>
            <w:shd w:val="clear" w:color="auto" w:fill="auto"/>
            <w:vAlign w:val="center"/>
          </w:tcPr>
          <w:p w14:paraId="0561AE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0F71C5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293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F251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49</w:t>
            </w:r>
          </w:p>
        </w:tc>
        <w:tc>
          <w:tcPr>
            <w:tcW w:w="1899" w:type="dxa"/>
            <w:gridSpan w:val="2"/>
            <w:shd w:val="clear" w:color="auto" w:fill="auto"/>
            <w:noWrap/>
            <w:vAlign w:val="center"/>
          </w:tcPr>
          <w:p w14:paraId="0D271D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蝗虫解剖模型</w:t>
            </w:r>
          </w:p>
        </w:tc>
        <w:tc>
          <w:tcPr>
            <w:tcW w:w="5499" w:type="dxa"/>
            <w:gridSpan w:val="2"/>
            <w:shd w:val="clear" w:color="auto" w:fill="auto"/>
            <w:vAlign w:val="center"/>
          </w:tcPr>
          <w:p w14:paraId="30B48E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1、产品约为55CM长的蝗虫解剖模型，各部的形态结构、位置、比例应正确，外形着色应自然逼真，内部结构应清晰协调；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2、缝口衔接处应严密。</w:t>
            </w:r>
          </w:p>
        </w:tc>
        <w:tc>
          <w:tcPr>
            <w:tcW w:w="709" w:type="dxa"/>
            <w:gridSpan w:val="2"/>
            <w:shd w:val="clear" w:color="auto" w:fill="auto"/>
            <w:vAlign w:val="center"/>
          </w:tcPr>
          <w:p w14:paraId="19C216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5D5B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134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14FF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c>
          <w:tcPr>
            <w:tcW w:w="1899" w:type="dxa"/>
            <w:gridSpan w:val="2"/>
            <w:shd w:val="clear" w:color="auto" w:fill="auto"/>
            <w:noWrap/>
            <w:vAlign w:val="center"/>
          </w:tcPr>
          <w:p w14:paraId="7C9E9B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蛙胚胎发育模型</w:t>
            </w:r>
          </w:p>
        </w:tc>
        <w:tc>
          <w:tcPr>
            <w:tcW w:w="5499" w:type="dxa"/>
            <w:gridSpan w:val="2"/>
            <w:shd w:val="clear" w:color="auto" w:fill="auto"/>
            <w:vAlign w:val="center"/>
          </w:tcPr>
          <w:p w14:paraId="6BB7AE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产品为八个放大之蛙胚胎发育模型组成，每个模型均置于支架上。</w:t>
            </w:r>
          </w:p>
        </w:tc>
        <w:tc>
          <w:tcPr>
            <w:tcW w:w="709" w:type="dxa"/>
            <w:gridSpan w:val="2"/>
            <w:shd w:val="clear" w:color="auto" w:fill="auto"/>
            <w:vAlign w:val="center"/>
          </w:tcPr>
          <w:p w14:paraId="00B468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24133D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421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39CE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1899" w:type="dxa"/>
            <w:gridSpan w:val="2"/>
            <w:shd w:val="clear" w:color="auto" w:fill="auto"/>
            <w:noWrap/>
            <w:vAlign w:val="center"/>
          </w:tcPr>
          <w:p w14:paraId="34C538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草履虫模型</w:t>
            </w:r>
          </w:p>
        </w:tc>
        <w:tc>
          <w:tcPr>
            <w:tcW w:w="5499" w:type="dxa"/>
            <w:gridSpan w:val="2"/>
            <w:shd w:val="clear" w:color="auto" w:fill="auto"/>
            <w:vAlign w:val="center"/>
          </w:tcPr>
          <w:p w14:paraId="0D06FE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1、产品为草履虫纵剖面模型。长约320mm，中宽约80mm。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2、外形示呈六角形网状的表膜，由凹处伸出纤毛，斜行的口沟及胞肛。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3、内部结构示外质和内质之构造。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4、各部的形态结构和颜色应正确自然，富有真实感。</w:t>
            </w:r>
          </w:p>
        </w:tc>
        <w:tc>
          <w:tcPr>
            <w:tcW w:w="709" w:type="dxa"/>
            <w:gridSpan w:val="2"/>
            <w:shd w:val="clear" w:color="auto" w:fill="auto"/>
            <w:vAlign w:val="center"/>
          </w:tcPr>
          <w:p w14:paraId="6068DD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320BA7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E74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6446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1899" w:type="dxa"/>
            <w:gridSpan w:val="2"/>
            <w:shd w:val="clear" w:color="auto" w:fill="auto"/>
            <w:noWrap/>
            <w:vAlign w:val="center"/>
          </w:tcPr>
          <w:p w14:paraId="36FAC7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蚯蚓解剖模型</w:t>
            </w:r>
          </w:p>
        </w:tc>
        <w:tc>
          <w:tcPr>
            <w:tcW w:w="5499" w:type="dxa"/>
            <w:gridSpan w:val="2"/>
            <w:shd w:val="clear" w:color="auto" w:fill="auto"/>
            <w:vAlign w:val="center"/>
          </w:tcPr>
          <w:p w14:paraId="4DD6C3A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1、产品为环毛蚯蚓的解剖放大模型，采用硬塑料或复合材料制成；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2、各部的形态结构和颜色应正确自然，富有真实感。</w:t>
            </w:r>
          </w:p>
        </w:tc>
        <w:tc>
          <w:tcPr>
            <w:tcW w:w="709" w:type="dxa"/>
            <w:gridSpan w:val="2"/>
            <w:shd w:val="clear" w:color="auto" w:fill="auto"/>
            <w:vAlign w:val="center"/>
          </w:tcPr>
          <w:p w14:paraId="431D6F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B386B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8D9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A4BA1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1899" w:type="dxa"/>
            <w:gridSpan w:val="2"/>
            <w:shd w:val="clear" w:color="auto" w:fill="auto"/>
            <w:noWrap/>
            <w:vAlign w:val="center"/>
          </w:tcPr>
          <w:p w14:paraId="4287BC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血吸虫模型</w:t>
            </w:r>
          </w:p>
        </w:tc>
        <w:tc>
          <w:tcPr>
            <w:tcW w:w="5499" w:type="dxa"/>
            <w:gridSpan w:val="2"/>
            <w:shd w:val="clear" w:color="auto" w:fill="auto"/>
            <w:vAlign w:val="center"/>
          </w:tcPr>
          <w:p w14:paraId="6C575E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1、模型为一对合抱的雄虫和雌虫，可拆装；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2、雄虫的前端和雌虫的后端分别作部分纵剖；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3、雄虫粗短、乳白色。示口吸盘、腹吸盘、抱雌沟、精巢、贮精囊、食管和肠支等结构。</w:t>
            </w:r>
          </w:p>
        </w:tc>
        <w:tc>
          <w:tcPr>
            <w:tcW w:w="709" w:type="dxa"/>
            <w:gridSpan w:val="2"/>
            <w:shd w:val="clear" w:color="auto" w:fill="auto"/>
            <w:vAlign w:val="center"/>
          </w:tcPr>
          <w:p w14:paraId="6EC6C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BE199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72B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C6DEB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1899" w:type="dxa"/>
            <w:gridSpan w:val="2"/>
            <w:shd w:val="clear" w:color="auto" w:fill="auto"/>
            <w:noWrap/>
            <w:vAlign w:val="center"/>
          </w:tcPr>
          <w:p w14:paraId="7FE077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头、颈、躯干模型</w:t>
            </w:r>
          </w:p>
        </w:tc>
        <w:tc>
          <w:tcPr>
            <w:tcW w:w="5499" w:type="dxa"/>
            <w:gridSpan w:val="2"/>
            <w:shd w:val="clear" w:color="auto" w:fill="auto"/>
            <w:vAlign w:val="center"/>
          </w:tcPr>
          <w:p w14:paraId="615AC7C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1、产品为高85cm的男性成年头、颈、躯干解剖模型；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2、产品采用硬质塑料制作，不得采用软塑料；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3、显示人体内脏器官的正常位置，形态结构及其相互关系；重点显示呼吸、消化和泌尿三个系统。</w:t>
            </w:r>
          </w:p>
        </w:tc>
        <w:tc>
          <w:tcPr>
            <w:tcW w:w="709" w:type="dxa"/>
            <w:gridSpan w:val="2"/>
            <w:shd w:val="clear" w:color="auto" w:fill="auto"/>
            <w:vAlign w:val="center"/>
          </w:tcPr>
          <w:p w14:paraId="72B04C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7073D7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B44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FD9BA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1899" w:type="dxa"/>
            <w:gridSpan w:val="2"/>
            <w:shd w:val="clear" w:color="auto" w:fill="auto"/>
            <w:noWrap/>
            <w:vAlign w:val="center"/>
          </w:tcPr>
          <w:p w14:paraId="1EE358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人体骨骼模型</w:t>
            </w:r>
          </w:p>
        </w:tc>
        <w:tc>
          <w:tcPr>
            <w:tcW w:w="5499" w:type="dxa"/>
            <w:gridSpan w:val="2"/>
            <w:shd w:val="clear" w:color="auto" w:fill="auto"/>
            <w:vAlign w:val="center"/>
          </w:tcPr>
          <w:p w14:paraId="12BD7B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1、产品为男性成年骨骼模型，高不小于85cm，串制成正常直立姿势立于支架上；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2、产品由颅、脊柱、胸廓、骨盆、上肢骨、下肢骨组成，结构比例正确；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3、颅骨与身体的比例应为1：7，颅的各骨的比例，大小应合适；骨缝应清楚，骨性鼻腔，眶及所有孔、管、沟、裂显示应正确自然，牙咬合应正常，上、下齿共三十二个；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4、脊柱：椎骨的各部及椎间盘的结构要准确，应正确表示出脊柱的四个生理弯曲，第一颈椎，第二胸椎前缘，第十二胸椎体前缘和骶岬，应同在一垂直线上；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5、胸骨柄的上缘平对第二、三胸椎之间的椎间盘，肋弓应左右对称，浮肋的形态位置应正确，胸廓下角应为75°；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6、骨盆：骨盆的上口平面与水平面成50°~55°角，髂前上棘的连线和耻骨结节的连线应在同一垂直平面上，耻骨下角约为70°~75°，骶骨应做出岬部，应有正确的弯曲度；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7、上肢骨：肩胛骨应固定，内侧角平第二肋骨上缘，下角平第七肋或七肋或肋间隙；腕、掌、指骨连在一起，应示腕骨沟；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8、跗、蹠、趾骨连在一起，应示足弓；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9、软骨与骨在质感上，应有明显的区别；</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10、骨的形态特征，应正确清晰；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11、骨、软骨，应有色别，在同一模型上，同一种颜色的零件，不得有目视的色差；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12、为了防止变形或脆裂，模型应采用硬塑或混合树脂制作，不得采用软塑料。</w:t>
            </w:r>
          </w:p>
        </w:tc>
        <w:tc>
          <w:tcPr>
            <w:tcW w:w="709" w:type="dxa"/>
            <w:gridSpan w:val="2"/>
            <w:shd w:val="clear" w:color="auto" w:fill="auto"/>
            <w:vAlign w:val="center"/>
          </w:tcPr>
          <w:p w14:paraId="0A3889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35F4CC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473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2E50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1899" w:type="dxa"/>
            <w:gridSpan w:val="2"/>
            <w:shd w:val="clear" w:color="auto" w:fill="auto"/>
            <w:noWrap/>
            <w:vAlign w:val="center"/>
          </w:tcPr>
          <w:p w14:paraId="26C96E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眼球解剖模型</w:t>
            </w:r>
          </w:p>
        </w:tc>
        <w:tc>
          <w:tcPr>
            <w:tcW w:w="5499" w:type="dxa"/>
            <w:gridSpan w:val="2"/>
            <w:shd w:val="clear" w:color="auto" w:fill="auto"/>
            <w:vAlign w:val="center"/>
          </w:tcPr>
          <w:p w14:paraId="1898A17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6倍自然大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1、通过眼球前、后极作水平切面。球壁断面示外、中、内三层。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2、眼球内有透明晶状体和玻璃体。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3、产品由高分子塑料组成，质轻牢固。</w:t>
            </w:r>
          </w:p>
        </w:tc>
        <w:tc>
          <w:tcPr>
            <w:tcW w:w="709" w:type="dxa"/>
            <w:gridSpan w:val="2"/>
            <w:shd w:val="clear" w:color="auto" w:fill="auto"/>
            <w:vAlign w:val="center"/>
          </w:tcPr>
          <w:p w14:paraId="327810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31916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r>
      <w:tr w14:paraId="3221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13C1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1899" w:type="dxa"/>
            <w:gridSpan w:val="2"/>
            <w:shd w:val="clear" w:color="auto" w:fill="auto"/>
            <w:noWrap/>
            <w:vAlign w:val="center"/>
          </w:tcPr>
          <w:p w14:paraId="65FDE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眼球仪</w:t>
            </w:r>
          </w:p>
        </w:tc>
        <w:tc>
          <w:tcPr>
            <w:tcW w:w="5499" w:type="dxa"/>
            <w:gridSpan w:val="2"/>
            <w:shd w:val="clear" w:color="auto" w:fill="auto"/>
            <w:vAlign w:val="center"/>
          </w:tcPr>
          <w:p w14:paraId="596F51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产品由成人眼球、光源、校正镜片、活动成像显示屏及底座组成。</w:t>
            </w:r>
          </w:p>
        </w:tc>
        <w:tc>
          <w:tcPr>
            <w:tcW w:w="709" w:type="dxa"/>
            <w:gridSpan w:val="2"/>
            <w:shd w:val="clear" w:color="auto" w:fill="auto"/>
            <w:vAlign w:val="center"/>
          </w:tcPr>
          <w:p w14:paraId="1E9A0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16E389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E1C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DE46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1899" w:type="dxa"/>
            <w:gridSpan w:val="2"/>
            <w:shd w:val="clear" w:color="auto" w:fill="auto"/>
            <w:noWrap/>
            <w:vAlign w:val="center"/>
          </w:tcPr>
          <w:p w14:paraId="4B31D5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心脏解剖模型</w:t>
            </w:r>
          </w:p>
        </w:tc>
        <w:tc>
          <w:tcPr>
            <w:tcW w:w="5499" w:type="dxa"/>
            <w:gridSpan w:val="2"/>
            <w:shd w:val="clear" w:color="auto" w:fill="auto"/>
            <w:vAlign w:val="center"/>
          </w:tcPr>
          <w:p w14:paraId="51E905A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1、规格：3倍自然大；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模型的外形按照标本复制，沿左右心耳的上方和左右心房、心室的两侧至心尖，剖开心脏的胸肋面，将心脏分成前后两部分。前面主要显示心脏的外形、冠状动静脉、出入心脏的大血管、左右心房和心室的结构、形态、毗邻、位置关系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3、心脏模型的后面主要显示：连接出入心脏的升主动脉、肺动脉、肺静脉及上下腔静脉等；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4、出入心脏的大血管主要显示它们的位置关系、主动脉弓、肺动脉的主要分支及上下腔静脉、肺静脉的主要属支，同时还显示主动脉、肺动脉半月瓣；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5、心外形主要显示：浅层心肌纤维、冠状沟、前室间沟、后室间沟、心尖切迹和房间沟等。心腔主要显示左右心房、心室的结构和四腔的位置关系；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6、右心房：显示上下腔静脉口、冠状窦口、冠状窦瓣、卵圆窝和右房室口；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7、右心室：显示肉柱、乳头肌、隔缘肉柱、三尖瓣环、动脉圆锥、肺动脉瓣等；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8、左心房：显示前部的左心耳和左肺静脉、右肺静脉、左房室口的开口；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9、左心室：显示位于窦部的二尖瓣和主动脉前庭部的主动脉口、主动脉瓣等。</w:t>
            </w:r>
          </w:p>
        </w:tc>
        <w:tc>
          <w:tcPr>
            <w:tcW w:w="709" w:type="dxa"/>
            <w:gridSpan w:val="2"/>
            <w:shd w:val="clear" w:color="auto" w:fill="auto"/>
            <w:vAlign w:val="center"/>
          </w:tcPr>
          <w:p w14:paraId="738B5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34020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F55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47CC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59</w:t>
            </w:r>
          </w:p>
        </w:tc>
        <w:tc>
          <w:tcPr>
            <w:tcW w:w="1899" w:type="dxa"/>
            <w:gridSpan w:val="2"/>
            <w:shd w:val="clear" w:color="auto" w:fill="auto"/>
            <w:noWrap/>
            <w:vAlign w:val="center"/>
          </w:tcPr>
          <w:p w14:paraId="3C8A1A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心脏解剖模型</w:t>
            </w:r>
          </w:p>
        </w:tc>
        <w:tc>
          <w:tcPr>
            <w:tcW w:w="5499" w:type="dxa"/>
            <w:gridSpan w:val="2"/>
            <w:shd w:val="clear" w:color="auto" w:fill="auto"/>
            <w:vAlign w:val="center"/>
          </w:tcPr>
          <w:p w14:paraId="19318F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1、规格：自然大；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模型的外形按照标本复制，沿左右心耳的上方和左右心房、心室的两侧至心尖，剖开心脏的胸肋面，将心脏分成前后两部件。主要部件。主要显示心脏的外形、冠状动静脉、出入心脏的大血管、左右心房和心室的结构、形态、毗邻、位置关系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3、心脏模型的后部分主要显示：连接出入心脏的升主动脉、肺动脉、肺静脉及上下腔静脉等；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4、出入心脏的大血管主要显示它们的位置关系、主动脉弓、肺动脉的主要分支及上下腔静脉、肺静脉的主要属支，同时还显示主动脉、肺动脉半月瓣；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5、心外形主要显示：浅层心肌纤维、冠状沟、前室间沟、后室间沟、心尖切迹和房间沟等。心腔主要显示左右心房、心室的结构和四腔的位置关系；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6、右心房：显示上下腔静脉口、冠状窦口、冠状窦瓣、卵圆窝和右房室口；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7、右心室：显示肉柱、乳头肌、隔缘肉柱、三尖瓣环、动脉圆锥、肺动脉瓣等；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8、左心房：显示前部的左心耳和左肺静脉、右肺静脉、左房室口的开口；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9、左心室：显示位于窦部的二尖瓣和主动脉前庭部的主动脉口、主动脉瓣等。</w:t>
            </w:r>
          </w:p>
        </w:tc>
        <w:tc>
          <w:tcPr>
            <w:tcW w:w="709" w:type="dxa"/>
            <w:gridSpan w:val="2"/>
            <w:shd w:val="clear" w:color="auto" w:fill="auto"/>
            <w:vAlign w:val="center"/>
          </w:tcPr>
          <w:p w14:paraId="1D6545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1316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r>
      <w:tr w14:paraId="17C0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E02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c>
          <w:tcPr>
            <w:tcW w:w="1899" w:type="dxa"/>
            <w:gridSpan w:val="2"/>
            <w:shd w:val="clear" w:color="auto" w:fill="auto"/>
            <w:noWrap/>
            <w:vAlign w:val="center"/>
          </w:tcPr>
          <w:p w14:paraId="450640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喉解剖模型</w:t>
            </w:r>
          </w:p>
        </w:tc>
        <w:tc>
          <w:tcPr>
            <w:tcW w:w="5499" w:type="dxa"/>
            <w:gridSpan w:val="2"/>
            <w:shd w:val="clear" w:color="auto" w:fill="auto"/>
            <w:vAlign w:val="center"/>
          </w:tcPr>
          <w:p w14:paraId="1BDE53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1、前方和两侧有甲状腺，甲状腺外侧叶后缘有上、下甲状旁腺；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2、左侧的甲状软骨板纵行切断，可同甲状腺的左半一起拆下，以显示，环状软骨和下列喉肌、构会厌肌甲杓肌、环杓侧肌；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3、在喉的前面、甲状腺岬的上方，示：左、右环甲肌；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4、喉的后面示，灼横肌、灼斜肌和环构后肌；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5、右侧示；甲状腺上动脉、甲状腺下动脉、喉上神经内支和喉返神经。左侧示；甲状腺上、中、下静脉。（为显示喉肌和喉的神经、血管，喉的后面和梨状隐窝的黏膜已除去）；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6、模型作正中矢状切面，示：喉前庭、喉中间腔、声门下腔、气管腔以及前庭襞和声襞，在喉壁切缘上，显示：会厌软骨、甲状软骨、气管软骨的断面以及气管膜壁的层次。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7、模型的二半合拢后，可以从喉口窥视声裂以及声襞的膜部和软骨部。</w:t>
            </w:r>
          </w:p>
        </w:tc>
        <w:tc>
          <w:tcPr>
            <w:tcW w:w="709" w:type="dxa"/>
            <w:gridSpan w:val="2"/>
            <w:shd w:val="clear" w:color="auto" w:fill="auto"/>
            <w:vAlign w:val="center"/>
          </w:tcPr>
          <w:p w14:paraId="3B4824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9A130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815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4998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61</w:t>
            </w:r>
          </w:p>
        </w:tc>
        <w:tc>
          <w:tcPr>
            <w:tcW w:w="1899" w:type="dxa"/>
            <w:gridSpan w:val="2"/>
            <w:shd w:val="clear" w:color="auto" w:fill="auto"/>
            <w:noWrap/>
            <w:vAlign w:val="center"/>
          </w:tcPr>
          <w:p w14:paraId="7859CD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肺泡模型</w:t>
            </w:r>
          </w:p>
        </w:tc>
        <w:tc>
          <w:tcPr>
            <w:tcW w:w="5499" w:type="dxa"/>
            <w:gridSpan w:val="2"/>
            <w:shd w:val="clear" w:color="auto" w:fill="auto"/>
            <w:vAlign w:val="center"/>
          </w:tcPr>
          <w:p w14:paraId="2831B2B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高约40cm，固定于底座上。2．示细末支气管分支为呼吸性细支气管、肺泡管、肺泡囊和肺泡的立体结构。3．肺泡管做纵断面，肺泡囊做横断面。示其部分壁的结构。4．示肺动脉、肺静脉的逐级分支及形成毛细血管网包绕于肺泡壁，并显示支气管动、静脉。5．各部分的形态位置，比例和颜色等均应正确自然。6．模型采用硬塑或混合树脂制作，不得采用软塑料。</w:t>
            </w:r>
          </w:p>
        </w:tc>
        <w:tc>
          <w:tcPr>
            <w:tcW w:w="709" w:type="dxa"/>
            <w:gridSpan w:val="2"/>
            <w:shd w:val="clear" w:color="auto" w:fill="auto"/>
            <w:vAlign w:val="center"/>
          </w:tcPr>
          <w:p w14:paraId="15A0DB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718A8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A67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1850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62</w:t>
            </w:r>
          </w:p>
        </w:tc>
        <w:tc>
          <w:tcPr>
            <w:tcW w:w="1899" w:type="dxa"/>
            <w:gridSpan w:val="2"/>
            <w:shd w:val="clear" w:color="auto" w:fill="auto"/>
            <w:noWrap/>
            <w:vAlign w:val="center"/>
          </w:tcPr>
          <w:p w14:paraId="3CD879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脑解剖模型</w:t>
            </w:r>
          </w:p>
        </w:tc>
        <w:tc>
          <w:tcPr>
            <w:tcW w:w="5499" w:type="dxa"/>
            <w:gridSpan w:val="2"/>
            <w:shd w:val="clear" w:color="auto" w:fill="auto"/>
            <w:vAlign w:val="center"/>
          </w:tcPr>
          <w:p w14:paraId="57B2BE5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自然大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1、要参照正常人脑标本，将各部的形态、位置、比例、毗邻做正确，内部的主要结构要轮廓清楚；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2、在大脑正中矢状断面上，应显示前连合、透明隔、穹窿等结构，不显示胼胝体横断面的内部结构；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3、小脑表面的横沟的走向及小脑正中矢状切面的小脑皮质、髓质应正确清晰；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4、为了防止变形或脆裂，模型应采用硬塑或混合树脂制作，不得采用软塑料。</w:t>
            </w:r>
          </w:p>
        </w:tc>
        <w:tc>
          <w:tcPr>
            <w:tcW w:w="709" w:type="dxa"/>
            <w:gridSpan w:val="2"/>
            <w:shd w:val="clear" w:color="auto" w:fill="auto"/>
            <w:vAlign w:val="center"/>
          </w:tcPr>
          <w:p w14:paraId="7F3CE5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E5052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E45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FE71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63</w:t>
            </w:r>
          </w:p>
        </w:tc>
        <w:tc>
          <w:tcPr>
            <w:tcW w:w="1899" w:type="dxa"/>
            <w:gridSpan w:val="2"/>
            <w:shd w:val="clear" w:color="auto" w:fill="auto"/>
            <w:noWrap/>
            <w:vAlign w:val="center"/>
          </w:tcPr>
          <w:p w14:paraId="69550F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耳解剖模型</w:t>
            </w:r>
          </w:p>
        </w:tc>
        <w:tc>
          <w:tcPr>
            <w:tcW w:w="5499" w:type="dxa"/>
            <w:gridSpan w:val="2"/>
            <w:shd w:val="clear" w:color="auto" w:fill="auto"/>
            <w:vAlign w:val="center"/>
          </w:tcPr>
          <w:p w14:paraId="7F4BC5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5倍自然大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1、各部分的形态、位置、比例和颜色等均应正确自然；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2、为了防止变形或脆裂，应采用硬塑或混合树脂制作，不得采用软塑料。</w:t>
            </w:r>
          </w:p>
        </w:tc>
        <w:tc>
          <w:tcPr>
            <w:tcW w:w="709" w:type="dxa"/>
            <w:gridSpan w:val="2"/>
            <w:shd w:val="clear" w:color="auto" w:fill="auto"/>
            <w:vAlign w:val="center"/>
          </w:tcPr>
          <w:p w14:paraId="18F1ED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14286F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EDE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A5AD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64</w:t>
            </w:r>
          </w:p>
        </w:tc>
        <w:tc>
          <w:tcPr>
            <w:tcW w:w="1899" w:type="dxa"/>
            <w:gridSpan w:val="2"/>
            <w:shd w:val="clear" w:color="auto" w:fill="auto"/>
            <w:noWrap/>
            <w:vAlign w:val="center"/>
          </w:tcPr>
          <w:p w14:paraId="6FF892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男性泌尿生殖系统模型</w:t>
            </w:r>
          </w:p>
        </w:tc>
        <w:tc>
          <w:tcPr>
            <w:tcW w:w="5499" w:type="dxa"/>
            <w:gridSpan w:val="2"/>
            <w:shd w:val="clear" w:color="auto" w:fill="auto"/>
            <w:vAlign w:val="center"/>
          </w:tcPr>
          <w:p w14:paraId="2E1C81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1、产品为自然大的男性泌尿生殖系统模型，置于支架上；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2、一侧肾做额切状，膀胱、前列腺、外生殖器和一侧睾丸做矢状切面，示其内部结构；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3、泌尿器示：肾、输尿管、膀胱和尿道。</w:t>
            </w:r>
          </w:p>
        </w:tc>
        <w:tc>
          <w:tcPr>
            <w:tcW w:w="709" w:type="dxa"/>
            <w:gridSpan w:val="2"/>
            <w:shd w:val="clear" w:color="auto" w:fill="auto"/>
            <w:vAlign w:val="center"/>
          </w:tcPr>
          <w:p w14:paraId="16A2B7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7B73A7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AAE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293C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65</w:t>
            </w:r>
          </w:p>
        </w:tc>
        <w:tc>
          <w:tcPr>
            <w:tcW w:w="1899" w:type="dxa"/>
            <w:gridSpan w:val="2"/>
            <w:shd w:val="clear" w:color="auto" w:fill="auto"/>
            <w:noWrap/>
            <w:vAlign w:val="center"/>
          </w:tcPr>
          <w:p w14:paraId="080E42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女性泌尿生殖系统模型</w:t>
            </w:r>
          </w:p>
        </w:tc>
        <w:tc>
          <w:tcPr>
            <w:tcW w:w="5499" w:type="dxa"/>
            <w:gridSpan w:val="2"/>
            <w:shd w:val="clear" w:color="auto" w:fill="auto"/>
            <w:vAlign w:val="center"/>
          </w:tcPr>
          <w:p w14:paraId="262BC3F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1、产品为自然大的女性泌尿生殖系统模型，置于支架上；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2、一侧肾及半侧子宫做额切状面，膀胱、一侧输卵管和卵巢做剖面，示其内部结构；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3、泌尿器示：肾、输尿管、膀胱和尿道。</w:t>
            </w:r>
          </w:p>
        </w:tc>
        <w:tc>
          <w:tcPr>
            <w:tcW w:w="709" w:type="dxa"/>
            <w:gridSpan w:val="2"/>
            <w:shd w:val="clear" w:color="auto" w:fill="auto"/>
            <w:vAlign w:val="center"/>
          </w:tcPr>
          <w:p w14:paraId="7808AF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00453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D0E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8180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66</w:t>
            </w:r>
          </w:p>
        </w:tc>
        <w:tc>
          <w:tcPr>
            <w:tcW w:w="1899" w:type="dxa"/>
            <w:gridSpan w:val="2"/>
            <w:shd w:val="clear" w:color="auto" w:fill="auto"/>
            <w:noWrap/>
            <w:vAlign w:val="center"/>
          </w:tcPr>
          <w:p w14:paraId="531BBD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皮肤结构模型</w:t>
            </w:r>
          </w:p>
        </w:tc>
        <w:tc>
          <w:tcPr>
            <w:tcW w:w="5499" w:type="dxa"/>
            <w:gridSpan w:val="2"/>
            <w:shd w:val="clear" w:color="auto" w:fill="auto"/>
            <w:vAlign w:val="center"/>
          </w:tcPr>
          <w:p w14:paraId="6A53446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1、本模型为皮肤切片的显微立体结构，示皮肤、真皮、皮下组织及皮肤的附属器官。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2、产品采用硬塑料制作而成。</w:t>
            </w:r>
          </w:p>
        </w:tc>
        <w:tc>
          <w:tcPr>
            <w:tcW w:w="709" w:type="dxa"/>
            <w:gridSpan w:val="2"/>
            <w:shd w:val="clear" w:color="auto" w:fill="auto"/>
            <w:vAlign w:val="center"/>
          </w:tcPr>
          <w:p w14:paraId="177432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FD1C2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04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230F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67</w:t>
            </w:r>
          </w:p>
        </w:tc>
        <w:tc>
          <w:tcPr>
            <w:tcW w:w="1899" w:type="dxa"/>
            <w:gridSpan w:val="2"/>
            <w:shd w:val="clear" w:color="auto" w:fill="auto"/>
            <w:noWrap/>
            <w:vAlign w:val="center"/>
          </w:tcPr>
          <w:p w14:paraId="7405FB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肝、十二指肠、胰脏模型</w:t>
            </w:r>
          </w:p>
        </w:tc>
        <w:tc>
          <w:tcPr>
            <w:tcW w:w="5499" w:type="dxa"/>
            <w:gridSpan w:val="2"/>
            <w:shd w:val="clear" w:color="auto" w:fill="auto"/>
            <w:vAlign w:val="center"/>
          </w:tcPr>
          <w:p w14:paraId="249904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示肝的外剖形态及构造，外形尺寸：自然大。</w:t>
            </w:r>
          </w:p>
        </w:tc>
        <w:tc>
          <w:tcPr>
            <w:tcW w:w="709" w:type="dxa"/>
            <w:gridSpan w:val="2"/>
            <w:shd w:val="clear" w:color="auto" w:fill="auto"/>
            <w:vAlign w:val="center"/>
          </w:tcPr>
          <w:p w14:paraId="1D42B2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22BC40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FB2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2339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68</w:t>
            </w:r>
          </w:p>
        </w:tc>
        <w:tc>
          <w:tcPr>
            <w:tcW w:w="1899" w:type="dxa"/>
            <w:gridSpan w:val="2"/>
            <w:shd w:val="clear" w:color="auto" w:fill="auto"/>
            <w:noWrap/>
            <w:vAlign w:val="center"/>
          </w:tcPr>
          <w:p w14:paraId="146FDB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人体肌肉模型</w:t>
            </w:r>
          </w:p>
        </w:tc>
        <w:tc>
          <w:tcPr>
            <w:tcW w:w="5499" w:type="dxa"/>
            <w:gridSpan w:val="2"/>
            <w:shd w:val="clear" w:color="auto" w:fill="auto"/>
            <w:vAlign w:val="center"/>
          </w:tcPr>
          <w:p w14:paraId="2247A61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1、模型为正常人体按比例缩小的全身骨骼肌模型，高为800mm。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2、产品用硬塑料或复合材料制作，置于支架或硬质底座上。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3、模型主要示浅层骨骼肌和部分深层骨骼肌。</w:t>
            </w:r>
          </w:p>
        </w:tc>
        <w:tc>
          <w:tcPr>
            <w:tcW w:w="709" w:type="dxa"/>
            <w:gridSpan w:val="2"/>
            <w:shd w:val="clear" w:color="auto" w:fill="auto"/>
            <w:vAlign w:val="center"/>
          </w:tcPr>
          <w:p w14:paraId="31BC8F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29CEDA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9F9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F4CC5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69</w:t>
            </w:r>
          </w:p>
        </w:tc>
        <w:tc>
          <w:tcPr>
            <w:tcW w:w="1899" w:type="dxa"/>
            <w:gridSpan w:val="2"/>
            <w:shd w:val="clear" w:color="auto" w:fill="auto"/>
            <w:noWrap/>
            <w:vAlign w:val="center"/>
          </w:tcPr>
          <w:p w14:paraId="6F4650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牙列及磨牙解剖模型</w:t>
            </w:r>
          </w:p>
        </w:tc>
        <w:tc>
          <w:tcPr>
            <w:tcW w:w="5499" w:type="dxa"/>
            <w:gridSpan w:val="2"/>
            <w:shd w:val="clear" w:color="auto" w:fill="auto"/>
            <w:vAlign w:val="center"/>
          </w:tcPr>
          <w:p w14:paraId="7782CD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1、产品由放大不小于3倍的乳牙牙列及恒牙牙列和放大不小于10倍的磨齿解剖三部分模型组成；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2、本模型采用硬质塑料或复合材料制作。</w:t>
            </w:r>
          </w:p>
        </w:tc>
        <w:tc>
          <w:tcPr>
            <w:tcW w:w="709" w:type="dxa"/>
            <w:gridSpan w:val="2"/>
            <w:shd w:val="clear" w:color="auto" w:fill="auto"/>
            <w:vAlign w:val="center"/>
          </w:tcPr>
          <w:p w14:paraId="7005E3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2D05FE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02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48520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70</w:t>
            </w:r>
          </w:p>
        </w:tc>
        <w:tc>
          <w:tcPr>
            <w:tcW w:w="1899" w:type="dxa"/>
            <w:gridSpan w:val="2"/>
            <w:shd w:val="clear" w:color="auto" w:fill="auto"/>
            <w:noWrap/>
            <w:vAlign w:val="center"/>
          </w:tcPr>
          <w:p w14:paraId="12493E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膈肌运动模拟器</w:t>
            </w:r>
          </w:p>
        </w:tc>
        <w:tc>
          <w:tcPr>
            <w:tcW w:w="5499" w:type="dxa"/>
            <w:gridSpan w:val="2"/>
            <w:shd w:val="clear" w:color="auto" w:fill="auto"/>
            <w:vAlign w:val="center"/>
          </w:tcPr>
          <w:p w14:paraId="1EE06A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1、本产品由透明密封瓶体、二个气囊、隔肌橡胶膜、支架等组成；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2、真空瓶直径不小于150MM，高度不小于200MM；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3、采用空气压强原理使气囊收缩和舒张，模拟演示人体隔肌运动形成的呼吸机理。</w:t>
            </w:r>
          </w:p>
        </w:tc>
        <w:tc>
          <w:tcPr>
            <w:tcW w:w="709" w:type="dxa"/>
            <w:gridSpan w:val="2"/>
            <w:shd w:val="clear" w:color="auto" w:fill="auto"/>
            <w:vAlign w:val="center"/>
          </w:tcPr>
          <w:p w14:paraId="226372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5C3C6B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A5E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2F5C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71</w:t>
            </w:r>
          </w:p>
        </w:tc>
        <w:tc>
          <w:tcPr>
            <w:tcW w:w="1899" w:type="dxa"/>
            <w:gridSpan w:val="2"/>
            <w:shd w:val="clear" w:color="auto" w:fill="auto"/>
            <w:noWrap/>
            <w:vAlign w:val="center"/>
          </w:tcPr>
          <w:p w14:paraId="55039A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始祖鸟化石及复原模型</w:t>
            </w:r>
          </w:p>
        </w:tc>
        <w:tc>
          <w:tcPr>
            <w:tcW w:w="5499" w:type="dxa"/>
            <w:gridSpan w:val="2"/>
            <w:shd w:val="clear" w:color="auto" w:fill="auto"/>
            <w:vAlign w:val="center"/>
          </w:tcPr>
          <w:p w14:paraId="063B292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1、产品由始祖鸟化石模型及复原模型组成，分别置于底座上，模型应采用硬塑料或复合材料制作；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2、始祖鸟化石模型，示头骨、脊柱、肋骨、附肢骨和羽毛印迹，各部形态正确清晰，并显示化石裂缝；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3、骨化石与石块的颜色应有区别。</w:t>
            </w:r>
          </w:p>
        </w:tc>
        <w:tc>
          <w:tcPr>
            <w:tcW w:w="709" w:type="dxa"/>
            <w:gridSpan w:val="2"/>
            <w:shd w:val="clear" w:color="auto" w:fill="auto"/>
            <w:vAlign w:val="center"/>
          </w:tcPr>
          <w:p w14:paraId="26A61A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D4710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5E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6BCC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72</w:t>
            </w:r>
          </w:p>
        </w:tc>
        <w:tc>
          <w:tcPr>
            <w:tcW w:w="1899" w:type="dxa"/>
            <w:gridSpan w:val="2"/>
            <w:shd w:val="clear" w:color="auto" w:fill="auto"/>
            <w:noWrap/>
            <w:vAlign w:val="center"/>
          </w:tcPr>
          <w:p w14:paraId="239DD0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鱼解剖标本</w:t>
            </w:r>
          </w:p>
        </w:tc>
        <w:tc>
          <w:tcPr>
            <w:tcW w:w="5499" w:type="dxa"/>
            <w:gridSpan w:val="2"/>
            <w:shd w:val="clear" w:color="auto" w:fill="auto"/>
            <w:vAlign w:val="center"/>
          </w:tcPr>
          <w:p w14:paraId="7857CF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1、标本用体长不小于140mm的鲫或鲤制作；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2、标本右侧向衬板，并展开背鳍或尾鳍，显示其外形；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3、标本应完整显示动物的消化系、呼吸系、循环系、排泄系、生殖系等。</w:t>
            </w:r>
          </w:p>
        </w:tc>
        <w:tc>
          <w:tcPr>
            <w:tcW w:w="709" w:type="dxa"/>
            <w:gridSpan w:val="2"/>
            <w:shd w:val="clear" w:color="auto" w:fill="auto"/>
            <w:vAlign w:val="center"/>
          </w:tcPr>
          <w:p w14:paraId="5BC8E6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4530D4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996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992FA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73</w:t>
            </w:r>
          </w:p>
        </w:tc>
        <w:tc>
          <w:tcPr>
            <w:tcW w:w="1899" w:type="dxa"/>
            <w:gridSpan w:val="2"/>
            <w:shd w:val="clear" w:color="auto" w:fill="auto"/>
            <w:noWrap/>
            <w:vAlign w:val="center"/>
          </w:tcPr>
          <w:p w14:paraId="56A134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蛙解剖标本</w:t>
            </w:r>
          </w:p>
        </w:tc>
        <w:tc>
          <w:tcPr>
            <w:tcW w:w="5499" w:type="dxa"/>
            <w:gridSpan w:val="2"/>
            <w:shd w:val="clear" w:color="auto" w:fill="auto"/>
            <w:vAlign w:val="center"/>
          </w:tcPr>
          <w:p w14:paraId="016FB15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1、标本大形青蛙或蟾蜍制作；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2、将躯干背面的皮向上方翻开，以显示皮下动、静脉之分布；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3、标本应完整显示动物的消化系、呼吸系、循环系、排泄系、生殖系等。</w:t>
            </w:r>
          </w:p>
        </w:tc>
        <w:tc>
          <w:tcPr>
            <w:tcW w:w="709" w:type="dxa"/>
            <w:gridSpan w:val="2"/>
            <w:shd w:val="clear" w:color="auto" w:fill="auto"/>
            <w:vAlign w:val="center"/>
          </w:tcPr>
          <w:p w14:paraId="34F20E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451C4B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8F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23868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74</w:t>
            </w:r>
          </w:p>
        </w:tc>
        <w:tc>
          <w:tcPr>
            <w:tcW w:w="1899" w:type="dxa"/>
            <w:gridSpan w:val="2"/>
            <w:shd w:val="clear" w:color="auto" w:fill="auto"/>
            <w:noWrap/>
            <w:vAlign w:val="center"/>
          </w:tcPr>
          <w:p w14:paraId="091D33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蜥蜴解剖标本</w:t>
            </w:r>
          </w:p>
        </w:tc>
        <w:tc>
          <w:tcPr>
            <w:tcW w:w="5499" w:type="dxa"/>
            <w:gridSpan w:val="2"/>
            <w:shd w:val="clear" w:color="auto" w:fill="auto"/>
            <w:vAlign w:val="center"/>
          </w:tcPr>
          <w:p w14:paraId="4040DCE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1、标本由石龙子科、蜥蜴科中较大型的个体制作，体长不小于120mm；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2、标本沿腹中线切开，体壁翻向两侧，前、后肢自然伸展；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3、血管内分别注红、蓝两种色剂。</w:t>
            </w:r>
          </w:p>
        </w:tc>
        <w:tc>
          <w:tcPr>
            <w:tcW w:w="709" w:type="dxa"/>
            <w:gridSpan w:val="2"/>
            <w:shd w:val="clear" w:color="auto" w:fill="auto"/>
            <w:vAlign w:val="center"/>
          </w:tcPr>
          <w:p w14:paraId="136658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586068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CA5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028B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75</w:t>
            </w:r>
          </w:p>
        </w:tc>
        <w:tc>
          <w:tcPr>
            <w:tcW w:w="1899" w:type="dxa"/>
            <w:gridSpan w:val="2"/>
            <w:shd w:val="clear" w:color="auto" w:fill="auto"/>
            <w:noWrap/>
            <w:vAlign w:val="center"/>
          </w:tcPr>
          <w:p w14:paraId="45A7C8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鸽解剖标本</w:t>
            </w:r>
          </w:p>
        </w:tc>
        <w:tc>
          <w:tcPr>
            <w:tcW w:w="5499" w:type="dxa"/>
            <w:gridSpan w:val="2"/>
            <w:shd w:val="clear" w:color="auto" w:fill="auto"/>
            <w:vAlign w:val="center"/>
          </w:tcPr>
          <w:p w14:paraId="50B9CB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1、标本背面向衬板，血管内分别注红、蓝两色剂；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2、颈和前、后肢伸展，显示外部形态；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3、左侧的胸肌翻向外侧，显示胸动、静脉在胸肌中的分布；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4、标本应完整显示动物的消化系、呼吸系、循环系、排泄系、生殖系等；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5、标本应完整无缺、并保持自然色；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6、整体浸制在密封包装的标本瓶内，保存液须将标本完全浸没。标本瓶不得有漏液现象。</w:t>
            </w:r>
          </w:p>
        </w:tc>
        <w:tc>
          <w:tcPr>
            <w:tcW w:w="709" w:type="dxa"/>
            <w:gridSpan w:val="2"/>
            <w:shd w:val="clear" w:color="auto" w:fill="auto"/>
            <w:vAlign w:val="center"/>
          </w:tcPr>
          <w:p w14:paraId="02B6BF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37D976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5AE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F10A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76</w:t>
            </w:r>
          </w:p>
        </w:tc>
        <w:tc>
          <w:tcPr>
            <w:tcW w:w="1899" w:type="dxa"/>
            <w:gridSpan w:val="2"/>
            <w:shd w:val="clear" w:color="auto" w:fill="auto"/>
            <w:noWrap/>
            <w:vAlign w:val="center"/>
          </w:tcPr>
          <w:p w14:paraId="551CFF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兔解剖标本</w:t>
            </w:r>
          </w:p>
        </w:tc>
        <w:tc>
          <w:tcPr>
            <w:tcW w:w="5499" w:type="dxa"/>
            <w:gridSpan w:val="2"/>
            <w:shd w:val="clear" w:color="auto" w:fill="auto"/>
            <w:vAlign w:val="center"/>
          </w:tcPr>
          <w:p w14:paraId="548E47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1、标本背面向衬板，四肢伸展，显示外部形态，血管内分别注红、蓝、黄三色；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2、标本沿腹中线切开，将皮翻向两侧；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3、标本应完整显示动物的消化系、呼吸系、循环系、排泄系、生殖系等。</w:t>
            </w:r>
          </w:p>
        </w:tc>
        <w:tc>
          <w:tcPr>
            <w:tcW w:w="709" w:type="dxa"/>
            <w:gridSpan w:val="2"/>
            <w:shd w:val="clear" w:color="auto" w:fill="auto"/>
            <w:vAlign w:val="center"/>
          </w:tcPr>
          <w:p w14:paraId="7157B0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4C189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014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EF7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77</w:t>
            </w:r>
          </w:p>
        </w:tc>
        <w:tc>
          <w:tcPr>
            <w:tcW w:w="1899" w:type="dxa"/>
            <w:gridSpan w:val="2"/>
            <w:shd w:val="clear" w:color="auto" w:fill="auto"/>
            <w:noWrap/>
            <w:vAlign w:val="center"/>
          </w:tcPr>
          <w:p w14:paraId="7F7BB9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蛙发育顺序标本</w:t>
            </w:r>
          </w:p>
        </w:tc>
        <w:tc>
          <w:tcPr>
            <w:tcW w:w="5499" w:type="dxa"/>
            <w:gridSpan w:val="2"/>
            <w:shd w:val="clear" w:color="auto" w:fill="auto"/>
            <w:vAlign w:val="center"/>
          </w:tcPr>
          <w:p w14:paraId="488132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应由蛙的8个发育期组成，形体完整，姿态自然，无明显干瘪发黑现象。</w:t>
            </w:r>
          </w:p>
        </w:tc>
        <w:tc>
          <w:tcPr>
            <w:tcW w:w="709" w:type="dxa"/>
            <w:gridSpan w:val="2"/>
            <w:shd w:val="clear" w:color="auto" w:fill="auto"/>
            <w:vAlign w:val="center"/>
          </w:tcPr>
          <w:p w14:paraId="1F836B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0FC693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A7B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29910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78</w:t>
            </w:r>
          </w:p>
        </w:tc>
        <w:tc>
          <w:tcPr>
            <w:tcW w:w="1899" w:type="dxa"/>
            <w:gridSpan w:val="2"/>
            <w:shd w:val="clear" w:color="auto" w:fill="auto"/>
            <w:noWrap/>
            <w:vAlign w:val="center"/>
          </w:tcPr>
          <w:p w14:paraId="051FD6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蛔虫标本</w:t>
            </w:r>
          </w:p>
        </w:tc>
        <w:tc>
          <w:tcPr>
            <w:tcW w:w="5499" w:type="dxa"/>
            <w:gridSpan w:val="2"/>
            <w:shd w:val="clear" w:color="auto" w:fill="auto"/>
            <w:vAlign w:val="center"/>
          </w:tcPr>
          <w:p w14:paraId="317EF4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1、本产品选用成熟的雌、雄各一条蛔虫制作而成；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2、整体浸制封闭在有机玻璃瓶内。</w:t>
            </w:r>
          </w:p>
        </w:tc>
        <w:tc>
          <w:tcPr>
            <w:tcW w:w="709" w:type="dxa"/>
            <w:gridSpan w:val="2"/>
            <w:shd w:val="clear" w:color="auto" w:fill="auto"/>
            <w:vAlign w:val="center"/>
          </w:tcPr>
          <w:p w14:paraId="6E7F1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1C95D0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310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FCD16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79</w:t>
            </w:r>
          </w:p>
        </w:tc>
        <w:tc>
          <w:tcPr>
            <w:tcW w:w="1899" w:type="dxa"/>
            <w:gridSpan w:val="2"/>
            <w:shd w:val="clear" w:color="auto" w:fill="auto"/>
            <w:noWrap/>
            <w:vAlign w:val="center"/>
          </w:tcPr>
          <w:p w14:paraId="39F777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花序类型保色浸制标本</w:t>
            </w:r>
          </w:p>
        </w:tc>
        <w:tc>
          <w:tcPr>
            <w:tcW w:w="5499" w:type="dxa"/>
            <w:gridSpan w:val="2"/>
            <w:shd w:val="clear" w:color="auto" w:fill="auto"/>
            <w:vAlign w:val="center"/>
          </w:tcPr>
          <w:p w14:paraId="65BE73E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1、不少于七种；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2、材质：有机玻璃盒装；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3、结构：总状花序为白菜；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4、性能：液体用透明度高、无毒、无味、无害的新型液体，长期使用不变色，不腐烂。</w:t>
            </w:r>
          </w:p>
        </w:tc>
        <w:tc>
          <w:tcPr>
            <w:tcW w:w="709" w:type="dxa"/>
            <w:gridSpan w:val="2"/>
            <w:shd w:val="clear" w:color="auto" w:fill="auto"/>
            <w:vAlign w:val="center"/>
          </w:tcPr>
          <w:p w14:paraId="567294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04B51C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E66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A5A2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80</w:t>
            </w:r>
          </w:p>
        </w:tc>
        <w:tc>
          <w:tcPr>
            <w:tcW w:w="1899" w:type="dxa"/>
            <w:gridSpan w:val="2"/>
            <w:shd w:val="clear" w:color="auto" w:fill="auto"/>
            <w:noWrap/>
            <w:vAlign w:val="center"/>
          </w:tcPr>
          <w:p w14:paraId="3D44DB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花冠类型保色浸制标本</w:t>
            </w:r>
          </w:p>
        </w:tc>
        <w:tc>
          <w:tcPr>
            <w:tcW w:w="5499" w:type="dxa"/>
            <w:gridSpan w:val="2"/>
            <w:shd w:val="clear" w:color="auto" w:fill="auto"/>
            <w:vAlign w:val="center"/>
          </w:tcPr>
          <w:p w14:paraId="15AD4B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1、十字花科、豆科、菊科等七种；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2、标本盒规格：长12.5cm，宽7.5cm，高3.2cm，含7种。</w:t>
            </w:r>
          </w:p>
        </w:tc>
        <w:tc>
          <w:tcPr>
            <w:tcW w:w="709" w:type="dxa"/>
            <w:gridSpan w:val="2"/>
            <w:shd w:val="clear" w:color="auto" w:fill="auto"/>
            <w:vAlign w:val="center"/>
          </w:tcPr>
          <w:p w14:paraId="344889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5DD062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3E5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AD61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81</w:t>
            </w:r>
          </w:p>
        </w:tc>
        <w:tc>
          <w:tcPr>
            <w:tcW w:w="1899" w:type="dxa"/>
            <w:gridSpan w:val="2"/>
            <w:shd w:val="clear" w:color="auto" w:fill="auto"/>
            <w:noWrap/>
            <w:vAlign w:val="center"/>
          </w:tcPr>
          <w:p w14:paraId="03799A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褐藻类植物保色浸制标本</w:t>
            </w:r>
          </w:p>
        </w:tc>
        <w:tc>
          <w:tcPr>
            <w:tcW w:w="5499" w:type="dxa"/>
            <w:gridSpan w:val="2"/>
            <w:shd w:val="clear" w:color="auto" w:fill="auto"/>
            <w:vAlign w:val="center"/>
          </w:tcPr>
          <w:p w14:paraId="6B25A2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1、海带等四种；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2、液体用透明度高、无毒、无味、无害的新型液体，长期使用不变色，不腐烂。</w:t>
            </w:r>
          </w:p>
        </w:tc>
        <w:tc>
          <w:tcPr>
            <w:tcW w:w="709" w:type="dxa"/>
            <w:gridSpan w:val="2"/>
            <w:shd w:val="clear" w:color="auto" w:fill="auto"/>
            <w:vAlign w:val="center"/>
          </w:tcPr>
          <w:p w14:paraId="1DC9D3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62B3B9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6B8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BABD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82</w:t>
            </w:r>
          </w:p>
        </w:tc>
        <w:tc>
          <w:tcPr>
            <w:tcW w:w="1899" w:type="dxa"/>
            <w:gridSpan w:val="2"/>
            <w:shd w:val="clear" w:color="auto" w:fill="auto"/>
            <w:noWrap/>
            <w:vAlign w:val="center"/>
          </w:tcPr>
          <w:p w14:paraId="3EF56F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红藻类植物保色浸制标本</w:t>
            </w:r>
          </w:p>
        </w:tc>
        <w:tc>
          <w:tcPr>
            <w:tcW w:w="5499" w:type="dxa"/>
            <w:gridSpan w:val="2"/>
            <w:shd w:val="clear" w:color="auto" w:fill="auto"/>
            <w:vAlign w:val="center"/>
          </w:tcPr>
          <w:p w14:paraId="68D0DD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1、紫菜等四种；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2、液体用透明度高、无毒、无味、无害的新型液体，长期使用不变色，不腐烂。</w:t>
            </w:r>
          </w:p>
        </w:tc>
        <w:tc>
          <w:tcPr>
            <w:tcW w:w="709" w:type="dxa"/>
            <w:gridSpan w:val="2"/>
            <w:shd w:val="clear" w:color="auto" w:fill="auto"/>
            <w:vAlign w:val="center"/>
          </w:tcPr>
          <w:p w14:paraId="2FC01A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77B7F1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2E2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1982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83</w:t>
            </w:r>
          </w:p>
        </w:tc>
        <w:tc>
          <w:tcPr>
            <w:tcW w:w="1899" w:type="dxa"/>
            <w:gridSpan w:val="2"/>
            <w:shd w:val="clear" w:color="auto" w:fill="auto"/>
            <w:noWrap/>
            <w:vAlign w:val="center"/>
          </w:tcPr>
          <w:p w14:paraId="1FA256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海葵标本</w:t>
            </w:r>
          </w:p>
        </w:tc>
        <w:tc>
          <w:tcPr>
            <w:tcW w:w="5499" w:type="dxa"/>
            <w:gridSpan w:val="2"/>
            <w:shd w:val="clear" w:color="auto" w:fill="auto"/>
            <w:vAlign w:val="center"/>
          </w:tcPr>
          <w:p w14:paraId="31EF7B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1、标本用营固着生活的个体制作；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2、标本以体筒的任一面向衬板；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3、体筒应饱满，其上部稍向前倾斜；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4、触手伸展呈葵花状；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5、标本应完整无缺、并保持自然色；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6、整体浸制在密封包装的标本瓶内。</w:t>
            </w:r>
          </w:p>
        </w:tc>
        <w:tc>
          <w:tcPr>
            <w:tcW w:w="709" w:type="dxa"/>
            <w:gridSpan w:val="2"/>
            <w:shd w:val="clear" w:color="auto" w:fill="auto"/>
            <w:vAlign w:val="center"/>
          </w:tcPr>
          <w:p w14:paraId="4B669B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3A7844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B9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55815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84</w:t>
            </w:r>
          </w:p>
        </w:tc>
        <w:tc>
          <w:tcPr>
            <w:tcW w:w="1899" w:type="dxa"/>
            <w:gridSpan w:val="2"/>
            <w:shd w:val="clear" w:color="auto" w:fill="auto"/>
            <w:noWrap/>
            <w:vAlign w:val="center"/>
          </w:tcPr>
          <w:p w14:paraId="0F4EC1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海蛰标本</w:t>
            </w:r>
          </w:p>
        </w:tc>
        <w:tc>
          <w:tcPr>
            <w:tcW w:w="5499" w:type="dxa"/>
            <w:gridSpan w:val="2"/>
            <w:shd w:val="clear" w:color="auto" w:fill="auto"/>
            <w:vAlign w:val="center"/>
          </w:tcPr>
          <w:p w14:paraId="5B579F8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1、标本用伞部直径不小于30mm的海蛰制作；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2、标本浮于容器内；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3、腕部的边缘多褶皱；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4、标本应完整无缺、并保持自然色；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5、整体浸制在密封包装的标本瓶内。</w:t>
            </w:r>
          </w:p>
        </w:tc>
        <w:tc>
          <w:tcPr>
            <w:tcW w:w="709" w:type="dxa"/>
            <w:gridSpan w:val="2"/>
            <w:shd w:val="clear" w:color="auto" w:fill="auto"/>
            <w:vAlign w:val="center"/>
          </w:tcPr>
          <w:p w14:paraId="4B8F7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59A714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0D8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B4E9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85</w:t>
            </w:r>
          </w:p>
        </w:tc>
        <w:tc>
          <w:tcPr>
            <w:tcW w:w="1899" w:type="dxa"/>
            <w:gridSpan w:val="2"/>
            <w:shd w:val="clear" w:color="auto" w:fill="auto"/>
            <w:noWrap/>
            <w:vAlign w:val="center"/>
          </w:tcPr>
          <w:p w14:paraId="69723E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寄居蟹标本</w:t>
            </w:r>
          </w:p>
        </w:tc>
        <w:tc>
          <w:tcPr>
            <w:tcW w:w="5499" w:type="dxa"/>
            <w:gridSpan w:val="2"/>
            <w:shd w:val="clear" w:color="auto" w:fill="auto"/>
            <w:vAlign w:val="center"/>
          </w:tcPr>
          <w:p w14:paraId="5ECB8C9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1、标本瓶采用3mm透明有机玻璃制作，正视为平面，以利于正常观察，标本瓶为密封状态，顶盖有可拧下来方便更换保存液的塑料螺丝；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2、标本寄居蟹螺壳直径不小于4cm；浸制保存。</w:t>
            </w:r>
          </w:p>
        </w:tc>
        <w:tc>
          <w:tcPr>
            <w:tcW w:w="709" w:type="dxa"/>
            <w:gridSpan w:val="2"/>
            <w:shd w:val="clear" w:color="auto" w:fill="auto"/>
            <w:vAlign w:val="center"/>
          </w:tcPr>
          <w:p w14:paraId="41DC9D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4780BC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5A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40A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86</w:t>
            </w:r>
          </w:p>
        </w:tc>
        <w:tc>
          <w:tcPr>
            <w:tcW w:w="1899" w:type="dxa"/>
            <w:gridSpan w:val="2"/>
            <w:shd w:val="clear" w:color="auto" w:fill="auto"/>
            <w:noWrap/>
            <w:vAlign w:val="center"/>
          </w:tcPr>
          <w:p w14:paraId="2A44FF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寄居蟹与其他生物共生标本</w:t>
            </w:r>
          </w:p>
        </w:tc>
        <w:tc>
          <w:tcPr>
            <w:tcW w:w="5499" w:type="dxa"/>
            <w:gridSpan w:val="2"/>
            <w:shd w:val="clear" w:color="auto" w:fill="auto"/>
            <w:vAlign w:val="center"/>
          </w:tcPr>
          <w:p w14:paraId="34104D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1、标本瓶采用3mm透明有机玻璃制作，正视为平面，以利于正常观察，标本瓶为密封状态；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2、标本寄居蟹螺壳不小于4cm；浸制保存。</w:t>
            </w:r>
          </w:p>
        </w:tc>
        <w:tc>
          <w:tcPr>
            <w:tcW w:w="709" w:type="dxa"/>
            <w:gridSpan w:val="2"/>
            <w:shd w:val="clear" w:color="auto" w:fill="auto"/>
            <w:vAlign w:val="center"/>
          </w:tcPr>
          <w:p w14:paraId="708200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4663CA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4C5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DFCE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87</w:t>
            </w:r>
          </w:p>
        </w:tc>
        <w:tc>
          <w:tcPr>
            <w:tcW w:w="1899" w:type="dxa"/>
            <w:gridSpan w:val="2"/>
            <w:shd w:val="clear" w:color="auto" w:fill="auto"/>
            <w:noWrap/>
            <w:vAlign w:val="center"/>
          </w:tcPr>
          <w:p w14:paraId="750BEF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寄生绦虫囊尾蚴猪肉标本</w:t>
            </w:r>
          </w:p>
        </w:tc>
        <w:tc>
          <w:tcPr>
            <w:tcW w:w="5499" w:type="dxa"/>
            <w:gridSpan w:val="2"/>
            <w:shd w:val="clear" w:color="auto" w:fill="auto"/>
            <w:vAlign w:val="center"/>
          </w:tcPr>
          <w:p w14:paraId="65F2A0F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1、标本瓶采用3mm透明有机玻璃制作，正视为平面，以利于正常观察，标本瓶为密封状态；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2、标本浸制保存。</w:t>
            </w:r>
          </w:p>
        </w:tc>
        <w:tc>
          <w:tcPr>
            <w:tcW w:w="709" w:type="dxa"/>
            <w:gridSpan w:val="2"/>
            <w:shd w:val="clear" w:color="auto" w:fill="auto"/>
            <w:vAlign w:val="center"/>
          </w:tcPr>
          <w:p w14:paraId="2816C1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0C0D49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r>
      <w:tr w14:paraId="7CE0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DED1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88</w:t>
            </w:r>
          </w:p>
        </w:tc>
        <w:tc>
          <w:tcPr>
            <w:tcW w:w="1899" w:type="dxa"/>
            <w:gridSpan w:val="2"/>
            <w:shd w:val="clear" w:color="auto" w:fill="auto"/>
            <w:noWrap/>
            <w:vAlign w:val="center"/>
          </w:tcPr>
          <w:p w14:paraId="1A26DE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珍贵植物保色浸制标本</w:t>
            </w:r>
          </w:p>
        </w:tc>
        <w:tc>
          <w:tcPr>
            <w:tcW w:w="5499" w:type="dxa"/>
            <w:gridSpan w:val="2"/>
            <w:shd w:val="clear" w:color="auto" w:fill="auto"/>
            <w:vAlign w:val="center"/>
          </w:tcPr>
          <w:p w14:paraId="6026A0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1、标本瓶采用3mm透明有机玻璃制作，正视为平面，以利于正常观察，标本瓶为密封状态；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2、标本由3种组成；保色浸制保存。</w:t>
            </w:r>
          </w:p>
        </w:tc>
        <w:tc>
          <w:tcPr>
            <w:tcW w:w="709" w:type="dxa"/>
            <w:gridSpan w:val="2"/>
            <w:shd w:val="clear" w:color="auto" w:fill="auto"/>
            <w:vAlign w:val="center"/>
          </w:tcPr>
          <w:p w14:paraId="44E4F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202D17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A5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4150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89</w:t>
            </w:r>
          </w:p>
        </w:tc>
        <w:tc>
          <w:tcPr>
            <w:tcW w:w="1899" w:type="dxa"/>
            <w:gridSpan w:val="2"/>
            <w:shd w:val="clear" w:color="auto" w:fill="auto"/>
            <w:noWrap/>
            <w:vAlign w:val="center"/>
          </w:tcPr>
          <w:p w14:paraId="2EBF69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葫芦藓生活史标本</w:t>
            </w:r>
          </w:p>
        </w:tc>
        <w:tc>
          <w:tcPr>
            <w:tcW w:w="5499" w:type="dxa"/>
            <w:gridSpan w:val="2"/>
            <w:shd w:val="clear" w:color="auto" w:fill="auto"/>
            <w:vAlign w:val="center"/>
          </w:tcPr>
          <w:p w14:paraId="004FE52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1、产品用葫芦藓（FunariaHygrometrica）制作，示藓类植物的不同世代；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2、标本由（1）原丝体；（2）成长中的配子体；（3）幼嫩孢蒴的配子体；（4）成熟孢蒴的配子体；（5）孢子体组成，按生活史顺序排列；定位，封装于安瓿中；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3、标本应经保色或染色处理；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4、标本应固定在无色透明面的标本盒内；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5、在各标本的下面贴名签。</w:t>
            </w:r>
          </w:p>
        </w:tc>
        <w:tc>
          <w:tcPr>
            <w:tcW w:w="709" w:type="dxa"/>
            <w:gridSpan w:val="2"/>
            <w:shd w:val="clear" w:color="auto" w:fill="auto"/>
            <w:vAlign w:val="center"/>
          </w:tcPr>
          <w:p w14:paraId="141779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6395D1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480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C2E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90</w:t>
            </w:r>
          </w:p>
        </w:tc>
        <w:tc>
          <w:tcPr>
            <w:tcW w:w="1899" w:type="dxa"/>
            <w:gridSpan w:val="2"/>
            <w:shd w:val="clear" w:color="auto" w:fill="auto"/>
            <w:noWrap/>
            <w:vAlign w:val="center"/>
          </w:tcPr>
          <w:p w14:paraId="572F98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蕨生活史标本</w:t>
            </w:r>
          </w:p>
        </w:tc>
        <w:tc>
          <w:tcPr>
            <w:tcW w:w="5499" w:type="dxa"/>
            <w:gridSpan w:val="2"/>
            <w:shd w:val="clear" w:color="auto" w:fill="auto"/>
            <w:vAlign w:val="center"/>
          </w:tcPr>
          <w:p w14:paraId="57E889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1、标本采用塑料材质制作，正视为平面，以利于正常观察；干燥处理保存。</w:t>
            </w:r>
          </w:p>
        </w:tc>
        <w:tc>
          <w:tcPr>
            <w:tcW w:w="709" w:type="dxa"/>
            <w:gridSpan w:val="2"/>
            <w:shd w:val="clear" w:color="auto" w:fill="auto"/>
            <w:vAlign w:val="center"/>
          </w:tcPr>
          <w:p w14:paraId="0EF0EE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4BF441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DEA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C194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91</w:t>
            </w:r>
          </w:p>
        </w:tc>
        <w:tc>
          <w:tcPr>
            <w:tcW w:w="1899" w:type="dxa"/>
            <w:gridSpan w:val="2"/>
            <w:shd w:val="clear" w:color="auto" w:fill="auto"/>
            <w:noWrap/>
            <w:vAlign w:val="center"/>
          </w:tcPr>
          <w:p w14:paraId="2965CA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蝗虫生活史标本</w:t>
            </w:r>
          </w:p>
        </w:tc>
        <w:tc>
          <w:tcPr>
            <w:tcW w:w="5499" w:type="dxa"/>
            <w:gridSpan w:val="2"/>
            <w:shd w:val="clear" w:color="auto" w:fill="auto"/>
            <w:vAlign w:val="center"/>
          </w:tcPr>
          <w:p w14:paraId="4103DC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1、产品用东亚飞蝗或亚洲飞蝗制作，示昆虫的不完全变态；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2、标本由卵、一至五龄的跳蝻、雄性成虫、雌性成虫和被害物组成；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3、各期虫姿应一致，雌性成虫应大于雄性成虫。</w:t>
            </w:r>
          </w:p>
        </w:tc>
        <w:tc>
          <w:tcPr>
            <w:tcW w:w="709" w:type="dxa"/>
            <w:gridSpan w:val="2"/>
            <w:shd w:val="clear" w:color="auto" w:fill="auto"/>
            <w:vAlign w:val="center"/>
          </w:tcPr>
          <w:p w14:paraId="4C3423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0738E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33F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FB910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92</w:t>
            </w:r>
          </w:p>
        </w:tc>
        <w:tc>
          <w:tcPr>
            <w:tcW w:w="1899" w:type="dxa"/>
            <w:gridSpan w:val="2"/>
            <w:shd w:val="clear" w:color="auto" w:fill="auto"/>
            <w:noWrap/>
            <w:vAlign w:val="center"/>
          </w:tcPr>
          <w:p w14:paraId="19AB1C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蜜蜂生活史标本</w:t>
            </w:r>
          </w:p>
        </w:tc>
        <w:tc>
          <w:tcPr>
            <w:tcW w:w="5499" w:type="dxa"/>
            <w:gridSpan w:val="2"/>
            <w:shd w:val="clear" w:color="auto" w:fill="auto"/>
            <w:vAlign w:val="center"/>
          </w:tcPr>
          <w:p w14:paraId="54685B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1、产品用意蜂或中蜂制作，示昆虫的完全变态，社会性昆虫不同类型的个体和其经济意义；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2、产品由卵、中（或老）熟幼虫、蛹、工蜂、雄蜂和母蜂（蜂王）组成，附巢础、蜂巢（包括一个母蜂房）、蜂蜡和蜂蜜；按生活史顺序排列。</w:t>
            </w:r>
          </w:p>
        </w:tc>
        <w:tc>
          <w:tcPr>
            <w:tcW w:w="709" w:type="dxa"/>
            <w:gridSpan w:val="2"/>
            <w:shd w:val="clear" w:color="auto" w:fill="auto"/>
            <w:vAlign w:val="center"/>
          </w:tcPr>
          <w:p w14:paraId="42930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1D0E28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11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DC0A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93</w:t>
            </w:r>
          </w:p>
        </w:tc>
        <w:tc>
          <w:tcPr>
            <w:tcW w:w="1899" w:type="dxa"/>
            <w:gridSpan w:val="2"/>
            <w:shd w:val="clear" w:color="auto" w:fill="auto"/>
            <w:noWrap/>
            <w:vAlign w:val="center"/>
          </w:tcPr>
          <w:p w14:paraId="2D802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竹节虫拟态标本</w:t>
            </w:r>
          </w:p>
        </w:tc>
        <w:tc>
          <w:tcPr>
            <w:tcW w:w="5499" w:type="dxa"/>
            <w:gridSpan w:val="2"/>
            <w:shd w:val="clear" w:color="auto" w:fill="auto"/>
            <w:vAlign w:val="center"/>
          </w:tcPr>
          <w:p w14:paraId="28BC98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1、标本以选用竹节虫制作；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2、标本由一个竹节虫和竹叶组成，虫体腹面向下，定位于植株上；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3、植株的形状以及主干的粗细应与虫体相似；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4、虫体前足应自然前伸，中后足支持身体；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5、标本应完整无缺、并保持自然色。</w:t>
            </w:r>
          </w:p>
        </w:tc>
        <w:tc>
          <w:tcPr>
            <w:tcW w:w="709" w:type="dxa"/>
            <w:gridSpan w:val="2"/>
            <w:shd w:val="clear" w:color="auto" w:fill="auto"/>
            <w:vAlign w:val="center"/>
          </w:tcPr>
          <w:p w14:paraId="663655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4D7769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F0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76DB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94</w:t>
            </w:r>
          </w:p>
        </w:tc>
        <w:tc>
          <w:tcPr>
            <w:tcW w:w="1899" w:type="dxa"/>
            <w:gridSpan w:val="2"/>
            <w:shd w:val="clear" w:color="auto" w:fill="auto"/>
            <w:noWrap/>
            <w:vAlign w:val="center"/>
          </w:tcPr>
          <w:p w14:paraId="37EA69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家蚕生活史标本</w:t>
            </w:r>
          </w:p>
        </w:tc>
        <w:tc>
          <w:tcPr>
            <w:tcW w:w="5499" w:type="dxa"/>
            <w:gridSpan w:val="2"/>
            <w:shd w:val="clear" w:color="auto" w:fill="auto"/>
            <w:vAlign w:val="center"/>
          </w:tcPr>
          <w:p w14:paraId="36E5992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1、由卵、幼虫、蛹、雌雄成虫及茧等组成；按生活史顺序排列。</w:t>
            </w:r>
          </w:p>
        </w:tc>
        <w:tc>
          <w:tcPr>
            <w:tcW w:w="709" w:type="dxa"/>
            <w:gridSpan w:val="2"/>
            <w:shd w:val="clear" w:color="auto" w:fill="auto"/>
            <w:vAlign w:val="center"/>
          </w:tcPr>
          <w:p w14:paraId="213105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70A21A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96E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A881C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95</w:t>
            </w:r>
          </w:p>
        </w:tc>
        <w:tc>
          <w:tcPr>
            <w:tcW w:w="1899" w:type="dxa"/>
            <w:gridSpan w:val="2"/>
            <w:shd w:val="clear" w:color="auto" w:fill="auto"/>
            <w:noWrap/>
            <w:vAlign w:val="center"/>
          </w:tcPr>
          <w:p w14:paraId="62C14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菜粉蝶生活史标本</w:t>
            </w:r>
          </w:p>
        </w:tc>
        <w:tc>
          <w:tcPr>
            <w:tcW w:w="5499" w:type="dxa"/>
            <w:gridSpan w:val="2"/>
            <w:shd w:val="clear" w:color="auto" w:fill="auto"/>
            <w:vAlign w:val="center"/>
          </w:tcPr>
          <w:p w14:paraId="2D091BE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（一）适用范围：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1、适用于 生物学课堂演示。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（二）技术要求：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1、标本应选用菜粉蝶制作，显示其完全变态；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2、标本由卵、幼虫、蛹、雌雄成虫及被害物组成；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3、卵干制，幼虫、蛹浸制，浸制标本定位于衬托上，分别安装在小瓶内；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4、雌、雄体的特征应明显。</w:t>
            </w:r>
          </w:p>
        </w:tc>
        <w:tc>
          <w:tcPr>
            <w:tcW w:w="709" w:type="dxa"/>
            <w:gridSpan w:val="2"/>
            <w:shd w:val="clear" w:color="auto" w:fill="auto"/>
            <w:vAlign w:val="center"/>
          </w:tcPr>
          <w:p w14:paraId="517FE0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31C263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95A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2AA7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96</w:t>
            </w:r>
          </w:p>
        </w:tc>
        <w:tc>
          <w:tcPr>
            <w:tcW w:w="1899" w:type="dxa"/>
            <w:gridSpan w:val="2"/>
            <w:shd w:val="clear" w:color="auto" w:fill="auto"/>
            <w:noWrap/>
            <w:vAlign w:val="center"/>
          </w:tcPr>
          <w:p w14:paraId="3064BA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兔骨骼标本</w:t>
            </w:r>
          </w:p>
        </w:tc>
        <w:tc>
          <w:tcPr>
            <w:tcW w:w="5499" w:type="dxa"/>
            <w:gridSpan w:val="2"/>
            <w:shd w:val="clear" w:color="auto" w:fill="auto"/>
            <w:vAlign w:val="center"/>
          </w:tcPr>
          <w:p w14:paraId="23479D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（一）适用范围：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1、适用于 生物学课堂演示。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（二）技术要求：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1、标本应显示中轴骨骼的头骨、舌器骨、颈骨、胸骨、腰骨、荐椎骨、尾椎骨、肋骨、胸骨；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2、标本还应显示附肢骨骼的肩胛骨、锁骨、肱骨、尺骨、桡骨、腕骨、掌骨、指骨、骨盆、股骨、膝盖骨、胫骨、腓骨、跗骨、趾骨；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3、标本应有防虫措施。</w:t>
            </w:r>
          </w:p>
        </w:tc>
        <w:tc>
          <w:tcPr>
            <w:tcW w:w="709" w:type="dxa"/>
            <w:gridSpan w:val="2"/>
            <w:shd w:val="clear" w:color="auto" w:fill="auto"/>
            <w:vAlign w:val="center"/>
          </w:tcPr>
          <w:p w14:paraId="0D807D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1558C3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2A3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77A01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97</w:t>
            </w:r>
          </w:p>
        </w:tc>
        <w:tc>
          <w:tcPr>
            <w:tcW w:w="1899" w:type="dxa"/>
            <w:gridSpan w:val="2"/>
            <w:shd w:val="clear" w:color="auto" w:fill="auto"/>
            <w:noWrap/>
            <w:vAlign w:val="center"/>
          </w:tcPr>
          <w:p w14:paraId="4E9CCA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鱼骨骼标本</w:t>
            </w:r>
          </w:p>
        </w:tc>
        <w:tc>
          <w:tcPr>
            <w:tcW w:w="5499" w:type="dxa"/>
            <w:gridSpan w:val="2"/>
            <w:shd w:val="clear" w:color="auto" w:fill="auto"/>
            <w:vAlign w:val="center"/>
          </w:tcPr>
          <w:p w14:paraId="702415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1、标本由鳍条完整，骨骼形态正常的鲫鱼或鲤鱼制作；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2、标本以自然形态安装定位，从左右两面显示中轴骨骼的颅骨、脊柱、肋骨；附肢骨骼的胸鳍骨、腹鳍、尾鳍骨等；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3、骨骼以原位组装。</w:t>
            </w:r>
          </w:p>
        </w:tc>
        <w:tc>
          <w:tcPr>
            <w:tcW w:w="709" w:type="dxa"/>
            <w:gridSpan w:val="2"/>
            <w:shd w:val="clear" w:color="auto" w:fill="auto"/>
            <w:vAlign w:val="center"/>
          </w:tcPr>
          <w:p w14:paraId="335664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145EC4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A89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0FFA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98</w:t>
            </w:r>
          </w:p>
        </w:tc>
        <w:tc>
          <w:tcPr>
            <w:tcW w:w="1899" w:type="dxa"/>
            <w:gridSpan w:val="2"/>
            <w:shd w:val="clear" w:color="auto" w:fill="auto"/>
            <w:noWrap/>
            <w:vAlign w:val="center"/>
          </w:tcPr>
          <w:p w14:paraId="7BF6EE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蛙骨骼标本</w:t>
            </w:r>
          </w:p>
        </w:tc>
        <w:tc>
          <w:tcPr>
            <w:tcW w:w="5499" w:type="dxa"/>
            <w:gridSpan w:val="2"/>
            <w:shd w:val="clear" w:color="auto" w:fill="auto"/>
            <w:vAlign w:val="center"/>
          </w:tcPr>
          <w:p w14:paraId="4B1B165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1、标本以自然蹲伏姿态固定在底盘上封装在有机玻璃壳内；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2、标本显示中轴骨的头骨、舌器骨、脊柱；附肢骨的肩带骨、肱骨、桡尺骨、腕骨、掌骨、指骨、腰带、断骨、胫腓骨跗骨、足庶骨、趾骨和距骨。</w:t>
            </w:r>
          </w:p>
        </w:tc>
        <w:tc>
          <w:tcPr>
            <w:tcW w:w="709" w:type="dxa"/>
            <w:gridSpan w:val="2"/>
            <w:shd w:val="clear" w:color="auto" w:fill="auto"/>
            <w:vAlign w:val="center"/>
          </w:tcPr>
          <w:p w14:paraId="693444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1547B2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2C0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DE8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99</w:t>
            </w:r>
          </w:p>
        </w:tc>
        <w:tc>
          <w:tcPr>
            <w:tcW w:w="1899" w:type="dxa"/>
            <w:gridSpan w:val="2"/>
            <w:shd w:val="clear" w:color="auto" w:fill="auto"/>
            <w:noWrap/>
            <w:vAlign w:val="center"/>
          </w:tcPr>
          <w:p w14:paraId="5298A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鸽骨骼标本</w:t>
            </w:r>
          </w:p>
        </w:tc>
        <w:tc>
          <w:tcPr>
            <w:tcW w:w="5499" w:type="dxa"/>
            <w:gridSpan w:val="2"/>
            <w:shd w:val="clear" w:color="auto" w:fill="auto"/>
            <w:vAlign w:val="center"/>
          </w:tcPr>
          <w:p w14:paraId="444AAE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（一）适用范围：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1、适用于 生物学课堂演示。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（二）技术要求：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1、标本应选用成熟家鸽制作；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2、标本以自然站立姿态固定在底座上，附颈椎骨一块；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3、标本应显示中轴骨骼的头骨、舌器骨、颈椎、胸椎、荐椎、尾椎、尾综骨、肋骨、龙骨；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4、标本还应显示附肢骨骼的肩带、肱骨、桡骨、尺骨、腕骨、掌骨、指骨、腰带、股骨、膝盖骨、胫跗骨、腓骨、跗蟅骨、趾骨。</w:t>
            </w:r>
          </w:p>
        </w:tc>
        <w:tc>
          <w:tcPr>
            <w:tcW w:w="709" w:type="dxa"/>
            <w:gridSpan w:val="2"/>
            <w:shd w:val="clear" w:color="auto" w:fill="auto"/>
            <w:vAlign w:val="center"/>
          </w:tcPr>
          <w:p w14:paraId="002749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7E44DC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F2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173E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c>
          <w:tcPr>
            <w:tcW w:w="1899" w:type="dxa"/>
            <w:gridSpan w:val="2"/>
            <w:shd w:val="clear" w:color="auto" w:fill="auto"/>
            <w:noWrap/>
            <w:vAlign w:val="center"/>
          </w:tcPr>
          <w:p w14:paraId="1EC32D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验证基因分离规律玉米标本</w:t>
            </w:r>
          </w:p>
        </w:tc>
        <w:tc>
          <w:tcPr>
            <w:tcW w:w="5499" w:type="dxa"/>
            <w:gridSpan w:val="2"/>
            <w:shd w:val="clear" w:color="auto" w:fill="auto"/>
            <w:vAlign w:val="center"/>
          </w:tcPr>
          <w:p w14:paraId="40C2AB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标本选用父代穗、母代穗、子一代穗、子二代穗及子二代测交穗5穗玉米穗组成，各有不同的基因型。</w:t>
            </w:r>
          </w:p>
        </w:tc>
        <w:tc>
          <w:tcPr>
            <w:tcW w:w="709" w:type="dxa"/>
            <w:gridSpan w:val="2"/>
            <w:shd w:val="clear" w:color="auto" w:fill="auto"/>
            <w:vAlign w:val="center"/>
          </w:tcPr>
          <w:p w14:paraId="073B68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D15B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DFF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EA2C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101</w:t>
            </w:r>
          </w:p>
        </w:tc>
        <w:tc>
          <w:tcPr>
            <w:tcW w:w="1899" w:type="dxa"/>
            <w:gridSpan w:val="2"/>
            <w:shd w:val="clear" w:color="auto" w:fill="auto"/>
            <w:noWrap/>
            <w:vAlign w:val="center"/>
          </w:tcPr>
          <w:p w14:paraId="02B3F8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褐藻类植物原色覆膜标本</w:t>
            </w:r>
          </w:p>
        </w:tc>
        <w:tc>
          <w:tcPr>
            <w:tcW w:w="5499" w:type="dxa"/>
            <w:gridSpan w:val="2"/>
            <w:shd w:val="clear" w:color="auto" w:fill="auto"/>
            <w:vAlign w:val="center"/>
          </w:tcPr>
          <w:p w14:paraId="4D4D1F0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本产品由海带、鹿角菜、裙带、海蒿子四种制作而成。</w:t>
            </w:r>
          </w:p>
        </w:tc>
        <w:tc>
          <w:tcPr>
            <w:tcW w:w="709" w:type="dxa"/>
            <w:gridSpan w:val="2"/>
            <w:shd w:val="clear" w:color="auto" w:fill="auto"/>
            <w:vAlign w:val="center"/>
          </w:tcPr>
          <w:p w14:paraId="22ABE4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77C13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0CA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2EB8D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102</w:t>
            </w:r>
          </w:p>
        </w:tc>
        <w:tc>
          <w:tcPr>
            <w:tcW w:w="1899" w:type="dxa"/>
            <w:gridSpan w:val="2"/>
            <w:shd w:val="clear" w:color="auto" w:fill="auto"/>
            <w:noWrap/>
            <w:vAlign w:val="center"/>
          </w:tcPr>
          <w:p w14:paraId="11AC9C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红藻类植物原色覆膜标本</w:t>
            </w:r>
          </w:p>
        </w:tc>
        <w:tc>
          <w:tcPr>
            <w:tcW w:w="5499" w:type="dxa"/>
            <w:gridSpan w:val="2"/>
            <w:shd w:val="clear" w:color="auto" w:fill="auto"/>
            <w:vAlign w:val="center"/>
          </w:tcPr>
          <w:p w14:paraId="25EBE5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本产品是紫菜、石花菜、海萝、江蓠四种制作而成。</w:t>
            </w:r>
          </w:p>
        </w:tc>
        <w:tc>
          <w:tcPr>
            <w:tcW w:w="709" w:type="dxa"/>
            <w:gridSpan w:val="2"/>
            <w:shd w:val="clear" w:color="auto" w:fill="auto"/>
            <w:vAlign w:val="center"/>
          </w:tcPr>
          <w:p w14:paraId="65CDA2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CCF89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265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FA0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103</w:t>
            </w:r>
          </w:p>
        </w:tc>
        <w:tc>
          <w:tcPr>
            <w:tcW w:w="1899" w:type="dxa"/>
            <w:gridSpan w:val="2"/>
            <w:shd w:val="clear" w:color="auto" w:fill="auto"/>
            <w:noWrap/>
            <w:vAlign w:val="center"/>
          </w:tcPr>
          <w:p w14:paraId="532E11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珊瑚标本</w:t>
            </w:r>
          </w:p>
        </w:tc>
        <w:tc>
          <w:tcPr>
            <w:tcW w:w="5499" w:type="dxa"/>
            <w:gridSpan w:val="2"/>
            <w:shd w:val="clear" w:color="auto" w:fill="auto"/>
            <w:vAlign w:val="center"/>
          </w:tcPr>
          <w:p w14:paraId="295D6EB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标本瓶采用3mm透明有机玻璃制作，正视为平面，以利于正常观察，标本瓶为密封状态；干制保存。</w:t>
            </w:r>
          </w:p>
        </w:tc>
        <w:tc>
          <w:tcPr>
            <w:tcW w:w="709" w:type="dxa"/>
            <w:gridSpan w:val="2"/>
            <w:shd w:val="clear" w:color="auto" w:fill="auto"/>
            <w:vAlign w:val="center"/>
          </w:tcPr>
          <w:p w14:paraId="006DFA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162F5F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B66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98A7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104</w:t>
            </w:r>
          </w:p>
        </w:tc>
        <w:tc>
          <w:tcPr>
            <w:tcW w:w="1899" w:type="dxa"/>
            <w:gridSpan w:val="2"/>
            <w:shd w:val="clear" w:color="auto" w:fill="auto"/>
            <w:noWrap/>
            <w:vAlign w:val="center"/>
          </w:tcPr>
          <w:p w14:paraId="0857F6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化石标本</w:t>
            </w:r>
          </w:p>
        </w:tc>
        <w:tc>
          <w:tcPr>
            <w:tcW w:w="5499" w:type="dxa"/>
            <w:gridSpan w:val="2"/>
            <w:shd w:val="clear" w:color="auto" w:fill="auto"/>
            <w:vAlign w:val="center"/>
          </w:tcPr>
          <w:p w14:paraId="3190D3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本产品由三叶虫化石、鱼化石、蕨化石三种制作而成；适用于 生物学课堂教学演示。</w:t>
            </w:r>
          </w:p>
        </w:tc>
        <w:tc>
          <w:tcPr>
            <w:tcW w:w="709" w:type="dxa"/>
            <w:gridSpan w:val="2"/>
            <w:shd w:val="clear" w:color="auto" w:fill="auto"/>
            <w:vAlign w:val="center"/>
          </w:tcPr>
          <w:p w14:paraId="1C19FB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2BC68E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610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E4722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105</w:t>
            </w:r>
          </w:p>
        </w:tc>
        <w:tc>
          <w:tcPr>
            <w:tcW w:w="1899" w:type="dxa"/>
            <w:gridSpan w:val="2"/>
            <w:shd w:val="clear" w:color="auto" w:fill="auto"/>
            <w:noWrap/>
            <w:vAlign w:val="center"/>
          </w:tcPr>
          <w:p w14:paraId="79F2DC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节肢动物标本</w:t>
            </w:r>
          </w:p>
        </w:tc>
        <w:tc>
          <w:tcPr>
            <w:tcW w:w="5499" w:type="dxa"/>
            <w:gridSpan w:val="2"/>
            <w:shd w:val="clear" w:color="auto" w:fill="auto"/>
            <w:vAlign w:val="center"/>
          </w:tcPr>
          <w:p w14:paraId="74F5FA7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本产品由土元、蟋蟀、蜜蜂、河虾、蝗虫、金龟子六种制作而成。</w:t>
            </w:r>
          </w:p>
        </w:tc>
        <w:tc>
          <w:tcPr>
            <w:tcW w:w="709" w:type="dxa"/>
            <w:gridSpan w:val="2"/>
            <w:shd w:val="clear" w:color="auto" w:fill="auto"/>
            <w:vAlign w:val="center"/>
          </w:tcPr>
          <w:p w14:paraId="1B97CB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2955A7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B0C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9E3F7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106</w:t>
            </w:r>
          </w:p>
        </w:tc>
        <w:tc>
          <w:tcPr>
            <w:tcW w:w="1899" w:type="dxa"/>
            <w:gridSpan w:val="2"/>
            <w:shd w:val="clear" w:color="auto" w:fill="auto"/>
            <w:noWrap/>
            <w:vAlign w:val="center"/>
          </w:tcPr>
          <w:p w14:paraId="19A741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昆虫标本</w:t>
            </w:r>
          </w:p>
        </w:tc>
        <w:tc>
          <w:tcPr>
            <w:tcW w:w="5499" w:type="dxa"/>
            <w:gridSpan w:val="2"/>
            <w:shd w:val="clear" w:color="auto" w:fill="auto"/>
            <w:vAlign w:val="center"/>
          </w:tcPr>
          <w:p w14:paraId="408E82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1、常见益虫、害虫各6种；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2、标本一般应装在无色透明面的标本盒内；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3、标本包括各昆虫的全部生长阶段；</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4、标本应形体完整、姿态自然和色泽正常。</w:t>
            </w:r>
          </w:p>
        </w:tc>
        <w:tc>
          <w:tcPr>
            <w:tcW w:w="709" w:type="dxa"/>
            <w:gridSpan w:val="2"/>
            <w:shd w:val="clear" w:color="auto" w:fill="auto"/>
            <w:vAlign w:val="center"/>
          </w:tcPr>
          <w:p w14:paraId="361E2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3EDCE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DD0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1A8D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107</w:t>
            </w:r>
          </w:p>
        </w:tc>
        <w:tc>
          <w:tcPr>
            <w:tcW w:w="1899" w:type="dxa"/>
            <w:gridSpan w:val="2"/>
            <w:shd w:val="clear" w:color="auto" w:fill="auto"/>
            <w:noWrap/>
            <w:vAlign w:val="center"/>
          </w:tcPr>
          <w:p w14:paraId="0DC54C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植物根尖纵切</w:t>
            </w:r>
          </w:p>
        </w:tc>
        <w:tc>
          <w:tcPr>
            <w:tcW w:w="5499" w:type="dxa"/>
            <w:gridSpan w:val="2"/>
            <w:shd w:val="clear" w:color="auto" w:fill="auto"/>
            <w:vAlign w:val="center"/>
          </w:tcPr>
          <w:p w14:paraId="651DF3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1、标本在80×和200×学生显微镜下观察根尖的结构；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2、能看清根冠、分生区、伸长区、根毛区和原形成层等；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3、根毛与表皮细胞无间隔，可不要求看到根毛内的胞核；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4、标本取于人工培养的玉米根，取材部位为根冠至根毛区；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5、标本的纵切面应与原形成层平行，并过原形成层。原形成层顶端至分生区顶端的距离应在基本分生组织厚度的1／3以内。如无完整根毛时，则至少应有一处表皮细胞能显示形成根毛之特征。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6、切片厚度在8μm以内，每张玻片垂放材料1～2片；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7、胞核着色明显，可见核仁，胞质着色均匀。</w:t>
            </w:r>
          </w:p>
        </w:tc>
        <w:tc>
          <w:tcPr>
            <w:tcW w:w="709" w:type="dxa"/>
            <w:gridSpan w:val="2"/>
            <w:shd w:val="clear" w:color="auto" w:fill="auto"/>
            <w:vAlign w:val="center"/>
          </w:tcPr>
          <w:p w14:paraId="49081E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7853F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11A0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B7007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108</w:t>
            </w:r>
          </w:p>
        </w:tc>
        <w:tc>
          <w:tcPr>
            <w:tcW w:w="1899" w:type="dxa"/>
            <w:gridSpan w:val="2"/>
            <w:shd w:val="clear" w:color="auto" w:fill="auto"/>
            <w:noWrap/>
            <w:vAlign w:val="center"/>
          </w:tcPr>
          <w:p w14:paraId="53DD8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顶芽纵切</w:t>
            </w:r>
          </w:p>
        </w:tc>
        <w:tc>
          <w:tcPr>
            <w:tcW w:w="5499" w:type="dxa"/>
            <w:gridSpan w:val="2"/>
            <w:shd w:val="clear" w:color="auto" w:fill="auto"/>
            <w:vAlign w:val="center"/>
          </w:tcPr>
          <w:p w14:paraId="755774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1、标本在100×和400×生物显微镜下观察顶芽纵断面的结构；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2、能看清生长锥、叶原基、幼叶、腋芽原基和芽轴等；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3、生长锥最外层为排列整齐的原套细胞；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4、原套内为排列不整齐细胞体较大的原体细胞；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5、标本取材为黑藻顶芽；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6、做芽的中部纵切,切片厚度在8μm以内,每张玻片垂直放材料一片；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7、应使幼叶完全包在生长锥上，原套细胞形态正常；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8、生长锥及幼叶处细胞无“质壁分离”现象。</w:t>
            </w:r>
          </w:p>
        </w:tc>
        <w:tc>
          <w:tcPr>
            <w:tcW w:w="709" w:type="dxa"/>
            <w:gridSpan w:val="2"/>
            <w:shd w:val="clear" w:color="auto" w:fill="auto"/>
            <w:vAlign w:val="center"/>
          </w:tcPr>
          <w:p w14:paraId="372826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A4985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6DDC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C0D08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109</w:t>
            </w:r>
          </w:p>
        </w:tc>
        <w:tc>
          <w:tcPr>
            <w:tcW w:w="1899" w:type="dxa"/>
            <w:gridSpan w:val="2"/>
            <w:shd w:val="clear" w:color="auto" w:fill="auto"/>
            <w:noWrap/>
            <w:vAlign w:val="center"/>
          </w:tcPr>
          <w:p w14:paraId="2B107D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南瓜茎纵切</w:t>
            </w:r>
          </w:p>
        </w:tc>
        <w:tc>
          <w:tcPr>
            <w:tcW w:w="5499" w:type="dxa"/>
            <w:gridSpan w:val="2"/>
            <w:shd w:val="clear" w:color="auto" w:fill="auto"/>
            <w:vAlign w:val="center"/>
          </w:tcPr>
          <w:p w14:paraId="329C10E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1、基本在80×和200×学生显微镜下观察南瓜茎纵横断面的结构；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2、在演断面上能看清皮层、机械组织、薄壁组织、双韧维管束和髓腔，在表皮上可见表皮毛，在纵断面上应能看清上述组织的纵断结构；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3、在双韧维管柬的横断面上能看清导管、形成层、筛管和筛板，筛板上有筛孔；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4、在纵断面上能看清网纹导管或环纹导管或螺纹导管中的两种和筛管、筛板等的结构；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5、标本取材于田间种植的南瓜茎，注意老幼适中；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6、纵横切片的厚度为15～25μm；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7、纵切材料应两端整齐，长度不小于5mm，表皮细胞完整，木质导管基本连续；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8、标本用蕾红、固绿染色，机械组织、木质部导管红色，其他组织绿色，筛板可呈红或绿色。</w:t>
            </w:r>
          </w:p>
        </w:tc>
        <w:tc>
          <w:tcPr>
            <w:tcW w:w="709" w:type="dxa"/>
            <w:gridSpan w:val="2"/>
            <w:shd w:val="clear" w:color="auto" w:fill="auto"/>
            <w:vAlign w:val="center"/>
          </w:tcPr>
          <w:p w14:paraId="284172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1D405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21EB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A016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110</w:t>
            </w:r>
          </w:p>
        </w:tc>
        <w:tc>
          <w:tcPr>
            <w:tcW w:w="1899" w:type="dxa"/>
            <w:gridSpan w:val="2"/>
            <w:shd w:val="clear" w:color="auto" w:fill="auto"/>
            <w:noWrap/>
            <w:vAlign w:val="center"/>
          </w:tcPr>
          <w:p w14:paraId="137F51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单子叶植物茎横切</w:t>
            </w:r>
          </w:p>
        </w:tc>
        <w:tc>
          <w:tcPr>
            <w:tcW w:w="5499" w:type="dxa"/>
            <w:gridSpan w:val="2"/>
            <w:shd w:val="clear" w:color="auto" w:fill="auto"/>
            <w:vAlign w:val="center"/>
          </w:tcPr>
          <w:p w14:paraId="1673F70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1、标本在80x和200x学生显微镜下观察单子叶植物茎横断面的结构；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2、能看清表皮、散生维管束、薄壁组织；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3、表皮为一层排列整齐的细胞，表皮下有一圈机械组织；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4、标本取材于人工培养的玉米茎，取节间部位。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5、切片厚度在25μm以内；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6、切面应与纵轴垂直，表皮、机械组织、薄壁组织、维管束等处细胞倾斜不超过茎的1／4；</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7、标本用蕃红、固绿染色，木质导管、机械组织呈红色，其他组织绿色。</w:t>
            </w:r>
          </w:p>
        </w:tc>
        <w:tc>
          <w:tcPr>
            <w:tcW w:w="709" w:type="dxa"/>
            <w:gridSpan w:val="2"/>
            <w:shd w:val="clear" w:color="auto" w:fill="auto"/>
            <w:vAlign w:val="center"/>
          </w:tcPr>
          <w:p w14:paraId="79D9AC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2EB2F1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066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16E4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111</w:t>
            </w:r>
          </w:p>
        </w:tc>
        <w:tc>
          <w:tcPr>
            <w:tcW w:w="1899" w:type="dxa"/>
            <w:gridSpan w:val="2"/>
            <w:shd w:val="clear" w:color="auto" w:fill="auto"/>
            <w:noWrap/>
            <w:vAlign w:val="center"/>
          </w:tcPr>
          <w:p w14:paraId="0A5326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木本双子叶植物茎横切</w:t>
            </w:r>
          </w:p>
        </w:tc>
        <w:tc>
          <w:tcPr>
            <w:tcW w:w="5499" w:type="dxa"/>
            <w:gridSpan w:val="2"/>
            <w:shd w:val="clear" w:color="auto" w:fill="auto"/>
            <w:vAlign w:val="center"/>
          </w:tcPr>
          <w:p w14:paraId="32E845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1、标本在80×和200×学生显微镜下，观察双子叶植物茎横断面的结构；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2、能看清表皮（有时可看到表皮毛）厚角组织、薄壁组织、髓及环列于茎中的维管束等；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3、能看清维管束为外韧型，分别认出韧皮纤维、筛板、筛管、形成层和木质导管等横断结构；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4、标本取材于椴木；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5、切片厚度在25μm以内；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6、表皮、厚角组织、薄壁组织和维管束等处细胞倾斜部分不超过茎横断面的1/4。形成层形态正常；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7、标本用番红、固绿染色，导管、厚壁组织，呈红色，其它组织绿色，厚角组织、筛板等有时也可呈红色。</w:t>
            </w:r>
          </w:p>
        </w:tc>
        <w:tc>
          <w:tcPr>
            <w:tcW w:w="709" w:type="dxa"/>
            <w:gridSpan w:val="2"/>
            <w:shd w:val="clear" w:color="auto" w:fill="auto"/>
            <w:vAlign w:val="center"/>
          </w:tcPr>
          <w:p w14:paraId="13C0F0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6BE522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6343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E593E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112</w:t>
            </w:r>
          </w:p>
        </w:tc>
        <w:tc>
          <w:tcPr>
            <w:tcW w:w="1899" w:type="dxa"/>
            <w:gridSpan w:val="2"/>
            <w:shd w:val="clear" w:color="auto" w:fill="auto"/>
            <w:noWrap/>
            <w:vAlign w:val="center"/>
          </w:tcPr>
          <w:p w14:paraId="10BDF4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蚕豆叶下表皮装片</w:t>
            </w:r>
          </w:p>
        </w:tc>
        <w:tc>
          <w:tcPr>
            <w:tcW w:w="5499" w:type="dxa"/>
            <w:gridSpan w:val="2"/>
            <w:shd w:val="clear" w:color="auto" w:fill="auto"/>
            <w:vAlign w:val="center"/>
          </w:tcPr>
          <w:p w14:paraId="625BD4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1、标本在80x和200x学生显微镜下观察叶下表皮形态和气孔结构；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2、能看清不规则形的下表皮细胞，及其胞核和分散在下表皮细胞间的气孔；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3、能看清正常开放的气孔形态和新月形的保卫细胞、胞核和叶绿体；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4、标本取材于新鲜的、气孔开放的蚕豆叶；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5、标本为平铺装片，四周剪切整齐；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6、材料整洁，不附带叶肉等其他组织，保卫细胞不收缩；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7、闭合气孔不得超过2／3；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8、胞质着色均匀，胞核明显，细胞界限清晰。</w:t>
            </w:r>
          </w:p>
        </w:tc>
        <w:tc>
          <w:tcPr>
            <w:tcW w:w="709" w:type="dxa"/>
            <w:gridSpan w:val="2"/>
            <w:shd w:val="clear" w:color="auto" w:fill="auto"/>
            <w:vAlign w:val="center"/>
          </w:tcPr>
          <w:p w14:paraId="77F65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418696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B19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BC28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113</w:t>
            </w:r>
          </w:p>
        </w:tc>
        <w:tc>
          <w:tcPr>
            <w:tcW w:w="1899" w:type="dxa"/>
            <w:gridSpan w:val="2"/>
            <w:shd w:val="clear" w:color="auto" w:fill="auto"/>
            <w:noWrap/>
            <w:vAlign w:val="center"/>
          </w:tcPr>
          <w:p w14:paraId="3D5AFB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植物细胞有丝分裂</w:t>
            </w:r>
          </w:p>
        </w:tc>
        <w:tc>
          <w:tcPr>
            <w:tcW w:w="5499" w:type="dxa"/>
            <w:gridSpan w:val="2"/>
            <w:shd w:val="clear" w:color="auto" w:fill="auto"/>
            <w:vAlign w:val="center"/>
          </w:tcPr>
          <w:p w14:paraId="667ECF4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1、标本在80×和200×学生显微镜下，观察洋葱根尖分生区有丝分裂形态；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2、能看清有丝分裂各时期染色体形态分布；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3、染色体着色均匀清晰。</w:t>
            </w:r>
          </w:p>
        </w:tc>
        <w:tc>
          <w:tcPr>
            <w:tcW w:w="709" w:type="dxa"/>
            <w:gridSpan w:val="2"/>
            <w:shd w:val="clear" w:color="auto" w:fill="auto"/>
            <w:vAlign w:val="center"/>
          </w:tcPr>
          <w:p w14:paraId="29E34C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FEE7C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2250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DF9A3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114</w:t>
            </w:r>
          </w:p>
        </w:tc>
        <w:tc>
          <w:tcPr>
            <w:tcW w:w="1899" w:type="dxa"/>
            <w:gridSpan w:val="2"/>
            <w:shd w:val="clear" w:color="auto" w:fill="auto"/>
            <w:noWrap/>
            <w:vAlign w:val="center"/>
          </w:tcPr>
          <w:p w14:paraId="5D0A32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胞间连丝切片</w:t>
            </w:r>
          </w:p>
        </w:tc>
        <w:tc>
          <w:tcPr>
            <w:tcW w:w="5499" w:type="dxa"/>
            <w:gridSpan w:val="2"/>
            <w:shd w:val="clear" w:color="auto" w:fill="auto"/>
            <w:vAlign w:val="center"/>
          </w:tcPr>
          <w:p w14:paraId="6B5304C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1、标本在400×生物显微镜下观察植物细胞的胞间连丝形态；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2、能看清胚乳的多边形厚壁贮藏细胞，认出细胞壁、胞间层和细胞腔；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3、能看清许多细小的胞间连丝将两个相邻细胞的原生质体连在一起；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4、标本取材于秋、冬季节的柿或黑枣的种子；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5、切片厚度不超过20μm。材料面积不小于1.5mm²，细胞不倾斜；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6、标本用能显示胞间连丝的方法染色。胞间连丝着色应明显，细胞界限清楚，胞质色淡；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7、有50%以上细胞能显示胞间连丝；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8、材料四周剪切整齐，无染液的沉淀物。</w:t>
            </w:r>
          </w:p>
        </w:tc>
        <w:tc>
          <w:tcPr>
            <w:tcW w:w="709" w:type="dxa"/>
            <w:gridSpan w:val="2"/>
            <w:shd w:val="clear" w:color="auto" w:fill="auto"/>
            <w:vAlign w:val="center"/>
          </w:tcPr>
          <w:p w14:paraId="6AEA28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428F5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0C1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5DC38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115</w:t>
            </w:r>
          </w:p>
        </w:tc>
        <w:tc>
          <w:tcPr>
            <w:tcW w:w="1899" w:type="dxa"/>
            <w:gridSpan w:val="2"/>
            <w:shd w:val="clear" w:color="auto" w:fill="auto"/>
            <w:noWrap/>
            <w:vAlign w:val="center"/>
          </w:tcPr>
          <w:p w14:paraId="3C7006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地衣切片</w:t>
            </w:r>
          </w:p>
        </w:tc>
        <w:tc>
          <w:tcPr>
            <w:tcW w:w="5499" w:type="dxa"/>
            <w:gridSpan w:val="2"/>
            <w:shd w:val="clear" w:color="auto" w:fill="auto"/>
            <w:vAlign w:val="center"/>
          </w:tcPr>
          <w:p w14:paraId="30A7D6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1、产品取材于地衣门（Lichende）叶状地衣（foliose-lichen）的一种，示异层地衣的结构；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2、应示由紧密交织的菌丝组成的上皮层和下皮层，有疏松菌丝及藻类细胞组成的髓层、藻胞层；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3、在上皮层或下皮层处可有各种附属物的结构；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4、标本为双重染色，藻菌类染色有鲜明对比，分色适当，色泽协调；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5、标本为地衣体的纵切片，切片厚度不超过108μm，材料长度不短于3mm，每张玻片横放材料一至二片；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6、材料的刀痕或破损不超过二处。</w:t>
            </w:r>
          </w:p>
        </w:tc>
        <w:tc>
          <w:tcPr>
            <w:tcW w:w="709" w:type="dxa"/>
            <w:gridSpan w:val="2"/>
            <w:shd w:val="clear" w:color="auto" w:fill="auto"/>
            <w:vAlign w:val="center"/>
          </w:tcPr>
          <w:p w14:paraId="31EF67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486EE1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956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545E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116</w:t>
            </w:r>
          </w:p>
        </w:tc>
        <w:tc>
          <w:tcPr>
            <w:tcW w:w="1899" w:type="dxa"/>
            <w:gridSpan w:val="2"/>
            <w:shd w:val="clear" w:color="auto" w:fill="auto"/>
            <w:noWrap/>
            <w:vAlign w:val="center"/>
          </w:tcPr>
          <w:p w14:paraId="64AE66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蕨叶切片</w:t>
            </w:r>
          </w:p>
        </w:tc>
        <w:tc>
          <w:tcPr>
            <w:tcW w:w="5499" w:type="dxa"/>
            <w:gridSpan w:val="2"/>
            <w:shd w:val="clear" w:color="auto" w:fill="auto"/>
            <w:vAlign w:val="center"/>
          </w:tcPr>
          <w:p w14:paraId="11A9A6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1、取材于鳞毛蕨科（Dryopteridaceae），贯众（Cyrtomiumfortunei）等具孢子囊群的叶片，示孢子囊群的结构；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2、应显示叶横断面的上、下表皮，栅栏组织，海绵组织及维管束等结构；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3、在孢子囊群的纵切片上，示中心与叶相连的囊群盖及若干老和幼的孢子囊等；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4、幼的孢子囊上示囊、绒粘层、孢子母细胞和子囊柄；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5、老的孢子囊上示环带、老孢子和唇细胞等；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6、标本染色清晰，分色适当，色泽协调；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7、标本为具孢子囊群的蕨叶横切片，切片厚度不超过8m，叶片上至少有一个完整的孢子囊群纵切面，每张玻片横放材料一至二片；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8、叶片及子囊群完整，囊群盖形态正常，老孢子囊柄和孢子可有轻度的收缩，叶片材料长度不短于7mm。</w:t>
            </w:r>
          </w:p>
        </w:tc>
        <w:tc>
          <w:tcPr>
            <w:tcW w:w="709" w:type="dxa"/>
            <w:gridSpan w:val="2"/>
            <w:shd w:val="clear" w:color="auto" w:fill="auto"/>
            <w:vAlign w:val="center"/>
          </w:tcPr>
          <w:p w14:paraId="3456FE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8705A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ACC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4852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117</w:t>
            </w:r>
          </w:p>
        </w:tc>
        <w:tc>
          <w:tcPr>
            <w:tcW w:w="1899" w:type="dxa"/>
            <w:gridSpan w:val="2"/>
            <w:shd w:val="clear" w:color="auto" w:fill="auto"/>
            <w:noWrap/>
            <w:vAlign w:val="center"/>
          </w:tcPr>
          <w:p w14:paraId="7EA276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蕨原叶体装片</w:t>
            </w:r>
          </w:p>
        </w:tc>
        <w:tc>
          <w:tcPr>
            <w:tcW w:w="5499" w:type="dxa"/>
            <w:gridSpan w:val="2"/>
            <w:shd w:val="clear" w:color="auto" w:fill="auto"/>
            <w:vAlign w:val="center"/>
          </w:tcPr>
          <w:p w14:paraId="39A76C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1、产品取材于真蕨纲（Filicinae）中的一种蕨原叶体，示原叶体的形态和生殖器官的结构；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2、原叶体上应显示精子器或颈卵器（也可兼有）和假根；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3、标本为单一染色或双重染色，分色适当，色泽协调；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4、标本为原叶体腹面向上的整体装片；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5、标本呈心形或基本呈心形，其“心”形的凹陷部应明显，细胞无明显收缩，原嗔本完整、不破损，假根部基本无泥沙附着。</w:t>
            </w:r>
          </w:p>
        </w:tc>
        <w:tc>
          <w:tcPr>
            <w:tcW w:w="709" w:type="dxa"/>
            <w:gridSpan w:val="2"/>
            <w:shd w:val="clear" w:color="auto" w:fill="auto"/>
            <w:vAlign w:val="center"/>
          </w:tcPr>
          <w:p w14:paraId="66F675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80D21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1288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7E3B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118</w:t>
            </w:r>
          </w:p>
        </w:tc>
        <w:tc>
          <w:tcPr>
            <w:tcW w:w="1899" w:type="dxa"/>
            <w:gridSpan w:val="2"/>
            <w:shd w:val="clear" w:color="auto" w:fill="auto"/>
            <w:noWrap/>
            <w:vAlign w:val="center"/>
          </w:tcPr>
          <w:p w14:paraId="75C5AA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蕨原叶体幼孢子体片</w:t>
            </w:r>
          </w:p>
        </w:tc>
        <w:tc>
          <w:tcPr>
            <w:tcW w:w="5499" w:type="dxa"/>
            <w:gridSpan w:val="2"/>
            <w:shd w:val="clear" w:color="auto" w:fill="auto"/>
            <w:vAlign w:val="center"/>
          </w:tcPr>
          <w:p w14:paraId="3B376E9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1、取材于真蕨纲（Filicinae）中的一种具幼孢子体的原叶体并示其形态；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2、原叶体上有根、茎和伸出的第一叶；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3、标本为单一染色或双重染色，分色适当，色泽协调；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4、标本为整体装片，原叶体外形基本正常，可稍有缺陷，假根部基本无泥沙附着，幼孢子体形态正常，根不断，叶不皱，无破损。</w:t>
            </w:r>
          </w:p>
        </w:tc>
        <w:tc>
          <w:tcPr>
            <w:tcW w:w="709" w:type="dxa"/>
            <w:gridSpan w:val="2"/>
            <w:shd w:val="clear" w:color="auto" w:fill="auto"/>
            <w:vAlign w:val="center"/>
          </w:tcPr>
          <w:p w14:paraId="58998B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591B9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D2C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4F513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119</w:t>
            </w:r>
          </w:p>
        </w:tc>
        <w:tc>
          <w:tcPr>
            <w:tcW w:w="1899" w:type="dxa"/>
            <w:gridSpan w:val="2"/>
            <w:shd w:val="clear" w:color="auto" w:fill="auto"/>
            <w:noWrap/>
            <w:vAlign w:val="center"/>
          </w:tcPr>
          <w:p w14:paraId="18F6F6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百合子房切片</w:t>
            </w:r>
          </w:p>
        </w:tc>
        <w:tc>
          <w:tcPr>
            <w:tcW w:w="5499" w:type="dxa"/>
            <w:gridSpan w:val="2"/>
            <w:shd w:val="clear" w:color="auto" w:fill="auto"/>
            <w:vAlign w:val="center"/>
          </w:tcPr>
          <w:p w14:paraId="55564F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1、取材于百合科（Liliaceae）百合（Liliumbrowniivarviridulum）或卷丹（Liliumlancifolium）的子房；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2、应示出子房横切面的背缝线、子房壁和胚珠的结构；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3、应显示出子房每室各有二个倒生胚珠，示内珠被、外珠被、珠孔、珠柄和有胞核的胚囊；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4、标本为单一、双重或多重染色，分色适当，色泽协调；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5、标本为子房的横切片，切片厚度不超过8μm，应有一个胚珠纵切面达到3的要求；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6、子房各部位完整，细胞不收缩，胚囊形态正常。</w:t>
            </w:r>
          </w:p>
        </w:tc>
        <w:tc>
          <w:tcPr>
            <w:tcW w:w="709" w:type="dxa"/>
            <w:gridSpan w:val="2"/>
            <w:shd w:val="clear" w:color="auto" w:fill="auto"/>
            <w:vAlign w:val="center"/>
          </w:tcPr>
          <w:p w14:paraId="6B3CD1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74215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7CEF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BE1E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c>
          <w:tcPr>
            <w:tcW w:w="1899" w:type="dxa"/>
            <w:gridSpan w:val="2"/>
            <w:shd w:val="clear" w:color="auto" w:fill="auto"/>
            <w:noWrap/>
            <w:vAlign w:val="center"/>
          </w:tcPr>
          <w:p w14:paraId="7FADF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荠菜幼胚切片</w:t>
            </w:r>
          </w:p>
        </w:tc>
        <w:tc>
          <w:tcPr>
            <w:tcW w:w="5499" w:type="dxa"/>
            <w:gridSpan w:val="2"/>
            <w:shd w:val="clear" w:color="auto" w:fill="auto"/>
            <w:vAlign w:val="center"/>
          </w:tcPr>
          <w:p w14:paraId="4FEC79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1、取材于十字花科（Crucifer）的荠菜（Capsellabursa-pastoris）较幼的短角果，示原胚或分化胚的结构；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2、在短角果的纵切面应示果皮、胚珠和幼胚；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3、在幼胚中应示基细胞、胚柄、原胚（呈球形）或分化胚（呈心形）、核型胚乳和珠心等结构；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4、标本为单一、双重或多重染色，分色适当，色泽协调；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5、标本为短角果的纵切片，切片厚度不超过10μm，每张玻片放材料一至二片；每片材料中应有一个胚珠能达到3的要求；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6、标本应有短角果的基本外形，胚的各部完整，基细胞不收缩，胚的细胞间无明显裂隙。</w:t>
            </w:r>
          </w:p>
        </w:tc>
        <w:tc>
          <w:tcPr>
            <w:tcW w:w="709" w:type="dxa"/>
            <w:gridSpan w:val="2"/>
            <w:shd w:val="clear" w:color="auto" w:fill="auto"/>
            <w:vAlign w:val="center"/>
          </w:tcPr>
          <w:p w14:paraId="3DFE2F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B6CED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A81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7E56D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121</w:t>
            </w:r>
          </w:p>
        </w:tc>
        <w:tc>
          <w:tcPr>
            <w:tcW w:w="1899" w:type="dxa"/>
            <w:gridSpan w:val="2"/>
            <w:shd w:val="clear" w:color="auto" w:fill="auto"/>
            <w:noWrap/>
            <w:vAlign w:val="center"/>
          </w:tcPr>
          <w:p w14:paraId="37B01E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迎春叶横切</w:t>
            </w:r>
          </w:p>
        </w:tc>
        <w:tc>
          <w:tcPr>
            <w:tcW w:w="5499" w:type="dxa"/>
            <w:gridSpan w:val="2"/>
            <w:shd w:val="clear" w:color="auto" w:fill="auto"/>
            <w:vAlign w:val="center"/>
          </w:tcPr>
          <w:p w14:paraId="7A83F8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1、标本在80×和200×学生显微镜下，观察迎春叶横断面；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2、能看清上下表皮，气孔的断面、栅状组织、海绵组织、叶脉等；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3、在栅栏组织和海绵组织的细胞中能看清胞核和叶绿体；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4、在主脉的横切断面上看清木质部韧皮部形成层和机械组织；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5、在主脉两侧可见到侧脉的横或纵断面，也应看清木质部和韧皮部，有时可见木质部导管的纵切面；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6、标本取材为迎春叶；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7、作过主脉的横切片厚度为8微米，每张玻片横放材料一片。</w:t>
            </w:r>
          </w:p>
        </w:tc>
        <w:tc>
          <w:tcPr>
            <w:tcW w:w="709" w:type="dxa"/>
            <w:gridSpan w:val="2"/>
            <w:shd w:val="clear" w:color="auto" w:fill="auto"/>
            <w:vAlign w:val="center"/>
          </w:tcPr>
          <w:p w14:paraId="33D2BC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6A171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57AA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42E8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122</w:t>
            </w:r>
          </w:p>
        </w:tc>
        <w:tc>
          <w:tcPr>
            <w:tcW w:w="1899" w:type="dxa"/>
            <w:gridSpan w:val="2"/>
            <w:shd w:val="clear" w:color="auto" w:fill="auto"/>
            <w:noWrap/>
            <w:vAlign w:val="center"/>
          </w:tcPr>
          <w:p w14:paraId="16ECEB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玉米种子纵切</w:t>
            </w:r>
          </w:p>
        </w:tc>
        <w:tc>
          <w:tcPr>
            <w:tcW w:w="5499" w:type="dxa"/>
            <w:gridSpan w:val="2"/>
            <w:shd w:val="clear" w:color="auto" w:fill="auto"/>
            <w:vAlign w:val="center"/>
          </w:tcPr>
          <w:p w14:paraId="1A2414C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1、标本在50×和200×显微镜下观察玉米种子纵切面的结构；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2、能看清果皮、种皮、糊粉层、胚和胚乳；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3、能看清胚内的胚芽（包括幼叶和生长锥）、胚芽鞘、胚根、胚根鞘、胚轴及一侧的一片子叶，并可见维管束；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4、取材于为成熟的玉米种子；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5、做玉米种子的纵切，每张玻片放材料一片；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6、果皮与种皮不得脱离；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7、胚内的各种结构应完整。</w:t>
            </w:r>
          </w:p>
        </w:tc>
        <w:tc>
          <w:tcPr>
            <w:tcW w:w="709" w:type="dxa"/>
            <w:gridSpan w:val="2"/>
            <w:shd w:val="clear" w:color="auto" w:fill="auto"/>
            <w:vAlign w:val="center"/>
          </w:tcPr>
          <w:p w14:paraId="753CFD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FCDDD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1168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6E2FA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123</w:t>
            </w:r>
          </w:p>
        </w:tc>
        <w:tc>
          <w:tcPr>
            <w:tcW w:w="1899" w:type="dxa"/>
            <w:gridSpan w:val="2"/>
            <w:shd w:val="clear" w:color="auto" w:fill="auto"/>
            <w:noWrap/>
            <w:vAlign w:val="center"/>
          </w:tcPr>
          <w:p w14:paraId="0CC2D7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洋葱鳞片叶表皮装片</w:t>
            </w:r>
          </w:p>
        </w:tc>
        <w:tc>
          <w:tcPr>
            <w:tcW w:w="5499" w:type="dxa"/>
            <w:gridSpan w:val="2"/>
            <w:shd w:val="clear" w:color="auto" w:fill="auto"/>
            <w:vAlign w:val="center"/>
          </w:tcPr>
          <w:p w14:paraId="29CF80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1、标本在80×和200×学生显微镜下观察鳞片叶表皮形态和结构；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2、能看清鳞片叶表皮的长方形细胞，并具细胞核；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3、标本取材于洋葱鳞片叶表皮；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4、标本为平铺装片，每片材料不小于2×2mm，四周须剪整齐。</w:t>
            </w:r>
          </w:p>
        </w:tc>
        <w:tc>
          <w:tcPr>
            <w:tcW w:w="709" w:type="dxa"/>
            <w:gridSpan w:val="2"/>
            <w:shd w:val="clear" w:color="auto" w:fill="auto"/>
            <w:vAlign w:val="center"/>
          </w:tcPr>
          <w:p w14:paraId="18913E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71165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541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46C1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124</w:t>
            </w:r>
          </w:p>
        </w:tc>
        <w:tc>
          <w:tcPr>
            <w:tcW w:w="1899" w:type="dxa"/>
            <w:gridSpan w:val="2"/>
            <w:shd w:val="clear" w:color="auto" w:fill="auto"/>
            <w:noWrap/>
            <w:vAlign w:val="center"/>
          </w:tcPr>
          <w:p w14:paraId="6F761F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青霉装片</w:t>
            </w:r>
          </w:p>
        </w:tc>
        <w:tc>
          <w:tcPr>
            <w:tcW w:w="5499" w:type="dxa"/>
            <w:gridSpan w:val="2"/>
            <w:shd w:val="clear" w:color="auto" w:fill="auto"/>
            <w:vAlign w:val="center"/>
          </w:tcPr>
          <w:p w14:paraId="21A9FD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1、标本在200×学生显微镜下观察青霉的形态；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2、在400×镜下能看清帚状枝的梗基和小梗及小梗上呈链状的分生孢子；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3、标本取材为人工培养的典型青霉。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4、视菌株培养清况可做装片或切氏切片方向应平行于分生孢子梗，厚度根据菌株培养情况决定；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5、标本单一染色，菌丝、分生孢子梗、分生孢子应着色明显、对比协调；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6、分生孢子梗不应断裂，散落的抱子不得影响对特征的观察；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7、菌丝、孢子梗、孢子应无收缩现象；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8、应能看到不少于五个模式的帚状枝；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9、无杂菌、无污物，培养基和包埋剂无色。</w:t>
            </w:r>
          </w:p>
        </w:tc>
        <w:tc>
          <w:tcPr>
            <w:tcW w:w="709" w:type="dxa"/>
            <w:gridSpan w:val="2"/>
            <w:shd w:val="clear" w:color="auto" w:fill="auto"/>
            <w:vAlign w:val="center"/>
          </w:tcPr>
          <w:p w14:paraId="116E02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446D04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6D46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37364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125</w:t>
            </w:r>
          </w:p>
        </w:tc>
        <w:tc>
          <w:tcPr>
            <w:tcW w:w="1899" w:type="dxa"/>
            <w:gridSpan w:val="2"/>
            <w:shd w:val="clear" w:color="auto" w:fill="auto"/>
            <w:noWrap/>
            <w:vAlign w:val="center"/>
          </w:tcPr>
          <w:p w14:paraId="0CEAB0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衣藻装片</w:t>
            </w:r>
          </w:p>
        </w:tc>
        <w:tc>
          <w:tcPr>
            <w:tcW w:w="5499" w:type="dxa"/>
            <w:gridSpan w:val="2"/>
            <w:shd w:val="clear" w:color="auto" w:fill="auto"/>
            <w:vAlign w:val="center"/>
          </w:tcPr>
          <w:p w14:paraId="228F20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1、产品取材于绿藻门（Chlorophyta）衣藻属（Chlamydomonas）中个体较大者，示衣藻细胞的结构；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2、应显示衣藻为单细胞，球形或卵形；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3、应显示细胞壁，杯状叶绿体，蛋白核（造粉核、淀粉核）细胞核，鞭毛；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4、标本染色清晰，分色适当，色泽协调；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5、材料纯净，不密集成团，细胞不皱缩；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6、在100×镜下的任一视野内，衣藻数不少于20个，其中有鞭毛的衣藻不少于总数的1/5。</w:t>
            </w:r>
          </w:p>
        </w:tc>
        <w:tc>
          <w:tcPr>
            <w:tcW w:w="709" w:type="dxa"/>
            <w:gridSpan w:val="2"/>
            <w:shd w:val="clear" w:color="auto" w:fill="auto"/>
            <w:vAlign w:val="center"/>
          </w:tcPr>
          <w:p w14:paraId="67DC5D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C0D17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73B3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D3AA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126</w:t>
            </w:r>
          </w:p>
        </w:tc>
        <w:tc>
          <w:tcPr>
            <w:tcW w:w="1899" w:type="dxa"/>
            <w:gridSpan w:val="2"/>
            <w:shd w:val="clear" w:color="auto" w:fill="auto"/>
            <w:noWrap/>
            <w:vAlign w:val="center"/>
          </w:tcPr>
          <w:p w14:paraId="403ED9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细菌三型涂片</w:t>
            </w:r>
          </w:p>
        </w:tc>
        <w:tc>
          <w:tcPr>
            <w:tcW w:w="5499" w:type="dxa"/>
            <w:gridSpan w:val="2"/>
            <w:shd w:val="clear" w:color="auto" w:fill="auto"/>
            <w:vAlign w:val="center"/>
          </w:tcPr>
          <w:p w14:paraId="461C17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1、在500x生物显微镜下观察细菌的三种基本形态；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2、清晰地看出球菌、杆菌、螺旋菌的形态，不要求显示鞭毛；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3、标本一般应取材于人工培养的球菌、杆菌、螺旋菌。球菌可用单球菌、双球菌成葡萄球菌，杆菌可用枯草杆菌、大肠杆菌或炭疽杆菌，螺旋菌可用具有一个穹以上的任一种螺旋菌；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4、在自然界的污水中可采到三种形态的细菌混合物，其中无原生动物时也可应用；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5、作三种细菌的混合涂片，所用载玻片应经洗液清洗；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6、选用能清晰显示菌体的染色方法，并不得有任何沉淀物。</w:t>
            </w:r>
          </w:p>
        </w:tc>
        <w:tc>
          <w:tcPr>
            <w:tcW w:w="709" w:type="dxa"/>
            <w:gridSpan w:val="2"/>
            <w:shd w:val="clear" w:color="auto" w:fill="auto"/>
            <w:vAlign w:val="center"/>
          </w:tcPr>
          <w:p w14:paraId="3EBDC3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10B25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722C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42D4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127</w:t>
            </w:r>
          </w:p>
        </w:tc>
        <w:tc>
          <w:tcPr>
            <w:tcW w:w="1899" w:type="dxa"/>
            <w:gridSpan w:val="2"/>
            <w:shd w:val="clear" w:color="auto" w:fill="auto"/>
            <w:noWrap/>
            <w:vAlign w:val="center"/>
          </w:tcPr>
          <w:p w14:paraId="0BDB7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酵母菌装片</w:t>
            </w:r>
          </w:p>
        </w:tc>
        <w:tc>
          <w:tcPr>
            <w:tcW w:w="5499" w:type="dxa"/>
            <w:gridSpan w:val="2"/>
            <w:shd w:val="clear" w:color="auto" w:fill="auto"/>
            <w:vAlign w:val="center"/>
          </w:tcPr>
          <w:p w14:paraId="7DE0E19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1、标本在100×和400×生物显微镜下观察酵母菌的形态；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2、酵母菌为单细胞卵圆形；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3、在不同的染色情况下，能看清细胞壁、细胞质、细胞核和液泡等；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4、在菌体上可看清出芽生殖，分别具一、二或多个芽；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5、标本取材于人工培养的体大的酵母菌；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6、材料应纯净，无杂菌、污物，不密集成团。</w:t>
            </w:r>
          </w:p>
        </w:tc>
        <w:tc>
          <w:tcPr>
            <w:tcW w:w="709" w:type="dxa"/>
            <w:gridSpan w:val="2"/>
            <w:shd w:val="clear" w:color="auto" w:fill="auto"/>
            <w:vAlign w:val="center"/>
          </w:tcPr>
          <w:p w14:paraId="373A76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8E206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065A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5521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128</w:t>
            </w:r>
          </w:p>
        </w:tc>
        <w:tc>
          <w:tcPr>
            <w:tcW w:w="1899" w:type="dxa"/>
            <w:gridSpan w:val="2"/>
            <w:shd w:val="clear" w:color="auto" w:fill="auto"/>
            <w:noWrap/>
            <w:vAlign w:val="center"/>
          </w:tcPr>
          <w:p w14:paraId="4DE8E0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水绵接合生殖装片</w:t>
            </w:r>
          </w:p>
        </w:tc>
        <w:tc>
          <w:tcPr>
            <w:tcW w:w="5499" w:type="dxa"/>
            <w:gridSpan w:val="2"/>
            <w:shd w:val="clear" w:color="auto" w:fill="auto"/>
            <w:vAlign w:val="center"/>
          </w:tcPr>
          <w:p w14:paraId="79E72F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1、标本取用具梯形接合的、细胞壁为平滑型的任一种水绵；</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2、标本包括有营养细胞和接合生殖各期的藻丝，细胞不收缩，藻丝不堆集或缠绕；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3、标本为铁苏木精染色，可复染固绿。核、叶绿体等明显，胞质均匀，接合子内的胞核叶绿体也应区别清楚；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4、除少数接合管处，标本应清洁无污物，不混有其它藻类。</w:t>
            </w:r>
          </w:p>
        </w:tc>
        <w:tc>
          <w:tcPr>
            <w:tcW w:w="709" w:type="dxa"/>
            <w:gridSpan w:val="2"/>
            <w:shd w:val="clear" w:color="auto" w:fill="auto"/>
            <w:vAlign w:val="center"/>
          </w:tcPr>
          <w:p w14:paraId="350BB7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D8159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A4D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D8A7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129</w:t>
            </w:r>
          </w:p>
        </w:tc>
        <w:tc>
          <w:tcPr>
            <w:tcW w:w="1899" w:type="dxa"/>
            <w:gridSpan w:val="2"/>
            <w:shd w:val="clear" w:color="auto" w:fill="auto"/>
            <w:noWrap/>
            <w:vAlign w:val="center"/>
          </w:tcPr>
          <w:p w14:paraId="68A1A3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水绵装片</w:t>
            </w:r>
          </w:p>
        </w:tc>
        <w:tc>
          <w:tcPr>
            <w:tcW w:w="5499" w:type="dxa"/>
            <w:gridSpan w:val="2"/>
            <w:shd w:val="clear" w:color="auto" w:fill="auto"/>
            <w:vAlign w:val="center"/>
          </w:tcPr>
          <w:p w14:paraId="1C176F7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1、标本在80×和200×学生显微镜下观察水绵营养时期的结构；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2、能看清丝状体内圆柱形的营养细胞，位于中央的胞核，呈星芒状的原生质、平立的细胞横壁，作螺旋盘绕的叶绿体呈带状，以及纵列于叶绿体上的蛋白核等；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3、应取材于营养时期的水绵材料，细胞不收缩，藻丝不严重堆集或缠绕（不影响观察）；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4、标本为铁苏木精与固绿双重染色，标本应清洁无污物，不混有其他藻类。</w:t>
            </w:r>
          </w:p>
        </w:tc>
        <w:tc>
          <w:tcPr>
            <w:tcW w:w="709" w:type="dxa"/>
            <w:gridSpan w:val="2"/>
            <w:shd w:val="clear" w:color="auto" w:fill="auto"/>
            <w:vAlign w:val="center"/>
          </w:tcPr>
          <w:p w14:paraId="4A1BBB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24E618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7203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3E0A5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130</w:t>
            </w:r>
          </w:p>
        </w:tc>
        <w:tc>
          <w:tcPr>
            <w:tcW w:w="1899" w:type="dxa"/>
            <w:gridSpan w:val="2"/>
            <w:shd w:val="clear" w:color="auto" w:fill="auto"/>
            <w:noWrap/>
            <w:vAlign w:val="center"/>
          </w:tcPr>
          <w:p w14:paraId="5C4A8A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团藻装片</w:t>
            </w:r>
          </w:p>
        </w:tc>
        <w:tc>
          <w:tcPr>
            <w:tcW w:w="5499" w:type="dxa"/>
            <w:gridSpan w:val="2"/>
            <w:shd w:val="clear" w:color="auto" w:fill="auto"/>
            <w:vAlign w:val="center"/>
          </w:tcPr>
          <w:p w14:paraId="32C197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1、标本在50×和100×生物显微镜下，观察团藻具子群体的形态；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2、能看清由大量细胞构成的一个空心球体和球体内不同发育期的若干子群体；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3、能认出形成球体的细胞只有一层，并且形态相同，从表面上观察细胞为多边形，中间有核；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4、标本取材应具子群体期，具有性生殖期的材料更好；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5、标本为洋红或苏木精与固绿的双重染色，分色适当，细胞界限及核清楚，子群体能显示；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6、作团藻的整体装片，每张玻片内团藻数量不应少于五个，并应具有不同时期的子群体；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7、团藻应基本呈球形，无明显收缩，压碎等情况；</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8、团藻为厚装片标本，封盖剂应充分干燥，材料不得在盖玻下移动。</w:t>
            </w:r>
          </w:p>
        </w:tc>
        <w:tc>
          <w:tcPr>
            <w:tcW w:w="709" w:type="dxa"/>
            <w:gridSpan w:val="2"/>
            <w:shd w:val="clear" w:color="auto" w:fill="auto"/>
            <w:vAlign w:val="center"/>
          </w:tcPr>
          <w:p w14:paraId="47D509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2E338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E68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F36A1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131</w:t>
            </w:r>
          </w:p>
        </w:tc>
        <w:tc>
          <w:tcPr>
            <w:tcW w:w="1899" w:type="dxa"/>
            <w:gridSpan w:val="2"/>
            <w:shd w:val="clear" w:color="auto" w:fill="auto"/>
            <w:noWrap/>
            <w:vAlign w:val="center"/>
          </w:tcPr>
          <w:p w14:paraId="6DD4F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曲霉装片</w:t>
            </w:r>
          </w:p>
        </w:tc>
        <w:tc>
          <w:tcPr>
            <w:tcW w:w="5499" w:type="dxa"/>
            <w:gridSpan w:val="2"/>
            <w:shd w:val="clear" w:color="auto" w:fill="auto"/>
            <w:vAlign w:val="center"/>
          </w:tcPr>
          <w:p w14:paraId="1E73A6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1、标本在100×和400×生物显微镜下，观察曲霉的形态；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2、能看清营养菌丝，及其上的分生孢子梗、顶囊和顶端的分生孢子；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3、能认出分生孢子穗的小梗和成串的分生孢子；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4、标本取材于人工培养的曲霉属任一种；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5、视菌株培养的情况，可做装片或切片，切片方向应平行于分生孢子梗，切片厚度根据茵株培养情况决定；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6、标本为单一染色，不复染。菌丝，分生孢子梗，分生孢子应着色明显；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7、分生孢子玻不应断裂，散落的老孢子不得影响对特征的观察；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8、菌丝、孢子玻和孢子应无收短现象；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9、应能看到不少于五个模式的分生孢子穗；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10、无杂菌，无污物，培养基或包埋剂无色。</w:t>
            </w:r>
          </w:p>
        </w:tc>
        <w:tc>
          <w:tcPr>
            <w:tcW w:w="709" w:type="dxa"/>
            <w:gridSpan w:val="2"/>
            <w:shd w:val="clear" w:color="auto" w:fill="auto"/>
            <w:vAlign w:val="center"/>
          </w:tcPr>
          <w:p w14:paraId="55C537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9E5C2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05B6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5652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132</w:t>
            </w:r>
          </w:p>
        </w:tc>
        <w:tc>
          <w:tcPr>
            <w:tcW w:w="1899" w:type="dxa"/>
            <w:gridSpan w:val="2"/>
            <w:shd w:val="clear" w:color="auto" w:fill="auto"/>
            <w:noWrap/>
            <w:vAlign w:val="center"/>
          </w:tcPr>
          <w:p w14:paraId="02A6E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伞蕈切片</w:t>
            </w:r>
          </w:p>
        </w:tc>
        <w:tc>
          <w:tcPr>
            <w:tcW w:w="5499" w:type="dxa"/>
            <w:gridSpan w:val="2"/>
            <w:shd w:val="clear" w:color="auto" w:fill="auto"/>
            <w:vAlign w:val="center"/>
          </w:tcPr>
          <w:p w14:paraId="593A4D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1．标本在100×和400×生物显微镜下，观察伞蕈菌盖的部分结构。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2．能看清帽状菌盖的横切面，中间有菌柄横切面和菌褶的纵切面，两侧有担子。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3．能认出菌褶（子实层）的结构，认出担子，担子小柄和担孢子。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4．能认出担子顶端的有二或四个担子小柄及小柄顶有一个担孢子的典型结构。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5．标本选用同担子菌亚纲（Homobasidiomycetidae）伞菌目（Agaricales）中任一种伞菌。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6．标本取材不宜过老，菌盖尚未张开，呈帽形状时为佳。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7．标本为帽状菌盖的横切片，其厚度在8μm以内。铁苏木精染色，每张玻片放材料一片。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8．菌柄居中，菌褶、担了和担孢子不收缩。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9．菌褶两侧的担子，除达到1-4条要求外，近半数担子顶端也应看到孢子。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10．但孢子散落不应过多，材料无破损现象。</w:t>
            </w:r>
          </w:p>
        </w:tc>
        <w:tc>
          <w:tcPr>
            <w:tcW w:w="709" w:type="dxa"/>
            <w:gridSpan w:val="2"/>
            <w:shd w:val="clear" w:color="auto" w:fill="auto"/>
            <w:vAlign w:val="center"/>
          </w:tcPr>
          <w:p w14:paraId="2CA907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6B8C70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E6F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BCEEC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133</w:t>
            </w:r>
          </w:p>
        </w:tc>
        <w:tc>
          <w:tcPr>
            <w:tcW w:w="1899" w:type="dxa"/>
            <w:gridSpan w:val="2"/>
            <w:shd w:val="clear" w:color="auto" w:fill="auto"/>
            <w:noWrap/>
            <w:vAlign w:val="center"/>
          </w:tcPr>
          <w:p w14:paraId="0C51BD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黑根霉装片</w:t>
            </w:r>
          </w:p>
        </w:tc>
        <w:tc>
          <w:tcPr>
            <w:tcW w:w="5499" w:type="dxa"/>
            <w:gridSpan w:val="2"/>
            <w:shd w:val="clear" w:color="auto" w:fill="auto"/>
            <w:vAlign w:val="center"/>
          </w:tcPr>
          <w:p w14:paraId="36CCEF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能看清黑根霉的营养菌丝、匍匐菌丝、假根、孢子梗、孢子囊的形态结构。</w:t>
            </w:r>
          </w:p>
        </w:tc>
        <w:tc>
          <w:tcPr>
            <w:tcW w:w="709" w:type="dxa"/>
            <w:gridSpan w:val="2"/>
            <w:shd w:val="clear" w:color="auto" w:fill="auto"/>
            <w:vAlign w:val="center"/>
          </w:tcPr>
          <w:p w14:paraId="6F1207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21C99B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AE7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980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134</w:t>
            </w:r>
          </w:p>
        </w:tc>
        <w:tc>
          <w:tcPr>
            <w:tcW w:w="1899" w:type="dxa"/>
            <w:gridSpan w:val="2"/>
            <w:shd w:val="clear" w:color="auto" w:fill="auto"/>
            <w:noWrap/>
            <w:vAlign w:val="center"/>
          </w:tcPr>
          <w:p w14:paraId="6032E0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水螅纵切</w:t>
            </w:r>
          </w:p>
        </w:tc>
        <w:tc>
          <w:tcPr>
            <w:tcW w:w="5499" w:type="dxa"/>
            <w:gridSpan w:val="2"/>
            <w:shd w:val="clear" w:color="auto" w:fill="auto"/>
            <w:vAlign w:val="center"/>
          </w:tcPr>
          <w:p w14:paraId="1ACBAF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1、标本在80×和200×学生显微镜下观察水媳纵断面的结构；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2、能看清外胚层、内胚层、中胚层和消化循环腔，有时可看到部分触手的纵断面；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3、外胚层看到内皮肌细胞,内胚层看到内骨细胞,在400X镜下可见间细胞和刺细胞；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4、基盘部细胞排列整齐，垂唇部细胞较为致密；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5、标本取材为淡水水螅，经固定后仍应保持其伸展状态；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6、做水媳整体中部纵切,切片厚度为5-7μm,每张玻片垂直放材料一片；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7、标本为基盘部至口端部的纵断面,基盘必须完整,可以不过口和触手；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8、内、外胚层间应无裂隙，体外不得有附着物。</w:t>
            </w:r>
          </w:p>
        </w:tc>
        <w:tc>
          <w:tcPr>
            <w:tcW w:w="709" w:type="dxa"/>
            <w:gridSpan w:val="2"/>
            <w:shd w:val="clear" w:color="auto" w:fill="auto"/>
            <w:vAlign w:val="center"/>
          </w:tcPr>
          <w:p w14:paraId="1320E5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01B1A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3CE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AB8B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135</w:t>
            </w:r>
          </w:p>
        </w:tc>
        <w:tc>
          <w:tcPr>
            <w:tcW w:w="1899" w:type="dxa"/>
            <w:gridSpan w:val="2"/>
            <w:shd w:val="clear" w:color="auto" w:fill="auto"/>
            <w:noWrap/>
            <w:vAlign w:val="center"/>
          </w:tcPr>
          <w:p w14:paraId="45243F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蚯蚓横切</w:t>
            </w:r>
          </w:p>
        </w:tc>
        <w:tc>
          <w:tcPr>
            <w:tcW w:w="5499" w:type="dxa"/>
            <w:gridSpan w:val="2"/>
            <w:shd w:val="clear" w:color="auto" w:fill="auto"/>
            <w:vAlign w:val="center"/>
          </w:tcPr>
          <w:p w14:paraId="1AAF2A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1、标本在80×和200×学生显微镜下观察蚯蚓横断面的结构；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2、能看清表皮、肌层（环肌、纵肌）、体腔、背血管、腹血管、腹神经索、神经下血管、肠、盲道、不完整的肾管、肠及背血管周围的黄色细胞等；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3、表皮为多种细胞组成，表皮外可见一层角质膜。有时可见到刚毛的纵断切面；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4、环肌层较薄，肌细胞呈纵断面，成柬状的纵肌层较厚，肌细胞呈横断面，纵肌内侧可见体腔膜；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5、标本取材为环毛蚓(异唇蚓等也可使用)；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6、切片厚度为10μm以内；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7、标本的切面应与蝗蚓的纵轴垂直,呈圆或椭圆形、背血管\腹血管、腹神经索、神经下血管应基本位于同一垂直线上；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8、纵肌和肠上皮细胞可有轻微收缩现象和裂隙；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9、表皮无皱褶、无污物。</w:t>
            </w:r>
          </w:p>
        </w:tc>
        <w:tc>
          <w:tcPr>
            <w:tcW w:w="709" w:type="dxa"/>
            <w:gridSpan w:val="2"/>
            <w:shd w:val="clear" w:color="auto" w:fill="auto"/>
            <w:vAlign w:val="center"/>
          </w:tcPr>
          <w:p w14:paraId="4CFB8A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690A1B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2D7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142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136</w:t>
            </w:r>
          </w:p>
        </w:tc>
        <w:tc>
          <w:tcPr>
            <w:tcW w:w="1899" w:type="dxa"/>
            <w:gridSpan w:val="2"/>
            <w:shd w:val="clear" w:color="auto" w:fill="auto"/>
            <w:noWrap/>
            <w:vAlign w:val="center"/>
          </w:tcPr>
          <w:p w14:paraId="513D2D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动物细胞有丝分裂(马蛔虫受精卵切片)</w:t>
            </w:r>
          </w:p>
        </w:tc>
        <w:tc>
          <w:tcPr>
            <w:tcW w:w="5499" w:type="dxa"/>
            <w:gridSpan w:val="2"/>
            <w:shd w:val="clear" w:color="auto" w:fill="auto"/>
            <w:vAlign w:val="center"/>
          </w:tcPr>
          <w:p w14:paraId="32FCD2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1、标本在100×和400×生物显微镜下观察动物细胞有丝分裂的各期形态；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2、能看清细胞分裂过程中的三个时期：前期、中期和后期或中期、后期和末期；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3、能看清分裂前的细胞核和分裂各期的中心体（中期和后期显著）、染色体以及卵壳、子宫壁等，纺锤体隐约可见；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4、标本取材于马蛔虫子宫，作子宫的纵切片，材料长度不小于10mm，每张玻片横放材料一片；也可作子宫的横切片，每张玻片放不同部位的横切片2～4片，以保证观察到细胞分裂的各个时期；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5、切片厚度为6～8um；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6、卵和卵壳基本呈圆形，子宫内卵应饱满，卵不得脱出卵壳外，胞核、染色体、中心体着色明显，子官壁完整。</w:t>
            </w:r>
          </w:p>
        </w:tc>
        <w:tc>
          <w:tcPr>
            <w:tcW w:w="709" w:type="dxa"/>
            <w:gridSpan w:val="2"/>
            <w:shd w:val="clear" w:color="auto" w:fill="auto"/>
            <w:vAlign w:val="center"/>
          </w:tcPr>
          <w:p w14:paraId="283690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05408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1BEA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01EF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137</w:t>
            </w:r>
          </w:p>
        </w:tc>
        <w:tc>
          <w:tcPr>
            <w:tcW w:w="1899" w:type="dxa"/>
            <w:gridSpan w:val="2"/>
            <w:shd w:val="clear" w:color="auto" w:fill="auto"/>
            <w:noWrap/>
            <w:vAlign w:val="center"/>
          </w:tcPr>
          <w:p w14:paraId="6FF0FE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草履虫接合生殖装片</w:t>
            </w:r>
          </w:p>
        </w:tc>
        <w:tc>
          <w:tcPr>
            <w:tcW w:w="5499" w:type="dxa"/>
            <w:gridSpan w:val="2"/>
            <w:shd w:val="clear" w:color="auto" w:fill="auto"/>
            <w:vAlign w:val="center"/>
          </w:tcPr>
          <w:p w14:paraId="0B6DF7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1、标本在50×和100×生物显微镜下，观察草履虫接合生殖的形态；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2、能看清两个草履虫纵向平行紧贴在一起；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3、有时隐约可见虫体是以口沟部位相紧贴的，能认出被染成深色的大核，在个别标本上可见纤毛；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4、标本取材为人工培养的处于接合生殖时期的大草履虫（ParameciumCaudatum）；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5、标本为整体装片，每张玻片放材料应不少于三对，并可在50×镜下的同一视野内观察到；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6、标本用洋红或苏木精染色，分色适当，大核明显；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7、草履虫体形正常，无收缩，膨胀及压裂现象。</w:t>
            </w:r>
          </w:p>
        </w:tc>
        <w:tc>
          <w:tcPr>
            <w:tcW w:w="709" w:type="dxa"/>
            <w:gridSpan w:val="2"/>
            <w:shd w:val="clear" w:color="auto" w:fill="auto"/>
            <w:vAlign w:val="center"/>
          </w:tcPr>
          <w:p w14:paraId="14AD1D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063B3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9A1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C02AD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138</w:t>
            </w:r>
          </w:p>
        </w:tc>
        <w:tc>
          <w:tcPr>
            <w:tcW w:w="1899" w:type="dxa"/>
            <w:gridSpan w:val="2"/>
            <w:shd w:val="clear" w:color="auto" w:fill="auto"/>
            <w:noWrap/>
            <w:vAlign w:val="center"/>
          </w:tcPr>
          <w:p w14:paraId="2DBC0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草履虫分裂生殖装片</w:t>
            </w:r>
          </w:p>
        </w:tc>
        <w:tc>
          <w:tcPr>
            <w:tcW w:w="5499" w:type="dxa"/>
            <w:gridSpan w:val="2"/>
            <w:shd w:val="clear" w:color="auto" w:fill="auto"/>
            <w:vAlign w:val="center"/>
          </w:tcPr>
          <w:p w14:paraId="223FC9D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1、标本在50×和100×生物显微镜下，观察草履虫分裂时的形态；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2、能分别认出：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a、未分裂草履虫的形态；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b、大核变长，小核分裂为二；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c、虫体中部出现缢痕，大核中间变细或断开，小核远离；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d、虫体沿中部横裂变细，尚未断开，大核缩短；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3、标本取材为人工培养的处于分裂时期的大草履虫（ParameciumCauda-tum）；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4、标本为整体装片，每张玻片上应按第2条的要求，依次排列成一行，并在50×镜下的同一视野内观察到各期的形态；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5、标本用洋红或苏木精染色，分色适当；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6、虫体形态正常，无收缩，膨胀、压碎、断裂等现象。</w:t>
            </w:r>
          </w:p>
        </w:tc>
        <w:tc>
          <w:tcPr>
            <w:tcW w:w="709" w:type="dxa"/>
            <w:gridSpan w:val="2"/>
            <w:shd w:val="clear" w:color="auto" w:fill="auto"/>
            <w:vAlign w:val="center"/>
          </w:tcPr>
          <w:p w14:paraId="042F8B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2EF78B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18EA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E8958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139</w:t>
            </w:r>
          </w:p>
        </w:tc>
        <w:tc>
          <w:tcPr>
            <w:tcW w:w="1899" w:type="dxa"/>
            <w:gridSpan w:val="2"/>
            <w:shd w:val="clear" w:color="auto" w:fill="auto"/>
            <w:noWrap/>
            <w:vAlign w:val="center"/>
          </w:tcPr>
          <w:p w14:paraId="261966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囊虫装片</w:t>
            </w:r>
          </w:p>
        </w:tc>
        <w:tc>
          <w:tcPr>
            <w:tcW w:w="5499" w:type="dxa"/>
            <w:gridSpan w:val="2"/>
            <w:shd w:val="clear" w:color="auto" w:fill="auto"/>
            <w:vAlign w:val="center"/>
          </w:tcPr>
          <w:p w14:paraId="3773041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1．标本在50×和100×生物显微镜下，观察囊虫的形态。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2．能看清头节上的四个吸盘和顶突部分的小钩。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3．能认出一部分颈节和囊。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4．标本取材为寄生于猪的链状带绦虫（TaeniaSolium）的囊尾蚴。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5．取材应为成熟的囊尾蚴，囊不应过大，头节自囊内翻出。应达到第2条和第3条的要求。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6．标本为洋红或苏木精染色。分色适中，颈节、头节、吸盘和囊等分辩清楚。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7．囊体不破裂，可有小皱褶，头、颈无收缩现象。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8．每张玻片放囊虫一个，头节向上。装片时如达不到通用技术条件的要求时，可在头节两侧垫与囊等厚的小玻璃块。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9．标本为特厚装片，封盖后的封盖剂必须干固，标本不能有移动现象。</w:t>
            </w:r>
          </w:p>
        </w:tc>
        <w:tc>
          <w:tcPr>
            <w:tcW w:w="709" w:type="dxa"/>
            <w:gridSpan w:val="2"/>
            <w:shd w:val="clear" w:color="auto" w:fill="auto"/>
            <w:vAlign w:val="center"/>
          </w:tcPr>
          <w:p w14:paraId="52713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C1125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6F5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1319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140</w:t>
            </w:r>
          </w:p>
        </w:tc>
        <w:tc>
          <w:tcPr>
            <w:tcW w:w="1899" w:type="dxa"/>
            <w:gridSpan w:val="2"/>
            <w:shd w:val="clear" w:color="auto" w:fill="auto"/>
            <w:noWrap/>
            <w:vAlign w:val="center"/>
          </w:tcPr>
          <w:p w14:paraId="05B694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血吸虫雌雄合抱装片</w:t>
            </w:r>
          </w:p>
        </w:tc>
        <w:tc>
          <w:tcPr>
            <w:tcW w:w="5499" w:type="dxa"/>
            <w:gridSpan w:val="2"/>
            <w:shd w:val="clear" w:color="auto" w:fill="auto"/>
            <w:vAlign w:val="center"/>
          </w:tcPr>
          <w:p w14:paraId="486C943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1、标本在50×和100×生物显微镜下，观察血吸虫雌雄合抱的形态和结构；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2、应分别认出雌、雄虫的各部主要结构：口吸盘、腹吸盘、精巢和卵巢等；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3、重点观察雌虫在雄虫抱雌沟内的形态；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4、标本选用经人工感染哺乳物后的日本血吸虫（SchistosomaJaponicum）雌雄虫合抱期的材料；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5、标本为洋红或苏木精染色。分色适当，各部结构显示清晰；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6、雌雄虫体形正常，雌体可有部分离开雌沟的现象，体外及口吸盘部位可有轻度污物，虫体可有轻度扭曲现象；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7、每张玻片放雌雄合抱期的虫体一条，口吸盘部向前，体侧面向上。</w:t>
            </w:r>
          </w:p>
        </w:tc>
        <w:tc>
          <w:tcPr>
            <w:tcW w:w="709" w:type="dxa"/>
            <w:gridSpan w:val="2"/>
            <w:shd w:val="clear" w:color="auto" w:fill="auto"/>
            <w:vAlign w:val="center"/>
          </w:tcPr>
          <w:p w14:paraId="08801E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614CC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AC8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231AF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141</w:t>
            </w:r>
          </w:p>
        </w:tc>
        <w:tc>
          <w:tcPr>
            <w:tcW w:w="1899" w:type="dxa"/>
            <w:gridSpan w:val="2"/>
            <w:shd w:val="clear" w:color="auto" w:fill="auto"/>
            <w:noWrap/>
            <w:vAlign w:val="center"/>
          </w:tcPr>
          <w:p w14:paraId="171B4F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家蚊(雌)口器装片</w:t>
            </w:r>
          </w:p>
        </w:tc>
        <w:tc>
          <w:tcPr>
            <w:tcW w:w="5499" w:type="dxa"/>
            <w:gridSpan w:val="2"/>
            <w:shd w:val="clear" w:color="auto" w:fill="auto"/>
            <w:vAlign w:val="center"/>
          </w:tcPr>
          <w:p w14:paraId="0DD648D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1、标本在50×显微镜下观察家蚊（雌）口器的形态结构；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2、能看清家蚊口器的上唇、下唇、下颚须，可见上下颚及舌包在下唇之鞘内；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3、取材于家蚊（雌）的头部；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4、标本为装片，每张玻片放材料一片；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5、至少上唇从下唇鞘中分出，一对下颚须分列两侧，上下颚及舌从下唇鞘中挑出则更好；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6、口器各部不得有破损现象。</w:t>
            </w:r>
          </w:p>
        </w:tc>
        <w:tc>
          <w:tcPr>
            <w:tcW w:w="709" w:type="dxa"/>
            <w:gridSpan w:val="2"/>
            <w:shd w:val="clear" w:color="auto" w:fill="auto"/>
            <w:vAlign w:val="center"/>
          </w:tcPr>
          <w:p w14:paraId="70B4F8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69A99B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4E6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39F2B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142</w:t>
            </w:r>
          </w:p>
        </w:tc>
        <w:tc>
          <w:tcPr>
            <w:tcW w:w="1899" w:type="dxa"/>
            <w:gridSpan w:val="2"/>
            <w:shd w:val="clear" w:color="auto" w:fill="auto"/>
            <w:noWrap/>
            <w:vAlign w:val="center"/>
          </w:tcPr>
          <w:p w14:paraId="3C5F45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水螅带芽整体装片</w:t>
            </w:r>
          </w:p>
        </w:tc>
        <w:tc>
          <w:tcPr>
            <w:tcW w:w="5499" w:type="dxa"/>
            <w:gridSpan w:val="2"/>
            <w:shd w:val="clear" w:color="auto" w:fill="auto"/>
            <w:vAlign w:val="center"/>
          </w:tcPr>
          <w:p w14:paraId="2DF1F33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1、标本在100×显微镜下观察；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2、取材为形体完整并带芽体的水螅；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3、水螅体壁不皱缩、不破损、芽体无脱开现象；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4、能看清芽体空腔与消化循环腔相通；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5、封盖后水螅体无挤压现象，可在水螅体四周填以玻璃小片，再行封固。</w:t>
            </w:r>
          </w:p>
        </w:tc>
        <w:tc>
          <w:tcPr>
            <w:tcW w:w="709" w:type="dxa"/>
            <w:gridSpan w:val="2"/>
            <w:shd w:val="clear" w:color="auto" w:fill="auto"/>
            <w:vAlign w:val="center"/>
          </w:tcPr>
          <w:p w14:paraId="360B40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68C83D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3071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755F0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143</w:t>
            </w:r>
          </w:p>
        </w:tc>
        <w:tc>
          <w:tcPr>
            <w:tcW w:w="1899" w:type="dxa"/>
            <w:gridSpan w:val="2"/>
            <w:shd w:val="clear" w:color="auto" w:fill="auto"/>
            <w:noWrap/>
            <w:vAlign w:val="center"/>
          </w:tcPr>
          <w:p w14:paraId="66EAB5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单层扁平上皮装片</w:t>
            </w:r>
          </w:p>
        </w:tc>
        <w:tc>
          <w:tcPr>
            <w:tcW w:w="5499" w:type="dxa"/>
            <w:gridSpan w:val="2"/>
            <w:shd w:val="clear" w:color="auto" w:fill="auto"/>
            <w:vAlign w:val="center"/>
          </w:tcPr>
          <w:p w14:paraId="553EE5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1、标本在80x和200x学生显微镜下观察单层扁平上皮的结构；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2、能看清由一些边缘不规则而呈锯齿状的扁平细胞组成的单层上皮，胞核在细胞中央，呈扁圆形；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3、标本得材于动物的肠系膜等；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4、平铺袋片，材料面积不小于2X2mm，四周剪切整齐；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5、标本为硝酸银法处理，要求细胞界限清晰，胞核隐约可见，并允许有两层细胞；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6、标本上不应有硝酸银的沉淀物。细胞界限也不应有断续现象。</w:t>
            </w:r>
          </w:p>
        </w:tc>
        <w:tc>
          <w:tcPr>
            <w:tcW w:w="709" w:type="dxa"/>
            <w:gridSpan w:val="2"/>
            <w:shd w:val="clear" w:color="auto" w:fill="auto"/>
            <w:vAlign w:val="center"/>
          </w:tcPr>
          <w:p w14:paraId="68F15D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E9CC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1465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7727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144</w:t>
            </w:r>
          </w:p>
        </w:tc>
        <w:tc>
          <w:tcPr>
            <w:tcW w:w="1899" w:type="dxa"/>
            <w:gridSpan w:val="2"/>
            <w:shd w:val="clear" w:color="auto" w:fill="auto"/>
            <w:noWrap/>
            <w:vAlign w:val="center"/>
          </w:tcPr>
          <w:p w14:paraId="02341E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人皮过毛囊切片</w:t>
            </w:r>
          </w:p>
        </w:tc>
        <w:tc>
          <w:tcPr>
            <w:tcW w:w="5499" w:type="dxa"/>
            <w:gridSpan w:val="2"/>
            <w:shd w:val="clear" w:color="auto" w:fill="auto"/>
            <w:vAlign w:val="center"/>
          </w:tcPr>
          <w:p w14:paraId="24846C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1、标本在80×和200×学生显微镜下观察皮肤过毛囊的结构；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2、能看清表皮、真皮和皮下组织；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3、表皮为复层扁平上皮，近表面的浅层细胞有角化脱落在象；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4、在真皮和皮下组织中，分别看清皮脂腺、立毛肌、毛干、毛根，毛囊、毛球和毛乳头等，在毛发皮质近根处的细胞中含有色素颗粒；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5、标本应在死亡不久的尸体上取材，以成人头皮为最好，婴儿头皮也可使用；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6、标本以毛发的纵断方向切片，切片厚度在15μm以内，每张玻片横放材料一片；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7、标本上应有一根从毛于经毛根至毛乳头的毛发纵断面，或至少有一根自毛乳头向上至皮脂腺开口处的毛发纵断面。毛干和毛根不得移位；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8、组织无病变，毛球和毛乳头处不收缩；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9、如为火棉胶切片则火棉胶应无色、无污物；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10、非主要观察部位可有刀痕一处，或表皮、真皮间有小裂隙，但不得超过材料长度的1／3。</w:t>
            </w:r>
          </w:p>
        </w:tc>
        <w:tc>
          <w:tcPr>
            <w:tcW w:w="709" w:type="dxa"/>
            <w:gridSpan w:val="2"/>
            <w:shd w:val="clear" w:color="auto" w:fill="auto"/>
            <w:vAlign w:val="center"/>
          </w:tcPr>
          <w:p w14:paraId="07423D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13468B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0027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316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145</w:t>
            </w:r>
          </w:p>
        </w:tc>
        <w:tc>
          <w:tcPr>
            <w:tcW w:w="1899" w:type="dxa"/>
            <w:gridSpan w:val="2"/>
            <w:shd w:val="clear" w:color="auto" w:fill="auto"/>
            <w:noWrap/>
            <w:vAlign w:val="center"/>
          </w:tcPr>
          <w:p w14:paraId="317D94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人皮过汗腺切片</w:t>
            </w:r>
          </w:p>
        </w:tc>
        <w:tc>
          <w:tcPr>
            <w:tcW w:w="5499" w:type="dxa"/>
            <w:gridSpan w:val="2"/>
            <w:shd w:val="clear" w:color="auto" w:fill="auto"/>
            <w:vAlign w:val="center"/>
          </w:tcPr>
          <w:p w14:paraId="39BC58C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1、标本在80×和200×学生显微镜下观察皮肤过汗腺的结构；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2、能看清表皮、真皮和皮下组织；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3、在表皮部分应看清角质层、透明层、颗粒层、棘细胞层和基底层以及穿过各层的汗腺导管；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4、在真皮部分除看清真皮乳头、结缔组织纤维、汗腺导管的断面外，在真皮下部和皮下组织中还应看清汗腺分泌部的断面结构；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5、标本应在死亡不久的尸体上取材，以成年人为好，取材部位为手掌或足部；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6、平行于皮嵴切片，切片厚度在20μm以内，每张玻片横放材料一片；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7、材料上最少应有一条与汗腺分泌或汗腺开口连接的汗腺导管，其显示长度不少于汗腺分泌部至表皮的1／3；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8、染色对比协调，棘细胞层、基底层和汗腺导管细胞的胞质着深并微呈蓝色，如为火棉胶切片，则火棉胶应无色、无污物；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9、组织无病变，非主要观察部位的刀痕或破损、裂隙不超过一处，且裂隙不得超过材料长度的1／3。</w:t>
            </w:r>
          </w:p>
        </w:tc>
        <w:tc>
          <w:tcPr>
            <w:tcW w:w="709" w:type="dxa"/>
            <w:gridSpan w:val="2"/>
            <w:shd w:val="clear" w:color="auto" w:fill="auto"/>
            <w:vAlign w:val="center"/>
          </w:tcPr>
          <w:p w14:paraId="09A5C3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74F81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57D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9460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146</w:t>
            </w:r>
          </w:p>
        </w:tc>
        <w:tc>
          <w:tcPr>
            <w:tcW w:w="1899" w:type="dxa"/>
            <w:gridSpan w:val="2"/>
            <w:shd w:val="clear" w:color="auto" w:fill="auto"/>
            <w:noWrap/>
            <w:vAlign w:val="center"/>
          </w:tcPr>
          <w:p w14:paraId="40517E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纤维结缔组织切片(腱纵切)</w:t>
            </w:r>
          </w:p>
        </w:tc>
        <w:tc>
          <w:tcPr>
            <w:tcW w:w="5499" w:type="dxa"/>
            <w:gridSpan w:val="2"/>
            <w:shd w:val="clear" w:color="auto" w:fill="auto"/>
            <w:vAlign w:val="center"/>
          </w:tcPr>
          <w:p w14:paraId="117FEB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1、角质标本在400×生物显微镜下观察膛纵断面的结构；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2、能看清乎行排列的胶原纤维束和呈不规则四边形的腱细胞，但在标本上由于腱细胞的切面方向不同，也可呈长条形；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3、腱细胞核呈球形，偏于细胞一端，和邻近的细胞核并列在一起，但在标本上由于腱细胞的切面方向不同，也可呈长圆或扁圆形；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4、标本取材于哺乳动物或两栖动物的跟腱或尾腱，并应保持其自然伸直状态；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5、作腱的纵断面切片，切片厚度在15μm以内，材料长度应不小于4mm；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6、胶原纤维束应伸直，可有部分略呈波纹状，但不得有断裂或卷曲现象；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7、腱细胞核着色应明显，胞质略着色，使其与胶原纤维束易于区分；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8、纵向裂隙不得超过一处。</w:t>
            </w:r>
          </w:p>
        </w:tc>
        <w:tc>
          <w:tcPr>
            <w:tcW w:w="709" w:type="dxa"/>
            <w:gridSpan w:val="2"/>
            <w:shd w:val="clear" w:color="auto" w:fill="auto"/>
            <w:vAlign w:val="center"/>
          </w:tcPr>
          <w:p w14:paraId="7370A7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43E43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3A7F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D6E7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147</w:t>
            </w:r>
          </w:p>
        </w:tc>
        <w:tc>
          <w:tcPr>
            <w:tcW w:w="1899" w:type="dxa"/>
            <w:gridSpan w:val="2"/>
            <w:shd w:val="clear" w:color="auto" w:fill="auto"/>
            <w:noWrap/>
            <w:vAlign w:val="center"/>
          </w:tcPr>
          <w:p w14:paraId="006A17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疏松结缔组织装片</w:t>
            </w:r>
          </w:p>
        </w:tc>
        <w:tc>
          <w:tcPr>
            <w:tcW w:w="5499" w:type="dxa"/>
            <w:gridSpan w:val="2"/>
            <w:shd w:val="clear" w:color="auto" w:fill="auto"/>
            <w:vAlign w:val="center"/>
          </w:tcPr>
          <w:p w14:paraId="010975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1、标本在80×和200×学生显微镜下观察疏松结缔组织的结构；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2、能看清纵横交错的胶原纤维和弹力纤维以及大量的成纤维细胞，胞核较大呈卵圆形；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3、疏松结缔组织内的其他细胞不要求显示；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4、标本取材于哺乳动物的皮下结缔组织，均匀平铺于载玻片正中；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5、平铺的结缔组织中不得混人动物的毛；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6、标本用显示弹力纤维的方法染色，再复染胶原纤维等；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7、弹力纤维应明显，胶原纤维均匀、形态正常，不得有溶解现象；成纤维细胞的胞核不收缩，并可见胞质。</w:t>
            </w:r>
          </w:p>
        </w:tc>
        <w:tc>
          <w:tcPr>
            <w:tcW w:w="709" w:type="dxa"/>
            <w:gridSpan w:val="2"/>
            <w:shd w:val="clear" w:color="auto" w:fill="auto"/>
            <w:vAlign w:val="center"/>
          </w:tcPr>
          <w:p w14:paraId="62F6CE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16CEA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7678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C5C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148</w:t>
            </w:r>
          </w:p>
        </w:tc>
        <w:tc>
          <w:tcPr>
            <w:tcW w:w="1899" w:type="dxa"/>
            <w:gridSpan w:val="2"/>
            <w:shd w:val="clear" w:color="auto" w:fill="auto"/>
            <w:noWrap/>
            <w:vAlign w:val="center"/>
          </w:tcPr>
          <w:p w14:paraId="5AB1FA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人血涂片</w:t>
            </w:r>
          </w:p>
        </w:tc>
        <w:tc>
          <w:tcPr>
            <w:tcW w:w="5499" w:type="dxa"/>
            <w:gridSpan w:val="2"/>
            <w:shd w:val="clear" w:color="auto" w:fill="auto"/>
            <w:vAlign w:val="center"/>
          </w:tcPr>
          <w:p w14:paraId="78E041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1、标本在400×生物显微镜下观察血液中血胞的形态；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2、能看清红血细胞和白血细胞，有时可见血小板；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3、标本取材于人的新鲜血液，血细胞变形者，不宜使用；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4、血膜应涂布均匀、无污物，血细胞不重叠、无变形和自溶现象；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5、用苏木精、曙红双重染色；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6、染色要均匀，白血细胞的胞核和血小板呈兰紫色，白血细胞的胞质和红血细胞呈粉红色，血浆不着色。</w:t>
            </w:r>
          </w:p>
        </w:tc>
        <w:tc>
          <w:tcPr>
            <w:tcW w:w="709" w:type="dxa"/>
            <w:gridSpan w:val="2"/>
            <w:shd w:val="clear" w:color="auto" w:fill="auto"/>
            <w:vAlign w:val="center"/>
          </w:tcPr>
          <w:p w14:paraId="4E480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B8849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45BC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2728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149</w:t>
            </w:r>
          </w:p>
        </w:tc>
        <w:tc>
          <w:tcPr>
            <w:tcW w:w="1899" w:type="dxa"/>
            <w:gridSpan w:val="2"/>
            <w:shd w:val="clear" w:color="auto" w:fill="auto"/>
            <w:noWrap/>
            <w:vAlign w:val="center"/>
          </w:tcPr>
          <w:p w14:paraId="7F07FF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骨骼肌纵横切</w:t>
            </w:r>
          </w:p>
        </w:tc>
        <w:tc>
          <w:tcPr>
            <w:tcW w:w="5499" w:type="dxa"/>
            <w:gridSpan w:val="2"/>
            <w:shd w:val="clear" w:color="auto" w:fill="auto"/>
            <w:vAlign w:val="center"/>
          </w:tcPr>
          <w:p w14:paraId="70D200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1、标本在80×和200×学生显微镜下观察骨骼肌纵横切破片标志；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2、在纵断面上能起看清肌外膜和成束的股双维,股纤维上有显暗相间的横纹,即明带和暗带。在肌膜下可见圆形或长形的胞核；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3、在横断面上能起看清肌外膜、肌束膜、肌纤维及其胞核和小血管等；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4、标本取材于哺乳动物的隔肌；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5、纵横切片的厚度均在8μm以丸每张玻片放纵、横切各一片；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6、明暗带及胞核等应着色清晰,对比协调；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7、纵切材料的肌纤维应伸直,成纵断面的肌纤维不得不于90%,肌膜无裂隙；横切材料肌纤维囊应不收缩、无裂隙;纵横切材料的肌模,肌外膜均应完整无皱褶。</w:t>
            </w:r>
          </w:p>
        </w:tc>
        <w:tc>
          <w:tcPr>
            <w:tcW w:w="709" w:type="dxa"/>
            <w:gridSpan w:val="2"/>
            <w:shd w:val="clear" w:color="auto" w:fill="auto"/>
            <w:vAlign w:val="center"/>
          </w:tcPr>
          <w:p w14:paraId="437B7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334A5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1E01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33FF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1899" w:type="dxa"/>
            <w:gridSpan w:val="2"/>
            <w:shd w:val="clear" w:color="auto" w:fill="auto"/>
            <w:noWrap/>
            <w:vAlign w:val="center"/>
          </w:tcPr>
          <w:p w14:paraId="44DC3C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平滑肌分离装片</w:t>
            </w:r>
          </w:p>
        </w:tc>
        <w:tc>
          <w:tcPr>
            <w:tcW w:w="5499" w:type="dxa"/>
            <w:gridSpan w:val="2"/>
            <w:shd w:val="clear" w:color="auto" w:fill="auto"/>
            <w:vAlign w:val="center"/>
          </w:tcPr>
          <w:p w14:paraId="5012133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1、标本在80×和200×学生显微镜下观察平滑肌细胞的形态；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2、能看清大部分被分离成单个的长棱形平滑肌细胞，在细胞中部有被染成深色杆状或椭圆状的细胞核；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3、标本取材于两栖动物或哺乳动物消化道的肌层，去掉粘膜及粘膜下层后作分离处理；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4、细胞应分离适中、形态正常；材料内不得有污物。</w:t>
            </w:r>
          </w:p>
        </w:tc>
        <w:tc>
          <w:tcPr>
            <w:tcW w:w="709" w:type="dxa"/>
            <w:gridSpan w:val="2"/>
            <w:shd w:val="clear" w:color="auto" w:fill="auto"/>
            <w:vAlign w:val="center"/>
          </w:tcPr>
          <w:p w14:paraId="607823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C066F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676B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3E5A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151</w:t>
            </w:r>
          </w:p>
        </w:tc>
        <w:tc>
          <w:tcPr>
            <w:tcW w:w="1899" w:type="dxa"/>
            <w:gridSpan w:val="2"/>
            <w:shd w:val="clear" w:color="auto" w:fill="auto"/>
            <w:noWrap/>
            <w:vAlign w:val="center"/>
          </w:tcPr>
          <w:p w14:paraId="6E1245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心肌切片</w:t>
            </w:r>
          </w:p>
        </w:tc>
        <w:tc>
          <w:tcPr>
            <w:tcW w:w="5499" w:type="dxa"/>
            <w:gridSpan w:val="2"/>
            <w:shd w:val="clear" w:color="auto" w:fill="auto"/>
            <w:vAlign w:val="center"/>
          </w:tcPr>
          <w:p w14:paraId="4E0C741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1、标本在80×和200×学生显微镜下观察心肌的结构；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2、在心肌的断面上能看清柱状并具有分枝的肌纤维（肌细胞），胞核呈圆形或椭圆形，位于肌纤维的中央；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3、在肌纤维彼此衔接的地方能看清心肌的特有结构—“闰盘”；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4、在肌纤维的横断面上能看清肌原纤维和圆形核的横断面结构；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5、在400×镜下能看清肌原纤维上有纤细的横纹；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6、标本取材于哺乳动物的心脏；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7、切片厚度在8μm以内，材料面积不小于4x4mm；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8、用能显示闰盘和横纹的方法染色！要求闰盘、胞核着色明显，横纹清晰，胞质不着色或色淡；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9、呈纵断面的肌纤维应不少于材料面积的2／5；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10、应保持细胞结构正常。</w:t>
            </w:r>
          </w:p>
        </w:tc>
        <w:tc>
          <w:tcPr>
            <w:tcW w:w="709" w:type="dxa"/>
            <w:gridSpan w:val="2"/>
            <w:shd w:val="clear" w:color="auto" w:fill="auto"/>
            <w:vAlign w:val="center"/>
          </w:tcPr>
          <w:p w14:paraId="4ECF17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9BD1F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3D8B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D520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152</w:t>
            </w:r>
          </w:p>
        </w:tc>
        <w:tc>
          <w:tcPr>
            <w:tcW w:w="1899" w:type="dxa"/>
            <w:gridSpan w:val="2"/>
            <w:shd w:val="clear" w:color="auto" w:fill="auto"/>
            <w:noWrap/>
            <w:vAlign w:val="center"/>
          </w:tcPr>
          <w:p w14:paraId="1258F6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运动神经元装片</w:t>
            </w:r>
          </w:p>
        </w:tc>
        <w:tc>
          <w:tcPr>
            <w:tcW w:w="5499" w:type="dxa"/>
            <w:gridSpan w:val="2"/>
            <w:shd w:val="clear" w:color="auto" w:fill="auto"/>
            <w:vAlign w:val="center"/>
          </w:tcPr>
          <w:p w14:paraId="79EBC6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1、标本在80x和200x学生显微镜下观察运动神经原的形态；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2、能看清运动神经原的细胞体和突起、细胞体内的胞核、少量的神经纤维和神经胶质细胞的胞核；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3、不要求显示尼氏体；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4、标本取材于脊髓灰质前角中的运动神经原，作涂片或分离装片；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5、用能显示细胞结构和不易褪色的方法染色；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6、神经原应分布均轧形态正执无破碎现象。在80x镜下盖玻片中间部分的任一视野内应不少于五个运动神经原。</w:t>
            </w:r>
          </w:p>
        </w:tc>
        <w:tc>
          <w:tcPr>
            <w:tcW w:w="709" w:type="dxa"/>
            <w:gridSpan w:val="2"/>
            <w:shd w:val="clear" w:color="auto" w:fill="auto"/>
            <w:vAlign w:val="center"/>
          </w:tcPr>
          <w:p w14:paraId="652CC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1ABF9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0A76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EAB9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153</w:t>
            </w:r>
          </w:p>
        </w:tc>
        <w:tc>
          <w:tcPr>
            <w:tcW w:w="1899" w:type="dxa"/>
            <w:gridSpan w:val="2"/>
            <w:shd w:val="clear" w:color="auto" w:fill="auto"/>
            <w:noWrap/>
            <w:vAlign w:val="center"/>
          </w:tcPr>
          <w:p w14:paraId="43D7D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脊髓横切</w:t>
            </w:r>
          </w:p>
        </w:tc>
        <w:tc>
          <w:tcPr>
            <w:tcW w:w="5499" w:type="dxa"/>
            <w:gridSpan w:val="2"/>
            <w:shd w:val="clear" w:color="auto" w:fill="auto"/>
            <w:vAlign w:val="center"/>
          </w:tcPr>
          <w:p w14:paraId="4B44D82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1、标本在80×和200×学生显微镜下观察脊髓横断面的结构；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2、在完整的脊髓横断面上能看清被膜、灰质和白质；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3、在灰质中能看清中央管、神经胶质细胞的胞核、交错的神经纤维断面、前角处的运动神经原等；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4、能看清前正中裂、后正中沟和前、后根的痕迹以及白质中神经纤维的轴索和髓鞘的横断结构；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5、标本取材于哺乳动物的脊髓，取材部位为颈膨大或腰膨大处；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6、切片厚度在8μm以内，被膜应完整；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7、脊髓外形应正常，灰、白质中不得有空腔等病变现象；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8、运动神经原和灰质问可有轻微裂隙。</w:t>
            </w:r>
          </w:p>
        </w:tc>
        <w:tc>
          <w:tcPr>
            <w:tcW w:w="709" w:type="dxa"/>
            <w:gridSpan w:val="2"/>
            <w:shd w:val="clear" w:color="auto" w:fill="auto"/>
            <w:vAlign w:val="center"/>
          </w:tcPr>
          <w:p w14:paraId="2B263E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53843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3E95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5AA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154</w:t>
            </w:r>
          </w:p>
        </w:tc>
        <w:tc>
          <w:tcPr>
            <w:tcW w:w="1899" w:type="dxa"/>
            <w:gridSpan w:val="2"/>
            <w:shd w:val="clear" w:color="auto" w:fill="auto"/>
            <w:noWrap/>
            <w:vAlign w:val="center"/>
          </w:tcPr>
          <w:p w14:paraId="49359F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运动神经末梢装片</w:t>
            </w:r>
          </w:p>
        </w:tc>
        <w:tc>
          <w:tcPr>
            <w:tcW w:w="5499" w:type="dxa"/>
            <w:gridSpan w:val="2"/>
            <w:shd w:val="clear" w:color="auto" w:fill="auto"/>
            <w:vAlign w:val="center"/>
          </w:tcPr>
          <w:p w14:paraId="29401F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1、标本在80×和200×学生显微镜下观察肌纤维和运动神经末梢的形态；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2、能看清被染成蓝紫色或紫红色的肌纤维，有时可见横纹；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3、能看清蓝黑色成束的神经纤维及其分枝，在肌膜处形成爪状的运动终板（运动神经末梢）；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4、标本取材于小哺乳动物的肋间肌或其他动物的骨骼肌；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5、标本用甲酸、氯化金处理，显示神经纤维和运动神经末梢；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6、应至少能看到一支完整的神经纤维及其分枝伸向肌纤维形成运动终板；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7、肌纤维应无缠绕和压碎现象，并不得与运动终板脱离。</w:t>
            </w:r>
          </w:p>
        </w:tc>
        <w:tc>
          <w:tcPr>
            <w:tcW w:w="709" w:type="dxa"/>
            <w:gridSpan w:val="2"/>
            <w:shd w:val="clear" w:color="auto" w:fill="auto"/>
            <w:vAlign w:val="center"/>
          </w:tcPr>
          <w:p w14:paraId="1C0B8C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02136E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70E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52C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155</w:t>
            </w:r>
          </w:p>
        </w:tc>
        <w:tc>
          <w:tcPr>
            <w:tcW w:w="1899" w:type="dxa"/>
            <w:gridSpan w:val="2"/>
            <w:shd w:val="clear" w:color="auto" w:fill="auto"/>
            <w:noWrap/>
            <w:vAlign w:val="center"/>
          </w:tcPr>
          <w:p w14:paraId="1AEEA6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胃壁切片</w:t>
            </w:r>
          </w:p>
        </w:tc>
        <w:tc>
          <w:tcPr>
            <w:tcW w:w="5499" w:type="dxa"/>
            <w:gridSpan w:val="2"/>
            <w:shd w:val="clear" w:color="auto" w:fill="auto"/>
            <w:vAlign w:val="center"/>
          </w:tcPr>
          <w:p w14:paraId="506566D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1、标本在400×生物显微镜下观察胃壁的结构；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2、能看清粘膜皱疑、粘膜、粘膜肌层、粘膜下层、肌层、浆膜、胃小凹和胃底腺等；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3、能看清粘膜的上皮为单层柱状上皮、胃底腺中的壁细胞和主细胞；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4、粘膜下层能看清结缔组织、血管、淋巴管和神经的断面；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5、标本取材于小哺乳动物的胃，取材部位为胃体；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6、切片厚度在8μm以内，材料长度不小于5mm，每张玻片横放材料一片；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7、粘膜外不得附着粘液或未消化的食物，上皮细胞不得有自溶现象，其他组织无炎症及病变；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8、染色对比协调，主细胞、壁细胞区分明显，粘膜与粘膜下层之间不脱离，粘膜下层无破裂现象。</w:t>
            </w:r>
          </w:p>
        </w:tc>
        <w:tc>
          <w:tcPr>
            <w:tcW w:w="709" w:type="dxa"/>
            <w:gridSpan w:val="2"/>
            <w:shd w:val="clear" w:color="auto" w:fill="auto"/>
            <w:vAlign w:val="center"/>
          </w:tcPr>
          <w:p w14:paraId="5D2714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F43C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F7C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275B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156</w:t>
            </w:r>
          </w:p>
        </w:tc>
        <w:tc>
          <w:tcPr>
            <w:tcW w:w="1899" w:type="dxa"/>
            <w:gridSpan w:val="2"/>
            <w:shd w:val="clear" w:color="auto" w:fill="auto"/>
            <w:noWrap/>
            <w:vAlign w:val="center"/>
          </w:tcPr>
          <w:p w14:paraId="0EFD5B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动静脉血管横切</w:t>
            </w:r>
          </w:p>
        </w:tc>
        <w:tc>
          <w:tcPr>
            <w:tcW w:w="5499" w:type="dxa"/>
            <w:gridSpan w:val="2"/>
            <w:shd w:val="clear" w:color="auto" w:fill="auto"/>
            <w:vAlign w:val="center"/>
          </w:tcPr>
          <w:p w14:paraId="289BBD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1、标本在400×生物显微镜下观察动脉及静脉的结构；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2、动脉能看清内膜的内皮和内弹性膜、中膜的肌纤维、外膜的外弹性膜；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3、静脉能看清内膜的内皮和富于纤维的外膜，中膜不明显；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4、在动静脉外围的结缔组织中，有时可见小血管、神经、淋巴管和淋巴结等断面结构；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5、标本取材于哺乳动物的腹主动脉和下腔静脉。取材时不应过多的保留血管外围的其它组织；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6、标本应轮廓完整，不应切穿分枝处，厚度在9μm以内；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7、标本用苏木精、曙红双重染色；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8、内皮应90%以上完整，无皱褶、刀痕和破裂等现象；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9、动静脉外围所附带的其它组织，不得影响对主要结构的观察。</w:t>
            </w:r>
          </w:p>
        </w:tc>
        <w:tc>
          <w:tcPr>
            <w:tcW w:w="709" w:type="dxa"/>
            <w:gridSpan w:val="2"/>
            <w:shd w:val="clear" w:color="auto" w:fill="auto"/>
            <w:vAlign w:val="center"/>
          </w:tcPr>
          <w:p w14:paraId="79C36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983C7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0FDE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604B0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157</w:t>
            </w:r>
          </w:p>
        </w:tc>
        <w:tc>
          <w:tcPr>
            <w:tcW w:w="1899" w:type="dxa"/>
            <w:gridSpan w:val="2"/>
            <w:shd w:val="clear" w:color="auto" w:fill="auto"/>
            <w:noWrap/>
            <w:vAlign w:val="center"/>
          </w:tcPr>
          <w:p w14:paraId="5CE1A1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小肠切片</w:t>
            </w:r>
          </w:p>
        </w:tc>
        <w:tc>
          <w:tcPr>
            <w:tcW w:w="5499" w:type="dxa"/>
            <w:gridSpan w:val="2"/>
            <w:shd w:val="clear" w:color="auto" w:fill="auto"/>
            <w:vAlign w:val="center"/>
          </w:tcPr>
          <w:p w14:paraId="56EB9B5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1、标本在400×生物显微镜下观察小肠壁的结构；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2、能看清粘膜，包括绒毛、粘膜肌层和肠腺，粘膜下层、肌层和浆膜等；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3、绒毛表面为单层柱状上皮，其间杂有杯状细胞；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4、在粘膜至粘膜下层间，有时可见淋巴小结的切面；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5、肌层为内环、外纵，标本上环行肌呈纵断面，纵行肌呈横断面；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6、标本取材于哺乳动物的空肠或回肠；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7、作完整的小肠横断切片或小肠的部分横切片（长度不小于5mm），厚度在8μm以内，绒毛较直，切穿绒毛基部呈纵断形态者不少于三条；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8、绒外不应附着粘液，上皮细胞不应有自溶现象，其它组织无炎症或病变；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9、染色对比协调，着色均匀，粘膜肌层与粘膜下层不脱离，肌层无破裂。</w:t>
            </w:r>
          </w:p>
        </w:tc>
        <w:tc>
          <w:tcPr>
            <w:tcW w:w="709" w:type="dxa"/>
            <w:gridSpan w:val="2"/>
            <w:shd w:val="clear" w:color="auto" w:fill="auto"/>
            <w:vAlign w:val="center"/>
          </w:tcPr>
          <w:p w14:paraId="27B3B7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499EB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2870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0115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158</w:t>
            </w:r>
          </w:p>
        </w:tc>
        <w:tc>
          <w:tcPr>
            <w:tcW w:w="1899" w:type="dxa"/>
            <w:gridSpan w:val="2"/>
            <w:shd w:val="clear" w:color="auto" w:fill="auto"/>
            <w:noWrap/>
            <w:vAlign w:val="center"/>
          </w:tcPr>
          <w:p w14:paraId="634429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肺血管注射切片</w:t>
            </w:r>
          </w:p>
        </w:tc>
        <w:tc>
          <w:tcPr>
            <w:tcW w:w="5499" w:type="dxa"/>
            <w:gridSpan w:val="2"/>
            <w:shd w:val="clear" w:color="auto" w:fill="auto"/>
            <w:vAlign w:val="center"/>
          </w:tcPr>
          <w:p w14:paraId="490610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1、标本在50×和100×生物显微镜下，观察肺血管分布形态；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2、能看清由肺动脉形成的包绕肺泡外的毛细血管网；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3、可辩认出肺动脉，支气管动脉和各级支气管的断面结构，但不作重点观察；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4、标本取材于小哺乳动物的肺；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5、标本用洋红胶液作血管注射，胶液色泽鲜艳，无颜色沉淀，不浸染其它组织；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6、色胶注射适中，肺泡外毛细血管不可注射过于饱满，血管形态正常，无收缩现象，80%以上的血管应注射充分；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7、作肺叶一部分的断面切片，材料二边应具浆膜，切片厚度视注射情况在20～80μm。每张玻片放材料一片；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8、标本用苏木精复染细胞核。</w:t>
            </w:r>
          </w:p>
        </w:tc>
        <w:tc>
          <w:tcPr>
            <w:tcW w:w="709" w:type="dxa"/>
            <w:gridSpan w:val="2"/>
            <w:shd w:val="clear" w:color="auto" w:fill="auto"/>
            <w:vAlign w:val="center"/>
          </w:tcPr>
          <w:p w14:paraId="08AB07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2459E9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CC1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2AA2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159</w:t>
            </w:r>
          </w:p>
        </w:tc>
        <w:tc>
          <w:tcPr>
            <w:tcW w:w="1899" w:type="dxa"/>
            <w:gridSpan w:val="2"/>
            <w:shd w:val="clear" w:color="auto" w:fill="auto"/>
            <w:noWrap/>
            <w:vAlign w:val="center"/>
          </w:tcPr>
          <w:p w14:paraId="3ABBA1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口腔上皮细胞装片</w:t>
            </w:r>
          </w:p>
        </w:tc>
        <w:tc>
          <w:tcPr>
            <w:tcW w:w="5499" w:type="dxa"/>
            <w:gridSpan w:val="2"/>
            <w:shd w:val="clear" w:color="auto" w:fill="auto"/>
            <w:vAlign w:val="center"/>
          </w:tcPr>
          <w:p w14:paraId="4B2C7A1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1、标本在100×和400×生物显微镜下，观察口腔上皮装片结构；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2、应能认出细胞膜、细胞质、细胞核的结构；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3、标本取材于人口腔内两侧粘膜上皮；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4、标本为平铺在玻片上的扁平细胞；</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5、细胞形态正常，近圆形或椭圆形；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6、苏木精与曙红双重染色，对比协调。</w:t>
            </w:r>
          </w:p>
        </w:tc>
        <w:tc>
          <w:tcPr>
            <w:tcW w:w="709" w:type="dxa"/>
            <w:gridSpan w:val="2"/>
            <w:shd w:val="clear" w:color="auto" w:fill="auto"/>
            <w:vAlign w:val="center"/>
          </w:tcPr>
          <w:p w14:paraId="04546D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35F0AA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7BC9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F8CE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160</w:t>
            </w:r>
          </w:p>
        </w:tc>
        <w:tc>
          <w:tcPr>
            <w:tcW w:w="1899" w:type="dxa"/>
            <w:gridSpan w:val="2"/>
            <w:shd w:val="clear" w:color="auto" w:fill="auto"/>
            <w:noWrap/>
            <w:vAlign w:val="center"/>
          </w:tcPr>
          <w:p w14:paraId="5C0A37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蛔虫卵装片</w:t>
            </w:r>
          </w:p>
        </w:tc>
        <w:tc>
          <w:tcPr>
            <w:tcW w:w="5499" w:type="dxa"/>
            <w:gridSpan w:val="2"/>
            <w:shd w:val="clear" w:color="auto" w:fill="auto"/>
            <w:vAlign w:val="center"/>
          </w:tcPr>
          <w:p w14:paraId="0F0557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1、标本在100×和400×生物显微镜下观察动物细胞有丝分裂的各期形态；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2、能看清细胞分裂过程中的三个时期：前期、中期和后期或中期、后期和末期；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3、能看清分裂前的细胞核和分裂各期的中心体（中期和后期显著）、染色体以及卵壳、为宫壁等，纺锤体隐约可见；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4、标本得材于马蛔虫子宫，作子宫的纵切片，材料长度不小于10mm，每张玻片板放材料一片；也可作子宫的横切片，每张玻片放不同部位的横切片2～4片，以保证观察到细胞分裂的各个时期。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5、切片厚度为6～8μm；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6、卵和卵壳基本呈圆形，子宫内卵应饱满，卵不得脱出卵壳外，胞核、染色体、中心体着色明显，子官壁完整。</w:t>
            </w:r>
          </w:p>
        </w:tc>
        <w:tc>
          <w:tcPr>
            <w:tcW w:w="709" w:type="dxa"/>
            <w:gridSpan w:val="2"/>
            <w:shd w:val="clear" w:color="auto" w:fill="auto"/>
            <w:vAlign w:val="center"/>
          </w:tcPr>
          <w:p w14:paraId="5AF160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7902CE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1850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C0F3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161</w:t>
            </w:r>
          </w:p>
        </w:tc>
        <w:tc>
          <w:tcPr>
            <w:tcW w:w="1899" w:type="dxa"/>
            <w:gridSpan w:val="2"/>
            <w:shd w:val="clear" w:color="auto" w:fill="auto"/>
            <w:noWrap/>
            <w:vAlign w:val="center"/>
          </w:tcPr>
          <w:p w14:paraId="1E4F3A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字母“e”装片</w:t>
            </w:r>
          </w:p>
        </w:tc>
        <w:tc>
          <w:tcPr>
            <w:tcW w:w="5499" w:type="dxa"/>
            <w:gridSpan w:val="2"/>
            <w:shd w:val="clear" w:color="auto" w:fill="auto"/>
            <w:vAlign w:val="center"/>
          </w:tcPr>
          <w:p w14:paraId="6081912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1、标本在80×学生显微镜下能观察整体字母“e”；</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2、使学生了解掌握显微镜成像与标本实体反方向的性能；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3、标本字母“e”字迹清晰，无污物；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4、字母应不能脱落，放置不能歪斜。</w:t>
            </w:r>
          </w:p>
        </w:tc>
        <w:tc>
          <w:tcPr>
            <w:tcW w:w="709" w:type="dxa"/>
            <w:gridSpan w:val="2"/>
            <w:shd w:val="clear" w:color="auto" w:fill="auto"/>
            <w:vAlign w:val="center"/>
          </w:tcPr>
          <w:p w14:paraId="65AAAD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FD8B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57B8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ADEB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162</w:t>
            </w:r>
          </w:p>
        </w:tc>
        <w:tc>
          <w:tcPr>
            <w:tcW w:w="1899" w:type="dxa"/>
            <w:gridSpan w:val="2"/>
            <w:shd w:val="clear" w:color="auto" w:fill="auto"/>
            <w:noWrap/>
            <w:vAlign w:val="center"/>
          </w:tcPr>
          <w:p w14:paraId="7439D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正常人染色体装片</w:t>
            </w:r>
          </w:p>
        </w:tc>
        <w:tc>
          <w:tcPr>
            <w:tcW w:w="5499" w:type="dxa"/>
            <w:gridSpan w:val="2"/>
            <w:shd w:val="clear" w:color="auto" w:fill="auto"/>
            <w:vAlign w:val="center"/>
          </w:tcPr>
          <w:p w14:paraId="6B0C10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1、标本在1000×生物显微镜下，观察46条人染色体；每组两片，男性、女性各1片；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2、应能认出每条染色体含有两条染色单体，借着一个着丝粒彼此连接；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3、能认出着丝粒向两端伸展的染色体臂以及区别长臂与短臂，并在此基础上认出中央着丝粒、亚中着丝粒、近端着丝粒染色体；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4、标本取材于人工培养的正常淋巴系统；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5、吉姆萨（Giemsa）染液或醋酸洋红染色。</w:t>
            </w:r>
          </w:p>
        </w:tc>
        <w:tc>
          <w:tcPr>
            <w:tcW w:w="709" w:type="dxa"/>
            <w:gridSpan w:val="2"/>
            <w:shd w:val="clear" w:color="auto" w:fill="auto"/>
            <w:vAlign w:val="center"/>
          </w:tcPr>
          <w:p w14:paraId="48E2D1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409964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4BE9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411A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163</w:t>
            </w:r>
          </w:p>
        </w:tc>
        <w:tc>
          <w:tcPr>
            <w:tcW w:w="1899" w:type="dxa"/>
            <w:gridSpan w:val="2"/>
            <w:shd w:val="clear" w:color="auto" w:fill="auto"/>
            <w:noWrap/>
            <w:vAlign w:val="center"/>
          </w:tcPr>
          <w:p w14:paraId="189EB9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生物体的结构层次</w:t>
            </w:r>
          </w:p>
        </w:tc>
        <w:tc>
          <w:tcPr>
            <w:tcW w:w="5499" w:type="dxa"/>
            <w:gridSpan w:val="2"/>
            <w:shd w:val="clear" w:color="auto" w:fill="auto"/>
            <w:vAlign w:val="center"/>
          </w:tcPr>
          <w:p w14:paraId="1C46478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1、共7幅；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4F325D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A42B3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F2F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F8DFA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164</w:t>
            </w:r>
          </w:p>
        </w:tc>
        <w:tc>
          <w:tcPr>
            <w:tcW w:w="1899" w:type="dxa"/>
            <w:gridSpan w:val="2"/>
            <w:shd w:val="clear" w:color="auto" w:fill="auto"/>
            <w:noWrap/>
            <w:vAlign w:val="center"/>
          </w:tcPr>
          <w:p w14:paraId="64DBB4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生物与环境</w:t>
            </w:r>
          </w:p>
        </w:tc>
        <w:tc>
          <w:tcPr>
            <w:tcW w:w="5499" w:type="dxa"/>
            <w:gridSpan w:val="2"/>
            <w:shd w:val="clear" w:color="auto" w:fill="auto"/>
            <w:vAlign w:val="center"/>
          </w:tcPr>
          <w:p w14:paraId="5B9F38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1、共2幅；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0650B9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1D6F9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D5B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ABB70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165</w:t>
            </w:r>
          </w:p>
        </w:tc>
        <w:tc>
          <w:tcPr>
            <w:tcW w:w="1899" w:type="dxa"/>
            <w:gridSpan w:val="2"/>
            <w:shd w:val="clear" w:color="auto" w:fill="auto"/>
            <w:noWrap/>
            <w:vAlign w:val="center"/>
          </w:tcPr>
          <w:p w14:paraId="23CDB8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生物圈中的绿色植物</w:t>
            </w:r>
          </w:p>
        </w:tc>
        <w:tc>
          <w:tcPr>
            <w:tcW w:w="5499" w:type="dxa"/>
            <w:gridSpan w:val="2"/>
            <w:shd w:val="clear" w:color="auto" w:fill="auto"/>
            <w:vAlign w:val="center"/>
          </w:tcPr>
          <w:p w14:paraId="2639D4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1、共9幅；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13AA25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15B0F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40A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479F0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166</w:t>
            </w:r>
          </w:p>
        </w:tc>
        <w:tc>
          <w:tcPr>
            <w:tcW w:w="1899" w:type="dxa"/>
            <w:gridSpan w:val="2"/>
            <w:shd w:val="clear" w:color="auto" w:fill="auto"/>
            <w:noWrap/>
            <w:vAlign w:val="center"/>
          </w:tcPr>
          <w:p w14:paraId="6509E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生物圈中的人</w:t>
            </w:r>
          </w:p>
        </w:tc>
        <w:tc>
          <w:tcPr>
            <w:tcW w:w="5499" w:type="dxa"/>
            <w:gridSpan w:val="2"/>
            <w:shd w:val="clear" w:color="auto" w:fill="auto"/>
            <w:vAlign w:val="center"/>
          </w:tcPr>
          <w:p w14:paraId="481BA15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1、共17幅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670A69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579FD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18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BEFA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167</w:t>
            </w:r>
          </w:p>
        </w:tc>
        <w:tc>
          <w:tcPr>
            <w:tcW w:w="1899" w:type="dxa"/>
            <w:gridSpan w:val="2"/>
            <w:shd w:val="clear" w:color="auto" w:fill="auto"/>
            <w:noWrap/>
            <w:vAlign w:val="center"/>
          </w:tcPr>
          <w:p w14:paraId="09A8B2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动物的运动和行为</w:t>
            </w:r>
          </w:p>
        </w:tc>
        <w:tc>
          <w:tcPr>
            <w:tcW w:w="5499" w:type="dxa"/>
            <w:gridSpan w:val="2"/>
            <w:shd w:val="clear" w:color="auto" w:fill="auto"/>
            <w:vAlign w:val="center"/>
          </w:tcPr>
          <w:p w14:paraId="27D61B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1、共5幅；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5BF235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5FCC4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DA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546D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168</w:t>
            </w:r>
          </w:p>
        </w:tc>
        <w:tc>
          <w:tcPr>
            <w:tcW w:w="1899" w:type="dxa"/>
            <w:gridSpan w:val="2"/>
            <w:shd w:val="clear" w:color="auto" w:fill="auto"/>
            <w:noWrap/>
            <w:vAlign w:val="center"/>
          </w:tcPr>
          <w:p w14:paraId="3CF855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生物的生殖、发育和遗传</w:t>
            </w:r>
          </w:p>
        </w:tc>
        <w:tc>
          <w:tcPr>
            <w:tcW w:w="5499" w:type="dxa"/>
            <w:gridSpan w:val="2"/>
            <w:shd w:val="clear" w:color="auto" w:fill="auto"/>
            <w:vAlign w:val="center"/>
          </w:tcPr>
          <w:p w14:paraId="1DEB95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1、共8幅；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71D139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2A1D7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9C1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ADE5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169</w:t>
            </w:r>
          </w:p>
        </w:tc>
        <w:tc>
          <w:tcPr>
            <w:tcW w:w="1899" w:type="dxa"/>
            <w:gridSpan w:val="2"/>
            <w:shd w:val="clear" w:color="auto" w:fill="auto"/>
            <w:noWrap/>
            <w:vAlign w:val="center"/>
          </w:tcPr>
          <w:p w14:paraId="423EE4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生物多样性</w:t>
            </w:r>
          </w:p>
        </w:tc>
        <w:tc>
          <w:tcPr>
            <w:tcW w:w="5499" w:type="dxa"/>
            <w:gridSpan w:val="2"/>
            <w:shd w:val="clear" w:color="auto" w:fill="auto"/>
            <w:vAlign w:val="center"/>
          </w:tcPr>
          <w:p w14:paraId="01C4FF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1、共11幅；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7D9040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20AF7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8E9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2210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170</w:t>
            </w:r>
          </w:p>
        </w:tc>
        <w:tc>
          <w:tcPr>
            <w:tcW w:w="1899" w:type="dxa"/>
            <w:gridSpan w:val="2"/>
            <w:shd w:val="clear" w:color="auto" w:fill="auto"/>
            <w:noWrap/>
            <w:vAlign w:val="center"/>
          </w:tcPr>
          <w:p w14:paraId="48DAB1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生物技术</w:t>
            </w:r>
          </w:p>
        </w:tc>
        <w:tc>
          <w:tcPr>
            <w:tcW w:w="5499" w:type="dxa"/>
            <w:gridSpan w:val="2"/>
            <w:shd w:val="clear" w:color="auto" w:fill="auto"/>
            <w:vAlign w:val="center"/>
          </w:tcPr>
          <w:p w14:paraId="08E1F72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1、共2幅；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5FD37C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F541D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701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3EDD6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171</w:t>
            </w:r>
          </w:p>
        </w:tc>
        <w:tc>
          <w:tcPr>
            <w:tcW w:w="1899" w:type="dxa"/>
            <w:gridSpan w:val="2"/>
            <w:shd w:val="clear" w:color="auto" w:fill="auto"/>
            <w:noWrap/>
            <w:vAlign w:val="center"/>
          </w:tcPr>
          <w:p w14:paraId="0637BA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健康地生活</w:t>
            </w:r>
          </w:p>
        </w:tc>
        <w:tc>
          <w:tcPr>
            <w:tcW w:w="5499" w:type="dxa"/>
            <w:gridSpan w:val="2"/>
            <w:shd w:val="clear" w:color="auto" w:fill="auto"/>
            <w:vAlign w:val="center"/>
          </w:tcPr>
          <w:p w14:paraId="22FEA8D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1、共9幅；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1EA04C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6AFF2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EBF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7187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172</w:t>
            </w:r>
          </w:p>
        </w:tc>
        <w:tc>
          <w:tcPr>
            <w:tcW w:w="1899" w:type="dxa"/>
            <w:gridSpan w:val="2"/>
            <w:shd w:val="clear" w:color="auto" w:fill="auto"/>
            <w:noWrap/>
            <w:vAlign w:val="center"/>
          </w:tcPr>
          <w:p w14:paraId="075516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青春期教育挂图</w:t>
            </w:r>
          </w:p>
        </w:tc>
        <w:tc>
          <w:tcPr>
            <w:tcW w:w="5499" w:type="dxa"/>
            <w:gridSpan w:val="2"/>
            <w:shd w:val="clear" w:color="auto" w:fill="auto"/>
            <w:vAlign w:val="center"/>
          </w:tcPr>
          <w:p w14:paraId="665927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1、共20幅；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2、纸张规格：纸张不低于105克铜版纸，覆膜；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3、印刷：四色彩色胶印；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4、图形：教学挂图应图像清晰，色泽自然鲜明，位置准确；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09" w:type="dxa"/>
            <w:gridSpan w:val="2"/>
            <w:shd w:val="clear" w:color="auto" w:fill="auto"/>
            <w:vAlign w:val="center"/>
          </w:tcPr>
          <w:p w14:paraId="05539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33476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ED5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FD5B5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173</w:t>
            </w:r>
          </w:p>
        </w:tc>
        <w:tc>
          <w:tcPr>
            <w:tcW w:w="1899" w:type="dxa"/>
            <w:gridSpan w:val="2"/>
            <w:shd w:val="clear" w:color="auto" w:fill="auto"/>
            <w:noWrap/>
            <w:vAlign w:val="center"/>
          </w:tcPr>
          <w:p w14:paraId="549C3E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中学生物显微图谱</w:t>
            </w:r>
          </w:p>
        </w:tc>
        <w:tc>
          <w:tcPr>
            <w:tcW w:w="5499" w:type="dxa"/>
            <w:gridSpan w:val="2"/>
            <w:shd w:val="clear" w:color="auto" w:fill="auto"/>
            <w:vAlign w:val="center"/>
          </w:tcPr>
          <w:p w14:paraId="090658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16开，图形逼真，封面覆膜，铜版纸彩色胶印。</w:t>
            </w:r>
          </w:p>
        </w:tc>
        <w:tc>
          <w:tcPr>
            <w:tcW w:w="709" w:type="dxa"/>
            <w:gridSpan w:val="2"/>
            <w:shd w:val="clear" w:color="auto" w:fill="auto"/>
            <w:vAlign w:val="center"/>
          </w:tcPr>
          <w:p w14:paraId="536D2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noWrap/>
            <w:vAlign w:val="center"/>
          </w:tcPr>
          <w:p w14:paraId="1E5646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80A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89CBC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174</w:t>
            </w:r>
          </w:p>
        </w:tc>
        <w:tc>
          <w:tcPr>
            <w:tcW w:w="1899" w:type="dxa"/>
            <w:gridSpan w:val="2"/>
            <w:shd w:val="clear" w:color="auto" w:fill="auto"/>
            <w:noWrap/>
            <w:vAlign w:val="center"/>
          </w:tcPr>
          <w:p w14:paraId="4FE743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生物实验教学指导书</w:t>
            </w:r>
          </w:p>
        </w:tc>
        <w:tc>
          <w:tcPr>
            <w:tcW w:w="5499" w:type="dxa"/>
            <w:gridSpan w:val="2"/>
            <w:shd w:val="clear" w:color="auto" w:fill="auto"/>
            <w:vAlign w:val="center"/>
          </w:tcPr>
          <w:p w14:paraId="7623933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开本16开，符合新课标要求。</w:t>
            </w:r>
          </w:p>
        </w:tc>
        <w:tc>
          <w:tcPr>
            <w:tcW w:w="709" w:type="dxa"/>
            <w:gridSpan w:val="2"/>
            <w:shd w:val="clear" w:color="auto" w:fill="auto"/>
            <w:vAlign w:val="center"/>
          </w:tcPr>
          <w:p w14:paraId="4DD43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1DE4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13B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60EC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175</w:t>
            </w:r>
          </w:p>
        </w:tc>
        <w:tc>
          <w:tcPr>
            <w:tcW w:w="1899" w:type="dxa"/>
            <w:gridSpan w:val="2"/>
            <w:shd w:val="clear" w:color="auto" w:fill="auto"/>
            <w:noWrap/>
            <w:vAlign w:val="center"/>
          </w:tcPr>
          <w:p w14:paraId="284F97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生物实验仪器手册</w:t>
            </w:r>
          </w:p>
        </w:tc>
        <w:tc>
          <w:tcPr>
            <w:tcW w:w="5499" w:type="dxa"/>
            <w:gridSpan w:val="2"/>
            <w:shd w:val="clear" w:color="auto" w:fill="auto"/>
            <w:vAlign w:val="center"/>
          </w:tcPr>
          <w:p w14:paraId="107EE62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开本16开，符合新课标要求。</w:t>
            </w:r>
          </w:p>
        </w:tc>
        <w:tc>
          <w:tcPr>
            <w:tcW w:w="709" w:type="dxa"/>
            <w:gridSpan w:val="2"/>
            <w:shd w:val="clear" w:color="auto" w:fill="auto"/>
            <w:vAlign w:val="center"/>
          </w:tcPr>
          <w:p w14:paraId="6F4FD1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4133D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12A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ECEF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176</w:t>
            </w:r>
          </w:p>
        </w:tc>
        <w:tc>
          <w:tcPr>
            <w:tcW w:w="1899" w:type="dxa"/>
            <w:gridSpan w:val="2"/>
            <w:shd w:val="clear" w:color="auto" w:fill="auto"/>
            <w:noWrap/>
            <w:vAlign w:val="center"/>
          </w:tcPr>
          <w:p w14:paraId="11A1D6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08B7EEB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1、标称容量：10mL；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134CFA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B4355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6EBC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1035D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177</w:t>
            </w:r>
          </w:p>
        </w:tc>
        <w:tc>
          <w:tcPr>
            <w:tcW w:w="1899" w:type="dxa"/>
            <w:gridSpan w:val="2"/>
            <w:shd w:val="clear" w:color="auto" w:fill="auto"/>
            <w:noWrap/>
            <w:vAlign w:val="center"/>
          </w:tcPr>
          <w:p w14:paraId="3934B0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355AF76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1、标称容量：100mL；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7DD1BD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2638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4795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2E851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178</w:t>
            </w:r>
          </w:p>
        </w:tc>
        <w:tc>
          <w:tcPr>
            <w:tcW w:w="1899" w:type="dxa"/>
            <w:gridSpan w:val="2"/>
            <w:shd w:val="clear" w:color="auto" w:fill="auto"/>
            <w:noWrap/>
            <w:vAlign w:val="center"/>
          </w:tcPr>
          <w:p w14:paraId="35904B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量筒</w:t>
            </w:r>
          </w:p>
        </w:tc>
        <w:tc>
          <w:tcPr>
            <w:tcW w:w="5499" w:type="dxa"/>
            <w:gridSpan w:val="2"/>
            <w:shd w:val="clear" w:color="auto" w:fill="auto"/>
            <w:vAlign w:val="center"/>
          </w:tcPr>
          <w:p w14:paraId="7BAB834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1、标称容量：500mL；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3、底座和口部边缘应做熔光处理，口边应与量筒的轴线垂直；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4、量杯放在平台上，不应摇晃；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5、当从量杯向外倾倒液体时，液体呈一束细流流出，不应外溢，不应沿壁外流；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6、外表面和内表面不应有破皮气泡和薄皮气泡、密集小气泡和积水条纹存在。</w:t>
            </w:r>
          </w:p>
        </w:tc>
        <w:tc>
          <w:tcPr>
            <w:tcW w:w="709" w:type="dxa"/>
            <w:gridSpan w:val="2"/>
            <w:shd w:val="clear" w:color="auto" w:fill="auto"/>
            <w:vAlign w:val="center"/>
          </w:tcPr>
          <w:p w14:paraId="7DD8D2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21054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7D82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B55E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179</w:t>
            </w:r>
          </w:p>
        </w:tc>
        <w:tc>
          <w:tcPr>
            <w:tcW w:w="1899" w:type="dxa"/>
            <w:gridSpan w:val="2"/>
            <w:shd w:val="clear" w:color="auto" w:fill="auto"/>
            <w:noWrap/>
            <w:vAlign w:val="center"/>
          </w:tcPr>
          <w:p w14:paraId="70F0F7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6743EB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2、厚薄均匀，不得有刺手现象；规格：试管外径Φ12mm，试管高70mm；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33B8CA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53339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36A4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65BB3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180</w:t>
            </w:r>
          </w:p>
        </w:tc>
        <w:tc>
          <w:tcPr>
            <w:tcW w:w="1899" w:type="dxa"/>
            <w:gridSpan w:val="2"/>
            <w:shd w:val="clear" w:color="auto" w:fill="auto"/>
            <w:noWrap/>
            <w:vAlign w:val="center"/>
          </w:tcPr>
          <w:p w14:paraId="070886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w:t>
            </w:r>
          </w:p>
        </w:tc>
        <w:tc>
          <w:tcPr>
            <w:tcW w:w="5499" w:type="dxa"/>
            <w:gridSpan w:val="2"/>
            <w:shd w:val="clear" w:color="auto" w:fill="auto"/>
            <w:vAlign w:val="center"/>
          </w:tcPr>
          <w:p w14:paraId="6D0BA63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2、厚薄均匀，不得有刺手现象；规格：试管外径Φ15mm，试管高150mm；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3、截面应为适度的圆形；试管口部是熔光的平口；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4、管口应平整、光滑，不得有裂口、裂纹存在；试管的底部应基本为半球形。</w:t>
            </w:r>
          </w:p>
        </w:tc>
        <w:tc>
          <w:tcPr>
            <w:tcW w:w="709" w:type="dxa"/>
            <w:gridSpan w:val="2"/>
            <w:shd w:val="clear" w:color="auto" w:fill="auto"/>
            <w:vAlign w:val="center"/>
          </w:tcPr>
          <w:p w14:paraId="72F58C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511F3E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49EE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9710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181</w:t>
            </w:r>
          </w:p>
        </w:tc>
        <w:tc>
          <w:tcPr>
            <w:tcW w:w="1899" w:type="dxa"/>
            <w:gridSpan w:val="2"/>
            <w:shd w:val="clear" w:color="auto" w:fill="auto"/>
            <w:noWrap/>
            <w:vAlign w:val="center"/>
          </w:tcPr>
          <w:p w14:paraId="6F534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6885C1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6E6D93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CCC6F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6519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29E5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182</w:t>
            </w:r>
          </w:p>
        </w:tc>
        <w:tc>
          <w:tcPr>
            <w:tcW w:w="1899" w:type="dxa"/>
            <w:gridSpan w:val="2"/>
            <w:shd w:val="clear" w:color="auto" w:fill="auto"/>
            <w:noWrap/>
            <w:vAlign w:val="center"/>
          </w:tcPr>
          <w:p w14:paraId="1F533E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579CD4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2、规格：100mL，烧杯上标志应清晰、耐久，造型规范、薄厚均匀、无明显偏斜，底部不允许有结石、节瘤存在；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368E3B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99CF2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5A17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2323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183</w:t>
            </w:r>
          </w:p>
        </w:tc>
        <w:tc>
          <w:tcPr>
            <w:tcW w:w="1899" w:type="dxa"/>
            <w:gridSpan w:val="2"/>
            <w:shd w:val="clear" w:color="auto" w:fill="auto"/>
            <w:noWrap/>
            <w:vAlign w:val="center"/>
          </w:tcPr>
          <w:p w14:paraId="741D6D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280B5C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56D9DF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F6829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1EBD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3984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184</w:t>
            </w:r>
          </w:p>
        </w:tc>
        <w:tc>
          <w:tcPr>
            <w:tcW w:w="1899" w:type="dxa"/>
            <w:gridSpan w:val="2"/>
            <w:shd w:val="clear" w:color="auto" w:fill="auto"/>
            <w:noWrap/>
            <w:vAlign w:val="center"/>
          </w:tcPr>
          <w:p w14:paraId="2697B4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烧杯</w:t>
            </w:r>
          </w:p>
        </w:tc>
        <w:tc>
          <w:tcPr>
            <w:tcW w:w="5499" w:type="dxa"/>
            <w:gridSpan w:val="2"/>
            <w:shd w:val="clear" w:color="auto" w:fill="auto"/>
            <w:vAlign w:val="center"/>
          </w:tcPr>
          <w:p w14:paraId="24FC643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2、规格：500mL，烧杯上标志应清晰、耐久，造型规范、薄厚均匀、无明显偏斜，底部不允许有结石、节瘤存在；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4、当向外倾倒液体时，液体呈一束细流流出，不应外溢，不应沿壁外流。</w:t>
            </w:r>
          </w:p>
        </w:tc>
        <w:tc>
          <w:tcPr>
            <w:tcW w:w="709" w:type="dxa"/>
            <w:gridSpan w:val="2"/>
            <w:shd w:val="clear" w:color="auto" w:fill="auto"/>
            <w:vAlign w:val="center"/>
          </w:tcPr>
          <w:p w14:paraId="019C56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5AFA7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3D1E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4EF3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185</w:t>
            </w:r>
          </w:p>
        </w:tc>
        <w:tc>
          <w:tcPr>
            <w:tcW w:w="1899" w:type="dxa"/>
            <w:gridSpan w:val="2"/>
            <w:shd w:val="clear" w:color="auto" w:fill="auto"/>
            <w:noWrap/>
            <w:vAlign w:val="center"/>
          </w:tcPr>
          <w:p w14:paraId="09E906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锥形瓶</w:t>
            </w:r>
          </w:p>
        </w:tc>
        <w:tc>
          <w:tcPr>
            <w:tcW w:w="5499" w:type="dxa"/>
            <w:gridSpan w:val="2"/>
            <w:shd w:val="clear" w:color="auto" w:fill="auto"/>
            <w:vAlign w:val="center"/>
          </w:tcPr>
          <w:p w14:paraId="4BB302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2、规格：锥形，100mL；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3、底部不允许有结石、节瘤存在。</w:t>
            </w:r>
          </w:p>
        </w:tc>
        <w:tc>
          <w:tcPr>
            <w:tcW w:w="709" w:type="dxa"/>
            <w:gridSpan w:val="2"/>
            <w:shd w:val="clear" w:color="auto" w:fill="auto"/>
            <w:vAlign w:val="center"/>
          </w:tcPr>
          <w:p w14:paraId="2D8523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7A196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42C9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4A66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186</w:t>
            </w:r>
          </w:p>
        </w:tc>
        <w:tc>
          <w:tcPr>
            <w:tcW w:w="1899" w:type="dxa"/>
            <w:gridSpan w:val="2"/>
            <w:shd w:val="clear" w:color="auto" w:fill="auto"/>
            <w:noWrap/>
            <w:vAlign w:val="center"/>
          </w:tcPr>
          <w:p w14:paraId="39456F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锥形瓶</w:t>
            </w:r>
          </w:p>
        </w:tc>
        <w:tc>
          <w:tcPr>
            <w:tcW w:w="5499" w:type="dxa"/>
            <w:gridSpan w:val="2"/>
            <w:shd w:val="clear" w:color="auto" w:fill="auto"/>
            <w:vAlign w:val="center"/>
          </w:tcPr>
          <w:p w14:paraId="37D25A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1、高硼硅玻璃材质；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2、规格：锥形，250mL；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3、底部不允许有结石、节瘤存在。</w:t>
            </w:r>
          </w:p>
        </w:tc>
        <w:tc>
          <w:tcPr>
            <w:tcW w:w="709" w:type="dxa"/>
            <w:gridSpan w:val="2"/>
            <w:shd w:val="clear" w:color="auto" w:fill="auto"/>
            <w:vAlign w:val="center"/>
          </w:tcPr>
          <w:p w14:paraId="1BE905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583F7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r>
      <w:tr w14:paraId="342B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0DEC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187</w:t>
            </w:r>
          </w:p>
        </w:tc>
        <w:tc>
          <w:tcPr>
            <w:tcW w:w="1899" w:type="dxa"/>
            <w:gridSpan w:val="2"/>
            <w:shd w:val="clear" w:color="auto" w:fill="auto"/>
            <w:noWrap/>
            <w:vAlign w:val="center"/>
          </w:tcPr>
          <w:p w14:paraId="3E4BC0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酒精灯</w:t>
            </w:r>
          </w:p>
        </w:tc>
        <w:tc>
          <w:tcPr>
            <w:tcW w:w="5499" w:type="dxa"/>
            <w:gridSpan w:val="2"/>
            <w:shd w:val="clear" w:color="auto" w:fill="auto"/>
            <w:vAlign w:val="center"/>
          </w:tcPr>
          <w:p w14:paraId="7B1852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1、透明钠钙玻璃材质，由灯座、灯塞、灯盖、灯芯组成；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2、规格：150mL；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3、玻璃仪器，正视应无色；或仅有玻璃本身的微浅黄绿色；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4、玻璃仪器的口部都应经圆口（熔光）、卷边或磨砂处理；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5、应力：应力仪观察下呈紫红色或部分扩散状蓝色；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6、厚薄均匀，玻璃仪器的底部应平整，放在平台上不应旋转或摇晃；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7、酒精灯塞子塞不紧是正常的，塞紧了是危险的。</w:t>
            </w:r>
          </w:p>
        </w:tc>
        <w:tc>
          <w:tcPr>
            <w:tcW w:w="709" w:type="dxa"/>
            <w:gridSpan w:val="2"/>
            <w:shd w:val="clear" w:color="auto" w:fill="auto"/>
            <w:vAlign w:val="center"/>
          </w:tcPr>
          <w:p w14:paraId="6F1EA5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5AF61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4A08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9820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188</w:t>
            </w:r>
          </w:p>
        </w:tc>
        <w:tc>
          <w:tcPr>
            <w:tcW w:w="1899" w:type="dxa"/>
            <w:gridSpan w:val="2"/>
            <w:shd w:val="clear" w:color="auto" w:fill="auto"/>
            <w:noWrap/>
            <w:vAlign w:val="center"/>
          </w:tcPr>
          <w:p w14:paraId="7F197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干燥器</w:t>
            </w:r>
          </w:p>
        </w:tc>
        <w:tc>
          <w:tcPr>
            <w:tcW w:w="5499" w:type="dxa"/>
            <w:gridSpan w:val="2"/>
            <w:shd w:val="clear" w:color="auto" w:fill="auto"/>
            <w:vAlign w:val="center"/>
          </w:tcPr>
          <w:p w14:paraId="0E7A00B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2、规格：160mL。</w:t>
            </w:r>
          </w:p>
        </w:tc>
        <w:tc>
          <w:tcPr>
            <w:tcW w:w="709" w:type="dxa"/>
            <w:gridSpan w:val="2"/>
            <w:shd w:val="clear" w:color="auto" w:fill="auto"/>
            <w:vAlign w:val="center"/>
          </w:tcPr>
          <w:p w14:paraId="79793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945E9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461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C2BB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189</w:t>
            </w:r>
          </w:p>
        </w:tc>
        <w:tc>
          <w:tcPr>
            <w:tcW w:w="1899" w:type="dxa"/>
            <w:gridSpan w:val="2"/>
            <w:shd w:val="clear" w:color="auto" w:fill="auto"/>
            <w:noWrap/>
            <w:vAlign w:val="center"/>
          </w:tcPr>
          <w:p w14:paraId="7D900D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漏斗</w:t>
            </w:r>
          </w:p>
        </w:tc>
        <w:tc>
          <w:tcPr>
            <w:tcW w:w="5499" w:type="dxa"/>
            <w:gridSpan w:val="2"/>
            <w:shd w:val="clear" w:color="auto" w:fill="auto"/>
            <w:vAlign w:val="center"/>
          </w:tcPr>
          <w:p w14:paraId="1A56CE3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1、规格：60mm；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2、口边光滑平整，无毛边、快口及崩缺，角度正确，口边不得呈椭圆形及不规则多边形，斗柄应垂直，下口应磨成45º角，并将斜口边倒角不呈缺口；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3、壁厚均匀，内壁光滑，斗柄接头处不允许严重折皱，斗柄垂直偏正不超过3~5mm。</w:t>
            </w:r>
          </w:p>
        </w:tc>
        <w:tc>
          <w:tcPr>
            <w:tcW w:w="709" w:type="dxa"/>
            <w:gridSpan w:val="2"/>
            <w:shd w:val="clear" w:color="auto" w:fill="auto"/>
            <w:vAlign w:val="center"/>
          </w:tcPr>
          <w:p w14:paraId="0F32F8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16B17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2384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01301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190</w:t>
            </w:r>
          </w:p>
        </w:tc>
        <w:tc>
          <w:tcPr>
            <w:tcW w:w="1899" w:type="dxa"/>
            <w:gridSpan w:val="2"/>
            <w:shd w:val="clear" w:color="auto" w:fill="auto"/>
            <w:noWrap/>
            <w:vAlign w:val="center"/>
          </w:tcPr>
          <w:p w14:paraId="043691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Y形管</w:t>
            </w:r>
          </w:p>
        </w:tc>
        <w:tc>
          <w:tcPr>
            <w:tcW w:w="5499" w:type="dxa"/>
            <w:gridSpan w:val="2"/>
            <w:shd w:val="clear" w:color="auto" w:fill="auto"/>
            <w:vAlign w:val="center"/>
          </w:tcPr>
          <w:p w14:paraId="3C70B7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采用透明玻璃制造，全长90±5mm，支长50±5mm，直径7-8mm，壁厚1.5mm。</w:t>
            </w:r>
          </w:p>
        </w:tc>
        <w:tc>
          <w:tcPr>
            <w:tcW w:w="709" w:type="dxa"/>
            <w:gridSpan w:val="2"/>
            <w:shd w:val="clear" w:color="auto" w:fill="auto"/>
            <w:vAlign w:val="center"/>
          </w:tcPr>
          <w:p w14:paraId="4B450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322A80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6C62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5E6E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191</w:t>
            </w:r>
          </w:p>
        </w:tc>
        <w:tc>
          <w:tcPr>
            <w:tcW w:w="1899" w:type="dxa"/>
            <w:gridSpan w:val="2"/>
            <w:shd w:val="clear" w:color="auto" w:fill="auto"/>
            <w:noWrap/>
            <w:vAlign w:val="center"/>
          </w:tcPr>
          <w:p w14:paraId="54CC85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滴管</w:t>
            </w:r>
          </w:p>
        </w:tc>
        <w:tc>
          <w:tcPr>
            <w:tcW w:w="5499" w:type="dxa"/>
            <w:gridSpan w:val="2"/>
            <w:shd w:val="clear" w:color="auto" w:fill="auto"/>
            <w:vAlign w:val="center"/>
          </w:tcPr>
          <w:p w14:paraId="453634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1、由玻璃滴管和胶头组成；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2、规格：150mm。</w:t>
            </w:r>
          </w:p>
        </w:tc>
        <w:tc>
          <w:tcPr>
            <w:tcW w:w="709" w:type="dxa"/>
            <w:gridSpan w:val="2"/>
            <w:shd w:val="clear" w:color="auto" w:fill="auto"/>
            <w:vAlign w:val="center"/>
          </w:tcPr>
          <w:p w14:paraId="4B9898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382E89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300</w:t>
            </w:r>
          </w:p>
        </w:tc>
      </w:tr>
      <w:tr w14:paraId="12D6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3FC3B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192</w:t>
            </w:r>
          </w:p>
        </w:tc>
        <w:tc>
          <w:tcPr>
            <w:tcW w:w="1899" w:type="dxa"/>
            <w:gridSpan w:val="2"/>
            <w:shd w:val="clear" w:color="auto" w:fill="auto"/>
            <w:noWrap/>
            <w:vAlign w:val="center"/>
          </w:tcPr>
          <w:p w14:paraId="4E90C3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离心管</w:t>
            </w:r>
          </w:p>
        </w:tc>
        <w:tc>
          <w:tcPr>
            <w:tcW w:w="5499" w:type="dxa"/>
            <w:gridSpan w:val="2"/>
            <w:shd w:val="clear" w:color="auto" w:fill="auto"/>
            <w:vAlign w:val="center"/>
          </w:tcPr>
          <w:p w14:paraId="229CA34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10mL，内应力消除：在偏光仪下呈紫红色。</w:t>
            </w:r>
          </w:p>
        </w:tc>
        <w:tc>
          <w:tcPr>
            <w:tcW w:w="709" w:type="dxa"/>
            <w:gridSpan w:val="2"/>
            <w:shd w:val="clear" w:color="auto" w:fill="auto"/>
            <w:vAlign w:val="center"/>
          </w:tcPr>
          <w:p w14:paraId="6E301C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46B7C3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2B4D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F701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193</w:t>
            </w:r>
          </w:p>
        </w:tc>
        <w:tc>
          <w:tcPr>
            <w:tcW w:w="1899" w:type="dxa"/>
            <w:gridSpan w:val="2"/>
            <w:shd w:val="clear" w:color="auto" w:fill="auto"/>
            <w:noWrap/>
            <w:vAlign w:val="center"/>
          </w:tcPr>
          <w:p w14:paraId="1A15C8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玻璃钟罩</w:t>
            </w:r>
          </w:p>
        </w:tc>
        <w:tc>
          <w:tcPr>
            <w:tcW w:w="5499" w:type="dxa"/>
            <w:gridSpan w:val="2"/>
            <w:shd w:val="clear" w:color="auto" w:fill="auto"/>
            <w:vAlign w:val="center"/>
          </w:tcPr>
          <w:p w14:paraId="50B68F4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2、Φ150mm×280mm，具上口。</w:t>
            </w:r>
          </w:p>
        </w:tc>
        <w:tc>
          <w:tcPr>
            <w:tcW w:w="709" w:type="dxa"/>
            <w:gridSpan w:val="2"/>
            <w:shd w:val="clear" w:color="auto" w:fill="auto"/>
            <w:vAlign w:val="center"/>
          </w:tcPr>
          <w:p w14:paraId="06A391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C210F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94D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3E18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194</w:t>
            </w:r>
          </w:p>
        </w:tc>
        <w:tc>
          <w:tcPr>
            <w:tcW w:w="1899" w:type="dxa"/>
            <w:gridSpan w:val="2"/>
            <w:shd w:val="clear" w:color="auto" w:fill="auto"/>
            <w:noWrap/>
            <w:vAlign w:val="center"/>
          </w:tcPr>
          <w:p w14:paraId="6249F8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玻璃弯管</w:t>
            </w:r>
          </w:p>
        </w:tc>
        <w:tc>
          <w:tcPr>
            <w:tcW w:w="5499" w:type="dxa"/>
            <w:gridSpan w:val="2"/>
            <w:shd w:val="clear" w:color="auto" w:fill="auto"/>
            <w:vAlign w:val="center"/>
          </w:tcPr>
          <w:p w14:paraId="4ADA3D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采用高硼硅酸盐玻璃制造。</w:t>
            </w:r>
          </w:p>
        </w:tc>
        <w:tc>
          <w:tcPr>
            <w:tcW w:w="709" w:type="dxa"/>
            <w:gridSpan w:val="2"/>
            <w:shd w:val="clear" w:color="auto" w:fill="auto"/>
            <w:vAlign w:val="center"/>
          </w:tcPr>
          <w:p w14:paraId="3173EC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74A52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r>
      <w:tr w14:paraId="66EB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7926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195</w:t>
            </w:r>
          </w:p>
        </w:tc>
        <w:tc>
          <w:tcPr>
            <w:tcW w:w="1899" w:type="dxa"/>
            <w:gridSpan w:val="2"/>
            <w:shd w:val="clear" w:color="auto" w:fill="auto"/>
            <w:noWrap/>
            <w:vAlign w:val="center"/>
          </w:tcPr>
          <w:p w14:paraId="64D4A2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U形管</w:t>
            </w:r>
          </w:p>
        </w:tc>
        <w:tc>
          <w:tcPr>
            <w:tcW w:w="5499" w:type="dxa"/>
            <w:gridSpan w:val="2"/>
            <w:shd w:val="clear" w:color="auto" w:fill="auto"/>
            <w:vAlign w:val="center"/>
          </w:tcPr>
          <w:p w14:paraId="4C5809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采用高硼硅酸盐玻璃制造，无内应力。</w:t>
            </w:r>
          </w:p>
        </w:tc>
        <w:tc>
          <w:tcPr>
            <w:tcW w:w="709" w:type="dxa"/>
            <w:gridSpan w:val="2"/>
            <w:shd w:val="clear" w:color="auto" w:fill="auto"/>
            <w:vAlign w:val="center"/>
          </w:tcPr>
          <w:p w14:paraId="68765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FCF18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6797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10CE7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196</w:t>
            </w:r>
          </w:p>
        </w:tc>
        <w:tc>
          <w:tcPr>
            <w:tcW w:w="1899" w:type="dxa"/>
            <w:gridSpan w:val="2"/>
            <w:shd w:val="clear" w:color="auto" w:fill="auto"/>
            <w:noWrap/>
            <w:vAlign w:val="center"/>
          </w:tcPr>
          <w:p w14:paraId="172296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广口瓶</w:t>
            </w:r>
          </w:p>
        </w:tc>
        <w:tc>
          <w:tcPr>
            <w:tcW w:w="5499" w:type="dxa"/>
            <w:gridSpan w:val="2"/>
            <w:shd w:val="clear" w:color="auto" w:fill="auto"/>
            <w:vAlign w:val="center"/>
          </w:tcPr>
          <w:p w14:paraId="2504B92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2、规格：125mL。</w:t>
            </w:r>
          </w:p>
        </w:tc>
        <w:tc>
          <w:tcPr>
            <w:tcW w:w="709" w:type="dxa"/>
            <w:gridSpan w:val="2"/>
            <w:shd w:val="clear" w:color="auto" w:fill="auto"/>
            <w:vAlign w:val="center"/>
          </w:tcPr>
          <w:p w14:paraId="414093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5757F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7D01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04312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197</w:t>
            </w:r>
          </w:p>
        </w:tc>
        <w:tc>
          <w:tcPr>
            <w:tcW w:w="1899" w:type="dxa"/>
            <w:gridSpan w:val="2"/>
            <w:shd w:val="clear" w:color="auto" w:fill="auto"/>
            <w:noWrap/>
            <w:vAlign w:val="center"/>
          </w:tcPr>
          <w:p w14:paraId="68268D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广口瓶</w:t>
            </w:r>
          </w:p>
        </w:tc>
        <w:tc>
          <w:tcPr>
            <w:tcW w:w="5499" w:type="dxa"/>
            <w:gridSpan w:val="2"/>
            <w:shd w:val="clear" w:color="auto" w:fill="auto"/>
            <w:vAlign w:val="center"/>
          </w:tcPr>
          <w:p w14:paraId="2A133B0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2、规格：500mL。</w:t>
            </w:r>
          </w:p>
        </w:tc>
        <w:tc>
          <w:tcPr>
            <w:tcW w:w="709" w:type="dxa"/>
            <w:gridSpan w:val="2"/>
            <w:shd w:val="clear" w:color="auto" w:fill="auto"/>
            <w:vAlign w:val="center"/>
          </w:tcPr>
          <w:p w14:paraId="3ECBDB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DBB14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7357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1D4FD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198</w:t>
            </w:r>
          </w:p>
        </w:tc>
        <w:tc>
          <w:tcPr>
            <w:tcW w:w="1899" w:type="dxa"/>
            <w:gridSpan w:val="2"/>
            <w:shd w:val="clear" w:color="auto" w:fill="auto"/>
            <w:noWrap/>
            <w:vAlign w:val="center"/>
          </w:tcPr>
          <w:p w14:paraId="230B0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7987AB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2、规格：250mL。</w:t>
            </w:r>
          </w:p>
        </w:tc>
        <w:tc>
          <w:tcPr>
            <w:tcW w:w="709" w:type="dxa"/>
            <w:gridSpan w:val="2"/>
            <w:shd w:val="clear" w:color="auto" w:fill="auto"/>
            <w:vAlign w:val="center"/>
          </w:tcPr>
          <w:p w14:paraId="64C92E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4F76E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73AC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7B8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199</w:t>
            </w:r>
          </w:p>
        </w:tc>
        <w:tc>
          <w:tcPr>
            <w:tcW w:w="1899" w:type="dxa"/>
            <w:gridSpan w:val="2"/>
            <w:shd w:val="clear" w:color="auto" w:fill="auto"/>
            <w:noWrap/>
            <w:vAlign w:val="center"/>
          </w:tcPr>
          <w:p w14:paraId="4B861D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细口瓶</w:t>
            </w:r>
          </w:p>
        </w:tc>
        <w:tc>
          <w:tcPr>
            <w:tcW w:w="5499" w:type="dxa"/>
            <w:gridSpan w:val="2"/>
            <w:shd w:val="clear" w:color="auto" w:fill="auto"/>
            <w:vAlign w:val="center"/>
          </w:tcPr>
          <w:p w14:paraId="73266AC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2、规格：规格：500mL。</w:t>
            </w:r>
          </w:p>
        </w:tc>
        <w:tc>
          <w:tcPr>
            <w:tcW w:w="709" w:type="dxa"/>
            <w:gridSpan w:val="2"/>
            <w:shd w:val="clear" w:color="auto" w:fill="auto"/>
            <w:vAlign w:val="center"/>
          </w:tcPr>
          <w:p w14:paraId="23DA2A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3ABDF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BC0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E601E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200</w:t>
            </w:r>
          </w:p>
        </w:tc>
        <w:tc>
          <w:tcPr>
            <w:tcW w:w="1899" w:type="dxa"/>
            <w:gridSpan w:val="2"/>
            <w:shd w:val="clear" w:color="auto" w:fill="auto"/>
            <w:noWrap/>
            <w:vAlign w:val="center"/>
          </w:tcPr>
          <w:p w14:paraId="08821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滴瓶</w:t>
            </w:r>
          </w:p>
        </w:tc>
        <w:tc>
          <w:tcPr>
            <w:tcW w:w="5499" w:type="dxa"/>
            <w:gridSpan w:val="2"/>
            <w:shd w:val="clear" w:color="auto" w:fill="auto"/>
            <w:vAlign w:val="center"/>
          </w:tcPr>
          <w:p w14:paraId="02C611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2、规格：30mL。</w:t>
            </w:r>
          </w:p>
        </w:tc>
        <w:tc>
          <w:tcPr>
            <w:tcW w:w="709" w:type="dxa"/>
            <w:gridSpan w:val="2"/>
            <w:shd w:val="clear" w:color="auto" w:fill="auto"/>
            <w:vAlign w:val="center"/>
          </w:tcPr>
          <w:p w14:paraId="0397BF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FAB5A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r>
      <w:tr w14:paraId="5B38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7FBB3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201</w:t>
            </w:r>
          </w:p>
        </w:tc>
        <w:tc>
          <w:tcPr>
            <w:tcW w:w="1899" w:type="dxa"/>
            <w:gridSpan w:val="2"/>
            <w:shd w:val="clear" w:color="auto" w:fill="auto"/>
            <w:noWrap/>
            <w:vAlign w:val="center"/>
          </w:tcPr>
          <w:p w14:paraId="4E21EB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滴瓶</w:t>
            </w:r>
          </w:p>
        </w:tc>
        <w:tc>
          <w:tcPr>
            <w:tcW w:w="5499" w:type="dxa"/>
            <w:gridSpan w:val="2"/>
            <w:shd w:val="clear" w:color="auto" w:fill="auto"/>
            <w:vAlign w:val="center"/>
          </w:tcPr>
          <w:p w14:paraId="0646EC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2、规格：茶色，30mL。</w:t>
            </w:r>
          </w:p>
        </w:tc>
        <w:tc>
          <w:tcPr>
            <w:tcW w:w="709" w:type="dxa"/>
            <w:gridSpan w:val="2"/>
            <w:shd w:val="clear" w:color="auto" w:fill="auto"/>
            <w:vAlign w:val="center"/>
          </w:tcPr>
          <w:p w14:paraId="69F509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88D2E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r>
      <w:tr w14:paraId="13F2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59D0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202</w:t>
            </w:r>
          </w:p>
        </w:tc>
        <w:tc>
          <w:tcPr>
            <w:tcW w:w="1899" w:type="dxa"/>
            <w:gridSpan w:val="2"/>
            <w:shd w:val="clear" w:color="auto" w:fill="auto"/>
            <w:noWrap/>
            <w:vAlign w:val="center"/>
          </w:tcPr>
          <w:p w14:paraId="0DA9AD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滴瓶</w:t>
            </w:r>
          </w:p>
        </w:tc>
        <w:tc>
          <w:tcPr>
            <w:tcW w:w="5499" w:type="dxa"/>
            <w:gridSpan w:val="2"/>
            <w:shd w:val="clear" w:color="auto" w:fill="auto"/>
            <w:vAlign w:val="center"/>
          </w:tcPr>
          <w:p w14:paraId="416406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2、规格：茶色，60mL。</w:t>
            </w:r>
          </w:p>
        </w:tc>
        <w:tc>
          <w:tcPr>
            <w:tcW w:w="709" w:type="dxa"/>
            <w:gridSpan w:val="2"/>
            <w:shd w:val="clear" w:color="auto" w:fill="auto"/>
            <w:vAlign w:val="center"/>
          </w:tcPr>
          <w:p w14:paraId="356141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F25B0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r>
      <w:tr w14:paraId="2DDD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F09E3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203</w:t>
            </w:r>
          </w:p>
        </w:tc>
        <w:tc>
          <w:tcPr>
            <w:tcW w:w="1899" w:type="dxa"/>
            <w:gridSpan w:val="2"/>
            <w:shd w:val="clear" w:color="auto" w:fill="auto"/>
            <w:noWrap/>
            <w:vAlign w:val="center"/>
          </w:tcPr>
          <w:p w14:paraId="49765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试管夹</w:t>
            </w:r>
          </w:p>
        </w:tc>
        <w:tc>
          <w:tcPr>
            <w:tcW w:w="5499" w:type="dxa"/>
            <w:gridSpan w:val="2"/>
            <w:shd w:val="clear" w:color="auto" w:fill="auto"/>
            <w:vAlign w:val="center"/>
          </w:tcPr>
          <w:p w14:paraId="5B077E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1、产品为木质或竹质材料制成；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2、所用木材要求脱脂干燥处理，无裂纹，光滑，锯端面无毛刺，无刺手感；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3、试管夹所附毡块应粘接牢固，不得脱落；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4、管夹弹簧应有足够弹性，并作防锈处理。夹口张、合松劲强度适宜，便于试管夹持和拿取。</w:t>
            </w:r>
          </w:p>
        </w:tc>
        <w:tc>
          <w:tcPr>
            <w:tcW w:w="709" w:type="dxa"/>
            <w:gridSpan w:val="2"/>
            <w:shd w:val="clear" w:color="auto" w:fill="auto"/>
            <w:vAlign w:val="center"/>
          </w:tcPr>
          <w:p w14:paraId="498AEC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71AA50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2F80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FF4B4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204</w:t>
            </w:r>
          </w:p>
        </w:tc>
        <w:tc>
          <w:tcPr>
            <w:tcW w:w="1899" w:type="dxa"/>
            <w:gridSpan w:val="2"/>
            <w:shd w:val="clear" w:color="auto" w:fill="auto"/>
            <w:noWrap/>
            <w:vAlign w:val="center"/>
          </w:tcPr>
          <w:p w14:paraId="09B493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止水皮管夹</w:t>
            </w:r>
          </w:p>
        </w:tc>
        <w:tc>
          <w:tcPr>
            <w:tcW w:w="5499" w:type="dxa"/>
            <w:gridSpan w:val="2"/>
            <w:shd w:val="clear" w:color="auto" w:fill="auto"/>
            <w:vAlign w:val="center"/>
          </w:tcPr>
          <w:p w14:paraId="6F9BFB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1、产品用直径Φ3mm的钢丝制成。应作防锈处理；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2、产品制作应光滑、平整、无缺陷；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3、产品的夹持角度不小于60º。夹子的夹持应可靠，吻合好，弹性好。</w:t>
            </w:r>
          </w:p>
        </w:tc>
        <w:tc>
          <w:tcPr>
            <w:tcW w:w="709" w:type="dxa"/>
            <w:gridSpan w:val="2"/>
            <w:shd w:val="clear" w:color="auto" w:fill="auto"/>
            <w:vAlign w:val="center"/>
          </w:tcPr>
          <w:p w14:paraId="4E115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B6151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531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762CA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205</w:t>
            </w:r>
          </w:p>
        </w:tc>
        <w:tc>
          <w:tcPr>
            <w:tcW w:w="1899" w:type="dxa"/>
            <w:gridSpan w:val="2"/>
            <w:shd w:val="clear" w:color="auto" w:fill="auto"/>
            <w:noWrap/>
            <w:vAlign w:val="center"/>
          </w:tcPr>
          <w:p w14:paraId="53EC50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石棉网</w:t>
            </w:r>
          </w:p>
        </w:tc>
        <w:tc>
          <w:tcPr>
            <w:tcW w:w="5499" w:type="dxa"/>
            <w:gridSpan w:val="2"/>
            <w:shd w:val="clear" w:color="auto" w:fill="auto"/>
            <w:vAlign w:val="center"/>
          </w:tcPr>
          <w:p w14:paraId="2BE8347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1、产品为在金属网上涂敷石棉材料而制成；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2、金属网无锈蚀，具备一定的强度。石棉材料涂敷均匀，附着力强。涂敷面不得裸漏金属网面；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3、整体应平整、美观，不翘角。</w:t>
            </w:r>
          </w:p>
        </w:tc>
        <w:tc>
          <w:tcPr>
            <w:tcW w:w="709" w:type="dxa"/>
            <w:gridSpan w:val="2"/>
            <w:shd w:val="clear" w:color="auto" w:fill="auto"/>
            <w:vAlign w:val="center"/>
          </w:tcPr>
          <w:p w14:paraId="06307E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0D8367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4559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662AF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206</w:t>
            </w:r>
          </w:p>
        </w:tc>
        <w:tc>
          <w:tcPr>
            <w:tcW w:w="1899" w:type="dxa"/>
            <w:gridSpan w:val="2"/>
            <w:shd w:val="clear" w:color="auto" w:fill="auto"/>
            <w:noWrap/>
            <w:vAlign w:val="center"/>
          </w:tcPr>
          <w:p w14:paraId="52FD7B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药匙</w:t>
            </w:r>
          </w:p>
        </w:tc>
        <w:tc>
          <w:tcPr>
            <w:tcW w:w="5499" w:type="dxa"/>
            <w:gridSpan w:val="2"/>
            <w:shd w:val="clear" w:color="auto" w:fill="auto"/>
            <w:vAlign w:val="center"/>
          </w:tcPr>
          <w:p w14:paraId="617D3E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1、供中学化学实验和小学教学实验用；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2、药匙材质：塑料。</w:t>
            </w:r>
          </w:p>
        </w:tc>
        <w:tc>
          <w:tcPr>
            <w:tcW w:w="709" w:type="dxa"/>
            <w:gridSpan w:val="2"/>
            <w:shd w:val="clear" w:color="auto" w:fill="auto"/>
            <w:vAlign w:val="center"/>
          </w:tcPr>
          <w:p w14:paraId="1CD10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1ABFA6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4BA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A0580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207</w:t>
            </w:r>
          </w:p>
        </w:tc>
        <w:tc>
          <w:tcPr>
            <w:tcW w:w="1899" w:type="dxa"/>
            <w:gridSpan w:val="2"/>
            <w:shd w:val="clear" w:color="auto" w:fill="auto"/>
            <w:noWrap/>
            <w:vAlign w:val="center"/>
          </w:tcPr>
          <w:p w14:paraId="60227F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玻璃管</w:t>
            </w:r>
          </w:p>
        </w:tc>
        <w:tc>
          <w:tcPr>
            <w:tcW w:w="5499" w:type="dxa"/>
            <w:gridSpan w:val="2"/>
            <w:shd w:val="clear" w:color="auto" w:fill="auto"/>
            <w:vAlign w:val="center"/>
          </w:tcPr>
          <w:p w14:paraId="268584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2、外径：Φ5mm～Φ6mm；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3、理化性能：耐水等级：4级，耐碱等级：1～3级，耐酸等级：2～3级；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4、应力：紫红色或扩散状淡蓝；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5、色泽：无色透明，允许微带黄绿色；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6、玻管厚薄均匀，不能出现大小头。</w:t>
            </w:r>
          </w:p>
        </w:tc>
        <w:tc>
          <w:tcPr>
            <w:tcW w:w="709" w:type="dxa"/>
            <w:gridSpan w:val="2"/>
            <w:shd w:val="clear" w:color="auto" w:fill="auto"/>
            <w:vAlign w:val="center"/>
          </w:tcPr>
          <w:p w14:paraId="6B453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58A673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E77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883C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208</w:t>
            </w:r>
          </w:p>
        </w:tc>
        <w:tc>
          <w:tcPr>
            <w:tcW w:w="1899" w:type="dxa"/>
            <w:gridSpan w:val="2"/>
            <w:shd w:val="clear" w:color="auto" w:fill="auto"/>
            <w:noWrap/>
            <w:vAlign w:val="center"/>
          </w:tcPr>
          <w:p w14:paraId="11814F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玻璃棒</w:t>
            </w:r>
          </w:p>
        </w:tc>
        <w:tc>
          <w:tcPr>
            <w:tcW w:w="5499" w:type="dxa"/>
            <w:gridSpan w:val="2"/>
            <w:shd w:val="clear" w:color="auto" w:fill="auto"/>
            <w:vAlign w:val="center"/>
          </w:tcPr>
          <w:p w14:paraId="28DD2B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2、规格：φ3mm～φ4mm；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3、理化性能：耐水等级：1级，耐碱等级：1级，耐酸等级：2级；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4、应力：在偏光仪中呈蓝色；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5、色泽：无色透明，允许微带黄绿色；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6、玻璃棒要圆、直径均匀、不能粗细不匀，无气泡、无节瘤、无结石。</w:t>
            </w:r>
          </w:p>
        </w:tc>
        <w:tc>
          <w:tcPr>
            <w:tcW w:w="709" w:type="dxa"/>
            <w:gridSpan w:val="2"/>
            <w:shd w:val="clear" w:color="auto" w:fill="auto"/>
            <w:vAlign w:val="center"/>
          </w:tcPr>
          <w:p w14:paraId="47DF7F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6435C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1F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EA05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209</w:t>
            </w:r>
          </w:p>
        </w:tc>
        <w:tc>
          <w:tcPr>
            <w:tcW w:w="1899" w:type="dxa"/>
            <w:gridSpan w:val="2"/>
            <w:shd w:val="clear" w:color="auto" w:fill="auto"/>
            <w:noWrap/>
            <w:vAlign w:val="center"/>
          </w:tcPr>
          <w:p w14:paraId="24D26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软胶塞</w:t>
            </w:r>
          </w:p>
        </w:tc>
        <w:tc>
          <w:tcPr>
            <w:tcW w:w="5499" w:type="dxa"/>
            <w:gridSpan w:val="2"/>
            <w:shd w:val="clear" w:color="auto" w:fill="auto"/>
            <w:vAlign w:val="center"/>
          </w:tcPr>
          <w:p w14:paraId="36DA58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1、产品用天然橡胶制造，白色；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2、每包软胶塞由0～10号的胶塞组成，要求搭配合理。</w:t>
            </w:r>
          </w:p>
        </w:tc>
        <w:tc>
          <w:tcPr>
            <w:tcW w:w="709" w:type="dxa"/>
            <w:gridSpan w:val="2"/>
            <w:shd w:val="clear" w:color="auto" w:fill="auto"/>
            <w:vAlign w:val="center"/>
          </w:tcPr>
          <w:p w14:paraId="7183B6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6503A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330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790F7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210</w:t>
            </w:r>
          </w:p>
        </w:tc>
        <w:tc>
          <w:tcPr>
            <w:tcW w:w="1899" w:type="dxa"/>
            <w:gridSpan w:val="2"/>
            <w:shd w:val="clear" w:color="auto" w:fill="auto"/>
            <w:noWrap/>
            <w:vAlign w:val="center"/>
          </w:tcPr>
          <w:p w14:paraId="6F731B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橡胶管</w:t>
            </w:r>
          </w:p>
        </w:tc>
        <w:tc>
          <w:tcPr>
            <w:tcW w:w="5499" w:type="dxa"/>
            <w:gridSpan w:val="2"/>
            <w:shd w:val="clear" w:color="auto" w:fill="auto"/>
            <w:vAlign w:val="center"/>
          </w:tcPr>
          <w:p w14:paraId="2DED14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1、产品用优质天然橡胶制造；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2、产品内径为7～8mm，壁厚1mm。</w:t>
            </w:r>
          </w:p>
        </w:tc>
        <w:tc>
          <w:tcPr>
            <w:tcW w:w="709" w:type="dxa"/>
            <w:gridSpan w:val="2"/>
            <w:shd w:val="clear" w:color="auto" w:fill="auto"/>
            <w:vAlign w:val="center"/>
          </w:tcPr>
          <w:p w14:paraId="7B2DC8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千克</w:t>
            </w:r>
          </w:p>
        </w:tc>
        <w:tc>
          <w:tcPr>
            <w:tcW w:w="709" w:type="dxa"/>
            <w:gridSpan w:val="2"/>
            <w:shd w:val="clear" w:color="auto" w:fill="auto"/>
            <w:noWrap/>
            <w:vAlign w:val="center"/>
          </w:tcPr>
          <w:p w14:paraId="266A9D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8AC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8D7C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211</w:t>
            </w:r>
          </w:p>
        </w:tc>
        <w:tc>
          <w:tcPr>
            <w:tcW w:w="1899" w:type="dxa"/>
            <w:gridSpan w:val="2"/>
            <w:shd w:val="clear" w:color="auto" w:fill="auto"/>
            <w:noWrap/>
            <w:vAlign w:val="center"/>
          </w:tcPr>
          <w:p w14:paraId="5DDCC5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培养皿</w:t>
            </w:r>
          </w:p>
        </w:tc>
        <w:tc>
          <w:tcPr>
            <w:tcW w:w="5499" w:type="dxa"/>
            <w:gridSpan w:val="2"/>
            <w:shd w:val="clear" w:color="auto" w:fill="auto"/>
            <w:vAlign w:val="center"/>
          </w:tcPr>
          <w:p w14:paraId="79873F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2、规格：φ60mm。</w:t>
            </w:r>
          </w:p>
        </w:tc>
        <w:tc>
          <w:tcPr>
            <w:tcW w:w="709" w:type="dxa"/>
            <w:gridSpan w:val="2"/>
            <w:shd w:val="clear" w:color="auto" w:fill="auto"/>
            <w:vAlign w:val="center"/>
          </w:tcPr>
          <w:p w14:paraId="54962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0752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4E53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AF12E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212</w:t>
            </w:r>
          </w:p>
        </w:tc>
        <w:tc>
          <w:tcPr>
            <w:tcW w:w="1899" w:type="dxa"/>
            <w:gridSpan w:val="2"/>
            <w:shd w:val="clear" w:color="auto" w:fill="auto"/>
            <w:noWrap/>
            <w:vAlign w:val="center"/>
          </w:tcPr>
          <w:p w14:paraId="018BD6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培养皿</w:t>
            </w:r>
          </w:p>
        </w:tc>
        <w:tc>
          <w:tcPr>
            <w:tcW w:w="5499" w:type="dxa"/>
            <w:gridSpan w:val="2"/>
            <w:shd w:val="clear" w:color="auto" w:fill="auto"/>
            <w:vAlign w:val="center"/>
          </w:tcPr>
          <w:p w14:paraId="6CB6F2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1、透明钠钙玻璃材质；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2、规格：φ100mm。</w:t>
            </w:r>
          </w:p>
        </w:tc>
        <w:tc>
          <w:tcPr>
            <w:tcW w:w="709" w:type="dxa"/>
            <w:gridSpan w:val="2"/>
            <w:shd w:val="clear" w:color="auto" w:fill="auto"/>
            <w:vAlign w:val="center"/>
          </w:tcPr>
          <w:p w14:paraId="417F22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54A4C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5D89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27BF5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213</w:t>
            </w:r>
          </w:p>
        </w:tc>
        <w:tc>
          <w:tcPr>
            <w:tcW w:w="1899" w:type="dxa"/>
            <w:gridSpan w:val="2"/>
            <w:shd w:val="clear" w:color="auto" w:fill="auto"/>
            <w:noWrap/>
            <w:vAlign w:val="center"/>
          </w:tcPr>
          <w:p w14:paraId="187D21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研钵</w:t>
            </w:r>
          </w:p>
        </w:tc>
        <w:tc>
          <w:tcPr>
            <w:tcW w:w="5499" w:type="dxa"/>
            <w:gridSpan w:val="2"/>
            <w:shd w:val="clear" w:color="auto" w:fill="auto"/>
            <w:vAlign w:val="center"/>
          </w:tcPr>
          <w:p w14:paraId="13865E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瓷，60mm。</w:t>
            </w:r>
          </w:p>
        </w:tc>
        <w:tc>
          <w:tcPr>
            <w:tcW w:w="709" w:type="dxa"/>
            <w:gridSpan w:val="2"/>
            <w:shd w:val="clear" w:color="auto" w:fill="auto"/>
            <w:vAlign w:val="center"/>
          </w:tcPr>
          <w:p w14:paraId="24EE15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CBD19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r>
      <w:tr w14:paraId="5294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FB757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214</w:t>
            </w:r>
          </w:p>
        </w:tc>
        <w:tc>
          <w:tcPr>
            <w:tcW w:w="1899" w:type="dxa"/>
            <w:gridSpan w:val="2"/>
            <w:shd w:val="clear" w:color="auto" w:fill="auto"/>
            <w:noWrap/>
            <w:vAlign w:val="center"/>
          </w:tcPr>
          <w:p w14:paraId="37B406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棉纱缸</w:t>
            </w:r>
          </w:p>
        </w:tc>
        <w:tc>
          <w:tcPr>
            <w:tcW w:w="5499" w:type="dxa"/>
            <w:gridSpan w:val="2"/>
            <w:shd w:val="clear" w:color="auto" w:fill="auto"/>
            <w:vAlign w:val="center"/>
          </w:tcPr>
          <w:p w14:paraId="1071A3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8cm，不锈钢，带盖。</w:t>
            </w:r>
          </w:p>
        </w:tc>
        <w:tc>
          <w:tcPr>
            <w:tcW w:w="709" w:type="dxa"/>
            <w:gridSpan w:val="2"/>
            <w:shd w:val="clear" w:color="auto" w:fill="auto"/>
            <w:vAlign w:val="center"/>
          </w:tcPr>
          <w:p w14:paraId="728BA8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72CD8C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5864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A845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215</w:t>
            </w:r>
          </w:p>
        </w:tc>
        <w:tc>
          <w:tcPr>
            <w:tcW w:w="1899" w:type="dxa"/>
            <w:gridSpan w:val="2"/>
            <w:shd w:val="clear" w:color="auto" w:fill="auto"/>
            <w:noWrap/>
            <w:vAlign w:val="center"/>
          </w:tcPr>
          <w:p w14:paraId="597973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记数载玻片(计数板)</w:t>
            </w:r>
          </w:p>
        </w:tc>
        <w:tc>
          <w:tcPr>
            <w:tcW w:w="5499" w:type="dxa"/>
            <w:gridSpan w:val="2"/>
            <w:shd w:val="clear" w:color="auto" w:fill="auto"/>
            <w:vAlign w:val="center"/>
          </w:tcPr>
          <w:p w14:paraId="23600F1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2、0.1mm1/400mm²。</w:t>
            </w:r>
          </w:p>
        </w:tc>
        <w:tc>
          <w:tcPr>
            <w:tcW w:w="709" w:type="dxa"/>
            <w:gridSpan w:val="2"/>
            <w:shd w:val="clear" w:color="auto" w:fill="auto"/>
            <w:vAlign w:val="center"/>
          </w:tcPr>
          <w:p w14:paraId="37303C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5089FA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7926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D08A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216</w:t>
            </w:r>
          </w:p>
        </w:tc>
        <w:tc>
          <w:tcPr>
            <w:tcW w:w="1899" w:type="dxa"/>
            <w:gridSpan w:val="2"/>
            <w:shd w:val="clear" w:color="auto" w:fill="auto"/>
            <w:noWrap/>
            <w:vAlign w:val="center"/>
          </w:tcPr>
          <w:p w14:paraId="575A4E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碳酸氢钠</w:t>
            </w:r>
          </w:p>
        </w:tc>
        <w:tc>
          <w:tcPr>
            <w:tcW w:w="5499" w:type="dxa"/>
            <w:gridSpan w:val="2"/>
            <w:shd w:val="clear" w:color="auto" w:fill="auto"/>
            <w:vAlign w:val="center"/>
          </w:tcPr>
          <w:p w14:paraId="3E7366F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6C4196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B2D05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909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50EE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217</w:t>
            </w:r>
          </w:p>
        </w:tc>
        <w:tc>
          <w:tcPr>
            <w:tcW w:w="1899" w:type="dxa"/>
            <w:gridSpan w:val="2"/>
            <w:shd w:val="clear" w:color="auto" w:fill="auto"/>
            <w:noWrap/>
            <w:vAlign w:val="center"/>
          </w:tcPr>
          <w:p w14:paraId="63D58F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氢氧化钙(熟石灰)</w:t>
            </w:r>
          </w:p>
        </w:tc>
        <w:tc>
          <w:tcPr>
            <w:tcW w:w="5499" w:type="dxa"/>
            <w:gridSpan w:val="2"/>
            <w:shd w:val="clear" w:color="auto" w:fill="auto"/>
            <w:vAlign w:val="center"/>
          </w:tcPr>
          <w:p w14:paraId="12F4A4A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工业品</w:t>
            </w:r>
          </w:p>
        </w:tc>
        <w:tc>
          <w:tcPr>
            <w:tcW w:w="709" w:type="dxa"/>
            <w:gridSpan w:val="2"/>
            <w:shd w:val="clear" w:color="auto" w:fill="auto"/>
            <w:vAlign w:val="center"/>
          </w:tcPr>
          <w:p w14:paraId="4E5E64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64B12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6BB9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E07C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218</w:t>
            </w:r>
          </w:p>
        </w:tc>
        <w:tc>
          <w:tcPr>
            <w:tcW w:w="1899" w:type="dxa"/>
            <w:gridSpan w:val="2"/>
            <w:shd w:val="clear" w:color="auto" w:fill="auto"/>
            <w:noWrap/>
            <w:vAlign w:val="center"/>
          </w:tcPr>
          <w:p w14:paraId="3809E3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柠檬酸钠</w:t>
            </w:r>
          </w:p>
        </w:tc>
        <w:tc>
          <w:tcPr>
            <w:tcW w:w="5499" w:type="dxa"/>
            <w:gridSpan w:val="2"/>
            <w:shd w:val="clear" w:color="auto" w:fill="auto"/>
            <w:vAlign w:val="center"/>
          </w:tcPr>
          <w:p w14:paraId="6E762F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470578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37DE71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67E1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EC8E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219</w:t>
            </w:r>
          </w:p>
        </w:tc>
        <w:tc>
          <w:tcPr>
            <w:tcW w:w="1899" w:type="dxa"/>
            <w:gridSpan w:val="2"/>
            <w:shd w:val="clear" w:color="auto" w:fill="auto"/>
            <w:noWrap/>
            <w:vAlign w:val="center"/>
          </w:tcPr>
          <w:p w14:paraId="421874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琼脂</w:t>
            </w:r>
          </w:p>
        </w:tc>
        <w:tc>
          <w:tcPr>
            <w:tcW w:w="5499" w:type="dxa"/>
            <w:gridSpan w:val="2"/>
            <w:shd w:val="clear" w:color="auto" w:fill="auto"/>
            <w:vAlign w:val="center"/>
          </w:tcPr>
          <w:p w14:paraId="3F2BC6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工业品</w:t>
            </w:r>
          </w:p>
        </w:tc>
        <w:tc>
          <w:tcPr>
            <w:tcW w:w="709" w:type="dxa"/>
            <w:gridSpan w:val="2"/>
            <w:shd w:val="clear" w:color="auto" w:fill="auto"/>
            <w:vAlign w:val="center"/>
          </w:tcPr>
          <w:p w14:paraId="0D6C90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90174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4FF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101DA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220</w:t>
            </w:r>
          </w:p>
        </w:tc>
        <w:tc>
          <w:tcPr>
            <w:tcW w:w="1899" w:type="dxa"/>
            <w:gridSpan w:val="2"/>
            <w:shd w:val="clear" w:color="auto" w:fill="auto"/>
            <w:noWrap/>
            <w:vAlign w:val="center"/>
          </w:tcPr>
          <w:p w14:paraId="1F26AA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甘油</w:t>
            </w:r>
          </w:p>
        </w:tc>
        <w:tc>
          <w:tcPr>
            <w:tcW w:w="5499" w:type="dxa"/>
            <w:gridSpan w:val="2"/>
            <w:shd w:val="clear" w:color="auto" w:fill="auto"/>
            <w:vAlign w:val="center"/>
          </w:tcPr>
          <w:p w14:paraId="29741E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66D015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57C8DE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2EB1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AA52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221</w:t>
            </w:r>
          </w:p>
        </w:tc>
        <w:tc>
          <w:tcPr>
            <w:tcW w:w="1899" w:type="dxa"/>
            <w:gridSpan w:val="2"/>
            <w:shd w:val="clear" w:color="auto" w:fill="auto"/>
            <w:noWrap/>
            <w:vAlign w:val="center"/>
          </w:tcPr>
          <w:p w14:paraId="7D2833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蔗糖</w:t>
            </w:r>
          </w:p>
        </w:tc>
        <w:tc>
          <w:tcPr>
            <w:tcW w:w="5499" w:type="dxa"/>
            <w:gridSpan w:val="2"/>
            <w:shd w:val="clear" w:color="auto" w:fill="auto"/>
            <w:vAlign w:val="center"/>
          </w:tcPr>
          <w:p w14:paraId="0A4025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工业品</w:t>
            </w:r>
          </w:p>
        </w:tc>
        <w:tc>
          <w:tcPr>
            <w:tcW w:w="709" w:type="dxa"/>
            <w:gridSpan w:val="2"/>
            <w:shd w:val="clear" w:color="auto" w:fill="auto"/>
            <w:vAlign w:val="center"/>
          </w:tcPr>
          <w:p w14:paraId="59ED9B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0B64A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1849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CA197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222</w:t>
            </w:r>
          </w:p>
        </w:tc>
        <w:tc>
          <w:tcPr>
            <w:tcW w:w="1899" w:type="dxa"/>
            <w:gridSpan w:val="2"/>
            <w:shd w:val="clear" w:color="auto" w:fill="auto"/>
            <w:noWrap/>
            <w:vAlign w:val="center"/>
          </w:tcPr>
          <w:p w14:paraId="5E344B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可溶性淀粉</w:t>
            </w:r>
          </w:p>
        </w:tc>
        <w:tc>
          <w:tcPr>
            <w:tcW w:w="5499" w:type="dxa"/>
            <w:gridSpan w:val="2"/>
            <w:shd w:val="clear" w:color="auto" w:fill="auto"/>
            <w:vAlign w:val="center"/>
          </w:tcPr>
          <w:p w14:paraId="1740E1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化学纯，C、P。</w:t>
            </w:r>
          </w:p>
        </w:tc>
        <w:tc>
          <w:tcPr>
            <w:tcW w:w="709" w:type="dxa"/>
            <w:gridSpan w:val="2"/>
            <w:shd w:val="clear" w:color="auto" w:fill="auto"/>
            <w:vAlign w:val="center"/>
          </w:tcPr>
          <w:p w14:paraId="2F09D6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277D98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2D39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B80A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223</w:t>
            </w:r>
          </w:p>
        </w:tc>
        <w:tc>
          <w:tcPr>
            <w:tcW w:w="1899" w:type="dxa"/>
            <w:gridSpan w:val="2"/>
            <w:shd w:val="clear" w:color="auto" w:fill="auto"/>
            <w:noWrap/>
            <w:vAlign w:val="center"/>
          </w:tcPr>
          <w:p w14:paraId="287468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酒精</w:t>
            </w:r>
          </w:p>
        </w:tc>
        <w:tc>
          <w:tcPr>
            <w:tcW w:w="5499" w:type="dxa"/>
            <w:gridSpan w:val="2"/>
            <w:shd w:val="clear" w:color="auto" w:fill="auto"/>
            <w:vAlign w:val="center"/>
          </w:tcPr>
          <w:p w14:paraId="14CCDD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95%</w:t>
            </w:r>
          </w:p>
        </w:tc>
        <w:tc>
          <w:tcPr>
            <w:tcW w:w="709" w:type="dxa"/>
            <w:gridSpan w:val="2"/>
            <w:shd w:val="clear" w:color="auto" w:fill="auto"/>
            <w:vAlign w:val="center"/>
          </w:tcPr>
          <w:p w14:paraId="124985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2990A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1500</w:t>
            </w:r>
          </w:p>
        </w:tc>
      </w:tr>
      <w:tr w14:paraId="1D10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C32E6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224</w:t>
            </w:r>
          </w:p>
        </w:tc>
        <w:tc>
          <w:tcPr>
            <w:tcW w:w="1899" w:type="dxa"/>
            <w:gridSpan w:val="2"/>
            <w:shd w:val="clear" w:color="auto" w:fill="auto"/>
            <w:noWrap/>
            <w:vAlign w:val="center"/>
          </w:tcPr>
          <w:p w14:paraId="17B3E3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医用酒精</w:t>
            </w:r>
          </w:p>
        </w:tc>
        <w:tc>
          <w:tcPr>
            <w:tcW w:w="5499" w:type="dxa"/>
            <w:gridSpan w:val="2"/>
            <w:shd w:val="clear" w:color="auto" w:fill="auto"/>
            <w:vAlign w:val="center"/>
          </w:tcPr>
          <w:p w14:paraId="6B1EDE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500ml</w:t>
            </w:r>
          </w:p>
        </w:tc>
        <w:tc>
          <w:tcPr>
            <w:tcW w:w="709" w:type="dxa"/>
            <w:gridSpan w:val="2"/>
            <w:shd w:val="clear" w:color="auto" w:fill="auto"/>
            <w:vAlign w:val="center"/>
          </w:tcPr>
          <w:p w14:paraId="1A4FC9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0201E0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1500</w:t>
            </w:r>
          </w:p>
        </w:tc>
      </w:tr>
      <w:tr w14:paraId="6D01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737B1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225</w:t>
            </w:r>
          </w:p>
        </w:tc>
        <w:tc>
          <w:tcPr>
            <w:tcW w:w="1899" w:type="dxa"/>
            <w:gridSpan w:val="2"/>
            <w:shd w:val="clear" w:color="auto" w:fill="auto"/>
            <w:noWrap/>
            <w:vAlign w:val="center"/>
          </w:tcPr>
          <w:p w14:paraId="1EA3A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酚酞</w:t>
            </w:r>
          </w:p>
        </w:tc>
        <w:tc>
          <w:tcPr>
            <w:tcW w:w="5499" w:type="dxa"/>
            <w:gridSpan w:val="2"/>
            <w:shd w:val="clear" w:color="auto" w:fill="auto"/>
            <w:vAlign w:val="center"/>
          </w:tcPr>
          <w:p w14:paraId="065046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50BC0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589BD3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6272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5ADD1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226</w:t>
            </w:r>
          </w:p>
        </w:tc>
        <w:tc>
          <w:tcPr>
            <w:tcW w:w="1899" w:type="dxa"/>
            <w:gridSpan w:val="2"/>
            <w:shd w:val="clear" w:color="auto" w:fill="auto"/>
            <w:noWrap/>
            <w:vAlign w:val="center"/>
          </w:tcPr>
          <w:p w14:paraId="5847C8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pH广范围试纸</w:t>
            </w:r>
          </w:p>
        </w:tc>
        <w:tc>
          <w:tcPr>
            <w:tcW w:w="5499" w:type="dxa"/>
            <w:gridSpan w:val="2"/>
            <w:shd w:val="clear" w:color="auto" w:fill="auto"/>
            <w:vAlign w:val="center"/>
          </w:tcPr>
          <w:p w14:paraId="54D8D7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1～14，条状，每本80张，每张尺寸不小于1*20mm。</w:t>
            </w:r>
          </w:p>
        </w:tc>
        <w:tc>
          <w:tcPr>
            <w:tcW w:w="709" w:type="dxa"/>
            <w:gridSpan w:val="2"/>
            <w:shd w:val="clear" w:color="auto" w:fill="auto"/>
            <w:vAlign w:val="center"/>
          </w:tcPr>
          <w:p w14:paraId="1DD8A3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noWrap/>
            <w:vAlign w:val="center"/>
          </w:tcPr>
          <w:p w14:paraId="1B0D2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5F49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022C5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227</w:t>
            </w:r>
          </w:p>
        </w:tc>
        <w:tc>
          <w:tcPr>
            <w:tcW w:w="1899" w:type="dxa"/>
            <w:gridSpan w:val="2"/>
            <w:shd w:val="clear" w:color="auto" w:fill="auto"/>
            <w:noWrap/>
            <w:vAlign w:val="center"/>
          </w:tcPr>
          <w:p w14:paraId="010D21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亚甲基蓝</w:t>
            </w:r>
          </w:p>
        </w:tc>
        <w:tc>
          <w:tcPr>
            <w:tcW w:w="5499" w:type="dxa"/>
            <w:gridSpan w:val="2"/>
            <w:shd w:val="clear" w:color="auto" w:fill="auto"/>
            <w:vAlign w:val="center"/>
          </w:tcPr>
          <w:p w14:paraId="6FCDD5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467511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143F66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1B71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046C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228</w:t>
            </w:r>
          </w:p>
        </w:tc>
        <w:tc>
          <w:tcPr>
            <w:tcW w:w="1899" w:type="dxa"/>
            <w:gridSpan w:val="2"/>
            <w:shd w:val="clear" w:color="auto" w:fill="auto"/>
            <w:noWrap/>
            <w:vAlign w:val="center"/>
          </w:tcPr>
          <w:p w14:paraId="557899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定性滤纸</w:t>
            </w:r>
          </w:p>
        </w:tc>
        <w:tc>
          <w:tcPr>
            <w:tcW w:w="5499" w:type="dxa"/>
            <w:gridSpan w:val="2"/>
            <w:shd w:val="clear" w:color="auto" w:fill="auto"/>
            <w:vAlign w:val="center"/>
          </w:tcPr>
          <w:p w14:paraId="0E94184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中速，9cm，100张/盒</w:t>
            </w:r>
          </w:p>
        </w:tc>
        <w:tc>
          <w:tcPr>
            <w:tcW w:w="709" w:type="dxa"/>
            <w:gridSpan w:val="2"/>
            <w:shd w:val="clear" w:color="auto" w:fill="auto"/>
            <w:vAlign w:val="center"/>
          </w:tcPr>
          <w:p w14:paraId="627461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25CBED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55FC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421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229</w:t>
            </w:r>
          </w:p>
        </w:tc>
        <w:tc>
          <w:tcPr>
            <w:tcW w:w="1899" w:type="dxa"/>
            <w:gridSpan w:val="2"/>
            <w:shd w:val="clear" w:color="auto" w:fill="auto"/>
            <w:noWrap/>
            <w:vAlign w:val="center"/>
          </w:tcPr>
          <w:p w14:paraId="1D946C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乙酸(醋酸)</w:t>
            </w:r>
          </w:p>
        </w:tc>
        <w:tc>
          <w:tcPr>
            <w:tcW w:w="5499" w:type="dxa"/>
            <w:gridSpan w:val="2"/>
            <w:shd w:val="clear" w:color="auto" w:fill="auto"/>
            <w:vAlign w:val="center"/>
          </w:tcPr>
          <w:p w14:paraId="621F783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6C54FF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13D7B9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7574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73D6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230</w:t>
            </w:r>
          </w:p>
        </w:tc>
        <w:tc>
          <w:tcPr>
            <w:tcW w:w="1899" w:type="dxa"/>
            <w:gridSpan w:val="2"/>
            <w:shd w:val="clear" w:color="auto" w:fill="auto"/>
            <w:noWrap/>
            <w:vAlign w:val="center"/>
          </w:tcPr>
          <w:p w14:paraId="3602DE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硼酸</w:t>
            </w:r>
          </w:p>
        </w:tc>
        <w:tc>
          <w:tcPr>
            <w:tcW w:w="5499" w:type="dxa"/>
            <w:gridSpan w:val="2"/>
            <w:shd w:val="clear" w:color="auto" w:fill="auto"/>
            <w:vAlign w:val="center"/>
          </w:tcPr>
          <w:p w14:paraId="2728DC9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65A29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2AB825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5029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E9410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231</w:t>
            </w:r>
          </w:p>
        </w:tc>
        <w:tc>
          <w:tcPr>
            <w:tcW w:w="1899" w:type="dxa"/>
            <w:gridSpan w:val="2"/>
            <w:shd w:val="clear" w:color="auto" w:fill="auto"/>
            <w:noWrap/>
            <w:vAlign w:val="center"/>
          </w:tcPr>
          <w:p w14:paraId="3149E6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氢氧化钠</w:t>
            </w:r>
          </w:p>
        </w:tc>
        <w:tc>
          <w:tcPr>
            <w:tcW w:w="5499" w:type="dxa"/>
            <w:gridSpan w:val="2"/>
            <w:shd w:val="clear" w:color="auto" w:fill="auto"/>
            <w:vAlign w:val="center"/>
          </w:tcPr>
          <w:p w14:paraId="7B19BA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工业</w:t>
            </w:r>
          </w:p>
        </w:tc>
        <w:tc>
          <w:tcPr>
            <w:tcW w:w="709" w:type="dxa"/>
            <w:gridSpan w:val="2"/>
            <w:shd w:val="clear" w:color="auto" w:fill="auto"/>
            <w:vAlign w:val="center"/>
          </w:tcPr>
          <w:p w14:paraId="252667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克</w:t>
            </w:r>
          </w:p>
        </w:tc>
        <w:tc>
          <w:tcPr>
            <w:tcW w:w="709" w:type="dxa"/>
            <w:gridSpan w:val="2"/>
            <w:shd w:val="clear" w:color="auto" w:fill="auto"/>
            <w:noWrap/>
            <w:vAlign w:val="center"/>
          </w:tcPr>
          <w:p w14:paraId="4D6253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w:t>
            </w:r>
          </w:p>
        </w:tc>
      </w:tr>
      <w:tr w14:paraId="6C53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1AAD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232</w:t>
            </w:r>
          </w:p>
        </w:tc>
        <w:tc>
          <w:tcPr>
            <w:tcW w:w="1899" w:type="dxa"/>
            <w:gridSpan w:val="2"/>
            <w:shd w:val="clear" w:color="auto" w:fill="auto"/>
            <w:noWrap/>
            <w:vAlign w:val="center"/>
          </w:tcPr>
          <w:p w14:paraId="1B8C45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甲醛</w:t>
            </w:r>
          </w:p>
        </w:tc>
        <w:tc>
          <w:tcPr>
            <w:tcW w:w="5499" w:type="dxa"/>
            <w:gridSpan w:val="2"/>
            <w:shd w:val="clear" w:color="auto" w:fill="auto"/>
            <w:vAlign w:val="center"/>
          </w:tcPr>
          <w:p w14:paraId="6F659A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试剂</w:t>
            </w:r>
          </w:p>
        </w:tc>
        <w:tc>
          <w:tcPr>
            <w:tcW w:w="709" w:type="dxa"/>
            <w:gridSpan w:val="2"/>
            <w:shd w:val="clear" w:color="auto" w:fill="auto"/>
            <w:vAlign w:val="center"/>
          </w:tcPr>
          <w:p w14:paraId="27E8FF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毫升</w:t>
            </w:r>
          </w:p>
        </w:tc>
        <w:tc>
          <w:tcPr>
            <w:tcW w:w="709" w:type="dxa"/>
            <w:gridSpan w:val="2"/>
            <w:shd w:val="clear" w:color="auto" w:fill="auto"/>
            <w:noWrap/>
            <w:vAlign w:val="center"/>
          </w:tcPr>
          <w:p w14:paraId="30A95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1500</w:t>
            </w:r>
          </w:p>
        </w:tc>
      </w:tr>
      <w:tr w14:paraId="67E5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103C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233</w:t>
            </w:r>
          </w:p>
        </w:tc>
        <w:tc>
          <w:tcPr>
            <w:tcW w:w="1899" w:type="dxa"/>
            <w:gridSpan w:val="2"/>
            <w:shd w:val="clear" w:color="auto" w:fill="auto"/>
            <w:noWrap/>
            <w:vAlign w:val="center"/>
          </w:tcPr>
          <w:p w14:paraId="31FCB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载玻片</w:t>
            </w:r>
          </w:p>
        </w:tc>
        <w:tc>
          <w:tcPr>
            <w:tcW w:w="5499" w:type="dxa"/>
            <w:gridSpan w:val="2"/>
            <w:shd w:val="clear" w:color="auto" w:fill="auto"/>
            <w:vAlign w:val="center"/>
          </w:tcPr>
          <w:p w14:paraId="47BEE5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2、边缘进行打磨处理边缘光滑、无尖角。</w:t>
            </w:r>
          </w:p>
        </w:tc>
        <w:tc>
          <w:tcPr>
            <w:tcW w:w="709" w:type="dxa"/>
            <w:gridSpan w:val="2"/>
            <w:shd w:val="clear" w:color="auto" w:fill="auto"/>
            <w:vAlign w:val="center"/>
          </w:tcPr>
          <w:p w14:paraId="0180A4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noWrap/>
            <w:vAlign w:val="center"/>
          </w:tcPr>
          <w:p w14:paraId="3F34CE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B90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D41A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234</w:t>
            </w:r>
          </w:p>
        </w:tc>
        <w:tc>
          <w:tcPr>
            <w:tcW w:w="1899" w:type="dxa"/>
            <w:gridSpan w:val="2"/>
            <w:shd w:val="clear" w:color="auto" w:fill="auto"/>
            <w:noWrap/>
            <w:vAlign w:val="center"/>
          </w:tcPr>
          <w:p w14:paraId="7D147A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盖玻片</w:t>
            </w:r>
          </w:p>
        </w:tc>
        <w:tc>
          <w:tcPr>
            <w:tcW w:w="5499" w:type="dxa"/>
            <w:gridSpan w:val="2"/>
            <w:shd w:val="clear" w:color="auto" w:fill="auto"/>
            <w:vAlign w:val="center"/>
          </w:tcPr>
          <w:p w14:paraId="15A1911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1、玻璃制；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2、0.1mm1/400mm²。</w:t>
            </w:r>
          </w:p>
        </w:tc>
        <w:tc>
          <w:tcPr>
            <w:tcW w:w="709" w:type="dxa"/>
            <w:gridSpan w:val="2"/>
            <w:shd w:val="clear" w:color="auto" w:fill="auto"/>
            <w:vAlign w:val="center"/>
          </w:tcPr>
          <w:p w14:paraId="7247A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包</w:t>
            </w:r>
          </w:p>
        </w:tc>
        <w:tc>
          <w:tcPr>
            <w:tcW w:w="709" w:type="dxa"/>
            <w:gridSpan w:val="2"/>
            <w:shd w:val="clear" w:color="auto" w:fill="auto"/>
            <w:noWrap/>
            <w:vAlign w:val="center"/>
          </w:tcPr>
          <w:p w14:paraId="42824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34B9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27A16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235</w:t>
            </w:r>
          </w:p>
        </w:tc>
        <w:tc>
          <w:tcPr>
            <w:tcW w:w="1899" w:type="dxa"/>
            <w:gridSpan w:val="2"/>
            <w:shd w:val="clear" w:color="auto" w:fill="auto"/>
            <w:noWrap/>
            <w:vAlign w:val="center"/>
          </w:tcPr>
          <w:p w14:paraId="40BBC2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标记笔</w:t>
            </w:r>
          </w:p>
        </w:tc>
        <w:tc>
          <w:tcPr>
            <w:tcW w:w="5499" w:type="dxa"/>
            <w:gridSpan w:val="2"/>
            <w:shd w:val="clear" w:color="auto" w:fill="auto"/>
            <w:vAlign w:val="center"/>
          </w:tcPr>
          <w:p w14:paraId="7E2331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油性，安全型</w:t>
            </w:r>
          </w:p>
        </w:tc>
        <w:tc>
          <w:tcPr>
            <w:tcW w:w="709" w:type="dxa"/>
            <w:gridSpan w:val="2"/>
            <w:shd w:val="clear" w:color="auto" w:fill="auto"/>
            <w:vAlign w:val="center"/>
          </w:tcPr>
          <w:p w14:paraId="27420C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2BDC12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2C14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43FCC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236</w:t>
            </w:r>
          </w:p>
        </w:tc>
        <w:tc>
          <w:tcPr>
            <w:tcW w:w="1899" w:type="dxa"/>
            <w:gridSpan w:val="2"/>
            <w:shd w:val="clear" w:color="auto" w:fill="auto"/>
            <w:noWrap/>
            <w:vAlign w:val="center"/>
          </w:tcPr>
          <w:p w14:paraId="3EA537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生理盐水</w:t>
            </w:r>
          </w:p>
        </w:tc>
        <w:tc>
          <w:tcPr>
            <w:tcW w:w="5499" w:type="dxa"/>
            <w:gridSpan w:val="2"/>
            <w:shd w:val="clear" w:color="auto" w:fill="auto"/>
            <w:vAlign w:val="center"/>
          </w:tcPr>
          <w:p w14:paraId="6356B02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1、规格:医用，250ml/瓶；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2、0.9%氯化钠溶液。</w:t>
            </w:r>
          </w:p>
        </w:tc>
        <w:tc>
          <w:tcPr>
            <w:tcW w:w="709" w:type="dxa"/>
            <w:gridSpan w:val="2"/>
            <w:shd w:val="clear" w:color="auto" w:fill="auto"/>
            <w:vAlign w:val="center"/>
          </w:tcPr>
          <w:p w14:paraId="0FB1D2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noWrap/>
            <w:vAlign w:val="center"/>
          </w:tcPr>
          <w:p w14:paraId="33F72A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3A71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21B0E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237</w:t>
            </w:r>
          </w:p>
        </w:tc>
        <w:tc>
          <w:tcPr>
            <w:tcW w:w="1899" w:type="dxa"/>
            <w:gridSpan w:val="2"/>
            <w:shd w:val="clear" w:color="auto" w:fill="auto"/>
            <w:noWrap/>
            <w:vAlign w:val="center"/>
          </w:tcPr>
          <w:p w14:paraId="53176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测电笔</w:t>
            </w:r>
          </w:p>
        </w:tc>
        <w:tc>
          <w:tcPr>
            <w:tcW w:w="5499" w:type="dxa"/>
            <w:gridSpan w:val="2"/>
            <w:shd w:val="clear" w:color="auto" w:fill="auto"/>
            <w:vAlign w:val="center"/>
          </w:tcPr>
          <w:p w14:paraId="44031E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1、全长157mm，由测电头、绝缘手柄组成，测量范围：交流12V-220V；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2、刀杆材料选用优质CR-V钢，全硬热处理，达到CE标准；手柄绝缘性能良好。</w:t>
            </w:r>
          </w:p>
        </w:tc>
        <w:tc>
          <w:tcPr>
            <w:tcW w:w="709" w:type="dxa"/>
            <w:gridSpan w:val="2"/>
            <w:shd w:val="clear" w:color="auto" w:fill="auto"/>
            <w:vAlign w:val="center"/>
          </w:tcPr>
          <w:p w14:paraId="46A56F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53A34A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75B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99976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238</w:t>
            </w:r>
          </w:p>
        </w:tc>
        <w:tc>
          <w:tcPr>
            <w:tcW w:w="1899" w:type="dxa"/>
            <w:gridSpan w:val="2"/>
            <w:shd w:val="clear" w:color="auto" w:fill="auto"/>
            <w:noWrap/>
            <w:vAlign w:val="center"/>
          </w:tcPr>
          <w:p w14:paraId="4F66B2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一字螺丝刀</w:t>
            </w:r>
          </w:p>
        </w:tc>
        <w:tc>
          <w:tcPr>
            <w:tcW w:w="5499" w:type="dxa"/>
            <w:gridSpan w:val="2"/>
            <w:shd w:val="clear" w:color="auto" w:fill="auto"/>
            <w:vAlign w:val="center"/>
          </w:tcPr>
          <w:p w14:paraId="31E094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1、规格210mm；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2、旋杆采用45#钢，工作部硬度不低于HRC48；</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3、手柄采用绝缘材质，外形根据人体工程学设计，手感舒适；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4、旋杆应经镀鉻防锈处理；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5、旋柄为硬质塑料制成，表面光洁、无毛刺，无缩迹。</w:t>
            </w:r>
          </w:p>
        </w:tc>
        <w:tc>
          <w:tcPr>
            <w:tcW w:w="709" w:type="dxa"/>
            <w:gridSpan w:val="2"/>
            <w:shd w:val="clear" w:color="auto" w:fill="auto"/>
            <w:vAlign w:val="center"/>
          </w:tcPr>
          <w:p w14:paraId="0FBDFC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069CC5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A6D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AF4A1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239</w:t>
            </w:r>
          </w:p>
        </w:tc>
        <w:tc>
          <w:tcPr>
            <w:tcW w:w="1899" w:type="dxa"/>
            <w:gridSpan w:val="2"/>
            <w:shd w:val="clear" w:color="auto" w:fill="auto"/>
            <w:noWrap/>
            <w:vAlign w:val="center"/>
          </w:tcPr>
          <w:p w14:paraId="65D5FB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十字螺丝刀</w:t>
            </w:r>
          </w:p>
        </w:tc>
        <w:tc>
          <w:tcPr>
            <w:tcW w:w="5499" w:type="dxa"/>
            <w:gridSpan w:val="2"/>
            <w:shd w:val="clear" w:color="auto" w:fill="auto"/>
            <w:vAlign w:val="center"/>
          </w:tcPr>
          <w:p w14:paraId="5D1884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1、规格210mm；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2、旋杆材料采用45#钢，工作部长度内硬度HRC48～54；手柄采用绝缘材质，外形根据人体工程学设计，手感舒适；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3、旋杆应经镀铬防锈处理；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4、旋柄为硬质塑料制成，表面光洁无毛刺，无缩迹，与旋杆接合牢固。</w:t>
            </w:r>
          </w:p>
        </w:tc>
        <w:tc>
          <w:tcPr>
            <w:tcW w:w="709" w:type="dxa"/>
            <w:gridSpan w:val="2"/>
            <w:shd w:val="clear" w:color="auto" w:fill="auto"/>
            <w:vAlign w:val="center"/>
          </w:tcPr>
          <w:p w14:paraId="109C8C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60C256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2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46D4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240</w:t>
            </w:r>
          </w:p>
        </w:tc>
        <w:tc>
          <w:tcPr>
            <w:tcW w:w="1899" w:type="dxa"/>
            <w:gridSpan w:val="2"/>
            <w:shd w:val="clear" w:color="auto" w:fill="auto"/>
            <w:noWrap/>
            <w:vAlign w:val="center"/>
          </w:tcPr>
          <w:p w14:paraId="5D4045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钢手锯</w:t>
            </w:r>
          </w:p>
        </w:tc>
        <w:tc>
          <w:tcPr>
            <w:tcW w:w="5499" w:type="dxa"/>
            <w:gridSpan w:val="2"/>
            <w:shd w:val="clear" w:color="auto" w:fill="auto"/>
            <w:vAlign w:val="center"/>
          </w:tcPr>
          <w:p w14:paraId="05AD20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1、规格：锯架450mm，锯条310mm，由钢锯架、钢锯条组成；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2、产品材料采用钢板制，调节式；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3、安装锯条后，锯条中心平面与锯架中心平面的平行度不得大于2mm；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4、锯架在达到900N拉力历经1min后，不应有永久变形，拉钉不得松动脱落；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5、钢板制锯架在达到900N张力时，侧弯不得超过1.8mm；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6、手柄握捏部位应光滑舒适；采用钢材及合金等材料；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7、锯架表面不应有裂纹，锈渍、毛刺、剥落等缺陷，表面处理色泽一致。</w:t>
            </w:r>
          </w:p>
        </w:tc>
        <w:tc>
          <w:tcPr>
            <w:tcW w:w="709" w:type="dxa"/>
            <w:gridSpan w:val="2"/>
            <w:shd w:val="clear" w:color="auto" w:fill="auto"/>
            <w:vAlign w:val="center"/>
          </w:tcPr>
          <w:p w14:paraId="5DBD46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4151E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21D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EC8E3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241</w:t>
            </w:r>
          </w:p>
        </w:tc>
        <w:tc>
          <w:tcPr>
            <w:tcW w:w="1899" w:type="dxa"/>
            <w:gridSpan w:val="2"/>
            <w:shd w:val="clear" w:color="auto" w:fill="auto"/>
            <w:noWrap/>
            <w:vAlign w:val="center"/>
          </w:tcPr>
          <w:p w14:paraId="3BDD37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剥线钳</w:t>
            </w:r>
          </w:p>
        </w:tc>
        <w:tc>
          <w:tcPr>
            <w:tcW w:w="5499" w:type="dxa"/>
            <w:gridSpan w:val="2"/>
            <w:shd w:val="clear" w:color="auto" w:fill="auto"/>
            <w:vAlign w:val="center"/>
          </w:tcPr>
          <w:p w14:paraId="30A8A2A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材质：高碳钢，长度不小于160mm,压接范围：0.9、1.25、2.0、3.5、5.5平方毫米。</w:t>
            </w:r>
          </w:p>
        </w:tc>
        <w:tc>
          <w:tcPr>
            <w:tcW w:w="709" w:type="dxa"/>
            <w:gridSpan w:val="2"/>
            <w:shd w:val="clear" w:color="auto" w:fill="auto"/>
            <w:vAlign w:val="center"/>
          </w:tcPr>
          <w:p w14:paraId="507545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3DF52F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F50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DFD48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242</w:t>
            </w:r>
          </w:p>
        </w:tc>
        <w:tc>
          <w:tcPr>
            <w:tcW w:w="1899" w:type="dxa"/>
            <w:gridSpan w:val="2"/>
            <w:shd w:val="clear" w:color="auto" w:fill="auto"/>
            <w:noWrap/>
            <w:vAlign w:val="center"/>
          </w:tcPr>
          <w:p w14:paraId="08C29E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钢丝钳</w:t>
            </w:r>
          </w:p>
        </w:tc>
        <w:tc>
          <w:tcPr>
            <w:tcW w:w="5499" w:type="dxa"/>
            <w:gridSpan w:val="2"/>
            <w:shd w:val="clear" w:color="auto" w:fill="auto"/>
            <w:vAlign w:val="center"/>
          </w:tcPr>
          <w:p w14:paraId="2D58BA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材质：45#高碳钢锻造，规格不小于：长165mm。</w:t>
            </w:r>
          </w:p>
        </w:tc>
        <w:tc>
          <w:tcPr>
            <w:tcW w:w="709" w:type="dxa"/>
            <w:gridSpan w:val="2"/>
            <w:shd w:val="clear" w:color="auto" w:fill="auto"/>
            <w:vAlign w:val="center"/>
          </w:tcPr>
          <w:p w14:paraId="4006F5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6608EB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228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1A5B5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243</w:t>
            </w:r>
          </w:p>
        </w:tc>
        <w:tc>
          <w:tcPr>
            <w:tcW w:w="1899" w:type="dxa"/>
            <w:gridSpan w:val="2"/>
            <w:shd w:val="clear" w:color="auto" w:fill="auto"/>
            <w:noWrap/>
            <w:vAlign w:val="center"/>
          </w:tcPr>
          <w:p w14:paraId="0D3E05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手锤</w:t>
            </w:r>
          </w:p>
        </w:tc>
        <w:tc>
          <w:tcPr>
            <w:tcW w:w="5499" w:type="dxa"/>
            <w:gridSpan w:val="2"/>
            <w:shd w:val="clear" w:color="auto" w:fill="auto"/>
            <w:vAlign w:val="center"/>
          </w:tcPr>
          <w:p w14:paraId="1F7507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1、供学生敲击物体的手动工具；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2、材质：45优质碳素结构钢；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3、硬度：大头HRC≥48～55，小头HRC≥40；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4、锤体孔眼端正，轮廓清晰、表面不应有裂纹、折叠、缺口、凹凸不平、生锈等缺陷；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5、木柄采用材质坚韧的木材制作，并应平直圆滑，无裂纺、霉变、虫蛀，表面涂清漆；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6、榔头装柄后不得松动摇头。</w:t>
            </w:r>
          </w:p>
        </w:tc>
        <w:tc>
          <w:tcPr>
            <w:tcW w:w="709" w:type="dxa"/>
            <w:gridSpan w:val="2"/>
            <w:shd w:val="clear" w:color="auto" w:fill="auto"/>
            <w:vAlign w:val="center"/>
          </w:tcPr>
          <w:p w14:paraId="67B31C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5D5A7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590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9FA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244</w:t>
            </w:r>
          </w:p>
        </w:tc>
        <w:tc>
          <w:tcPr>
            <w:tcW w:w="1899" w:type="dxa"/>
            <w:gridSpan w:val="2"/>
            <w:shd w:val="clear" w:color="auto" w:fill="auto"/>
            <w:noWrap/>
            <w:vAlign w:val="center"/>
          </w:tcPr>
          <w:p w14:paraId="1119AB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活扳手</w:t>
            </w:r>
          </w:p>
        </w:tc>
        <w:tc>
          <w:tcPr>
            <w:tcW w:w="5499" w:type="dxa"/>
            <w:gridSpan w:val="2"/>
            <w:shd w:val="clear" w:color="auto" w:fill="auto"/>
            <w:vAlign w:val="center"/>
          </w:tcPr>
          <w:p w14:paraId="20C43C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1、材质：优质中碳钢；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2、规格：200mm；活动扳手。</w:t>
            </w:r>
          </w:p>
        </w:tc>
        <w:tc>
          <w:tcPr>
            <w:tcW w:w="709" w:type="dxa"/>
            <w:gridSpan w:val="2"/>
            <w:shd w:val="clear" w:color="auto" w:fill="auto"/>
            <w:vAlign w:val="center"/>
          </w:tcPr>
          <w:p w14:paraId="2359D8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48E3C8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2FC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7DAB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245</w:t>
            </w:r>
          </w:p>
        </w:tc>
        <w:tc>
          <w:tcPr>
            <w:tcW w:w="1899" w:type="dxa"/>
            <w:gridSpan w:val="2"/>
            <w:shd w:val="clear" w:color="auto" w:fill="auto"/>
            <w:noWrap/>
            <w:vAlign w:val="center"/>
          </w:tcPr>
          <w:p w14:paraId="0837D4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砂轮片</w:t>
            </w:r>
          </w:p>
        </w:tc>
        <w:tc>
          <w:tcPr>
            <w:tcW w:w="5499" w:type="dxa"/>
            <w:gridSpan w:val="2"/>
            <w:shd w:val="clear" w:color="auto" w:fill="auto"/>
            <w:vAlign w:val="center"/>
          </w:tcPr>
          <w:p w14:paraId="60F2F0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断玻璃管用，型号规格：20mm。</w:t>
            </w:r>
          </w:p>
        </w:tc>
        <w:tc>
          <w:tcPr>
            <w:tcW w:w="709" w:type="dxa"/>
            <w:gridSpan w:val="2"/>
            <w:shd w:val="clear" w:color="auto" w:fill="auto"/>
            <w:vAlign w:val="center"/>
          </w:tcPr>
          <w:p w14:paraId="63075B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片</w:t>
            </w:r>
          </w:p>
        </w:tc>
        <w:tc>
          <w:tcPr>
            <w:tcW w:w="709" w:type="dxa"/>
            <w:gridSpan w:val="2"/>
            <w:shd w:val="clear" w:color="auto" w:fill="auto"/>
            <w:noWrap/>
            <w:vAlign w:val="center"/>
          </w:tcPr>
          <w:p w14:paraId="2C59FA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4B4D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FF2F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246</w:t>
            </w:r>
          </w:p>
        </w:tc>
        <w:tc>
          <w:tcPr>
            <w:tcW w:w="1899" w:type="dxa"/>
            <w:gridSpan w:val="2"/>
            <w:shd w:val="clear" w:color="auto" w:fill="auto"/>
            <w:noWrap/>
            <w:vAlign w:val="center"/>
          </w:tcPr>
          <w:p w14:paraId="576A94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展翅板</w:t>
            </w:r>
          </w:p>
        </w:tc>
        <w:tc>
          <w:tcPr>
            <w:tcW w:w="5499" w:type="dxa"/>
            <w:gridSpan w:val="2"/>
            <w:shd w:val="clear" w:color="auto" w:fill="auto"/>
            <w:vAlign w:val="center"/>
          </w:tcPr>
          <w:p w14:paraId="2ED65E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1、展翅板的两板面用木材制成；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2、木材应经过脱脂干燥处理，表面平滑、无节疤、无裂纹、无毛刺。并涂清漆，漆面光亮。</w:t>
            </w:r>
          </w:p>
        </w:tc>
        <w:tc>
          <w:tcPr>
            <w:tcW w:w="709" w:type="dxa"/>
            <w:gridSpan w:val="2"/>
            <w:shd w:val="clear" w:color="auto" w:fill="auto"/>
            <w:vAlign w:val="center"/>
          </w:tcPr>
          <w:p w14:paraId="70EDA0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72681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2794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9592D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247</w:t>
            </w:r>
          </w:p>
        </w:tc>
        <w:tc>
          <w:tcPr>
            <w:tcW w:w="1899" w:type="dxa"/>
            <w:gridSpan w:val="2"/>
            <w:shd w:val="clear" w:color="auto" w:fill="auto"/>
            <w:noWrap/>
            <w:vAlign w:val="center"/>
          </w:tcPr>
          <w:p w14:paraId="3D3F4B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昆虫网(捕虫网)</w:t>
            </w:r>
          </w:p>
        </w:tc>
        <w:tc>
          <w:tcPr>
            <w:tcW w:w="5499" w:type="dxa"/>
            <w:gridSpan w:val="2"/>
            <w:shd w:val="clear" w:color="auto" w:fill="auto"/>
            <w:vAlign w:val="center"/>
          </w:tcPr>
          <w:p w14:paraId="403588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1、注塑手柄；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2、直径210mm。</w:t>
            </w:r>
          </w:p>
        </w:tc>
        <w:tc>
          <w:tcPr>
            <w:tcW w:w="709" w:type="dxa"/>
            <w:gridSpan w:val="2"/>
            <w:shd w:val="clear" w:color="auto" w:fill="auto"/>
            <w:vAlign w:val="center"/>
          </w:tcPr>
          <w:p w14:paraId="60B6D2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60BF57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1D0B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51916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248</w:t>
            </w:r>
          </w:p>
        </w:tc>
        <w:tc>
          <w:tcPr>
            <w:tcW w:w="1899" w:type="dxa"/>
            <w:gridSpan w:val="2"/>
            <w:shd w:val="clear" w:color="auto" w:fill="auto"/>
            <w:noWrap/>
            <w:vAlign w:val="center"/>
          </w:tcPr>
          <w:p w14:paraId="2E79C8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枝剪</w:t>
            </w:r>
          </w:p>
        </w:tc>
        <w:tc>
          <w:tcPr>
            <w:tcW w:w="5499" w:type="dxa"/>
            <w:gridSpan w:val="2"/>
            <w:shd w:val="clear" w:color="auto" w:fill="auto"/>
            <w:vAlign w:val="center"/>
          </w:tcPr>
          <w:p w14:paraId="1117C8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1、刀体长200mm呈“V”形，刀口弧形，靠柄端加反向加强筋；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2、剪刀应采用优质钢制成；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3、刀柄后端有合口皮扣。</w:t>
            </w:r>
          </w:p>
        </w:tc>
        <w:tc>
          <w:tcPr>
            <w:tcW w:w="709" w:type="dxa"/>
            <w:gridSpan w:val="2"/>
            <w:shd w:val="clear" w:color="auto" w:fill="auto"/>
            <w:vAlign w:val="center"/>
          </w:tcPr>
          <w:p w14:paraId="58753E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24FD1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29E9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7CB5C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249</w:t>
            </w:r>
          </w:p>
        </w:tc>
        <w:tc>
          <w:tcPr>
            <w:tcW w:w="1899" w:type="dxa"/>
            <w:gridSpan w:val="2"/>
            <w:shd w:val="clear" w:color="auto" w:fill="auto"/>
            <w:noWrap/>
            <w:vAlign w:val="center"/>
          </w:tcPr>
          <w:p w14:paraId="7F95E9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水网</w:t>
            </w:r>
          </w:p>
        </w:tc>
        <w:tc>
          <w:tcPr>
            <w:tcW w:w="5499" w:type="dxa"/>
            <w:gridSpan w:val="2"/>
            <w:shd w:val="clear" w:color="auto" w:fill="auto"/>
            <w:vAlign w:val="center"/>
          </w:tcPr>
          <w:p w14:paraId="35367FD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1、网周围用直径φ4~5的镀锌铁丝制成直径φ210mm的圈；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2、网袋用尼龙网制成、不得脱线和洞眼。</w:t>
            </w:r>
          </w:p>
        </w:tc>
        <w:tc>
          <w:tcPr>
            <w:tcW w:w="709" w:type="dxa"/>
            <w:gridSpan w:val="2"/>
            <w:shd w:val="clear" w:color="auto" w:fill="auto"/>
            <w:vAlign w:val="center"/>
          </w:tcPr>
          <w:p w14:paraId="06D226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471FCC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49B2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995F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w:t>
            </w:r>
          </w:p>
        </w:tc>
        <w:tc>
          <w:tcPr>
            <w:tcW w:w="1899" w:type="dxa"/>
            <w:gridSpan w:val="2"/>
            <w:shd w:val="clear" w:color="auto" w:fill="auto"/>
            <w:noWrap/>
            <w:vAlign w:val="center"/>
          </w:tcPr>
          <w:p w14:paraId="09748A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橡皮锤（叩诊锤）</w:t>
            </w:r>
          </w:p>
        </w:tc>
        <w:tc>
          <w:tcPr>
            <w:tcW w:w="5499" w:type="dxa"/>
            <w:gridSpan w:val="2"/>
            <w:shd w:val="clear" w:color="auto" w:fill="auto"/>
            <w:vAlign w:val="center"/>
          </w:tcPr>
          <w:p w14:paraId="5702BAA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膝跳反射用，规格长21cm。</w:t>
            </w:r>
          </w:p>
        </w:tc>
        <w:tc>
          <w:tcPr>
            <w:tcW w:w="709" w:type="dxa"/>
            <w:gridSpan w:val="2"/>
            <w:shd w:val="clear" w:color="auto" w:fill="auto"/>
            <w:vAlign w:val="center"/>
          </w:tcPr>
          <w:p w14:paraId="1EC086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5AF37A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6158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6BE2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251</w:t>
            </w:r>
          </w:p>
        </w:tc>
        <w:tc>
          <w:tcPr>
            <w:tcW w:w="1899" w:type="dxa"/>
            <w:gridSpan w:val="2"/>
            <w:shd w:val="clear" w:color="auto" w:fill="auto"/>
            <w:noWrap/>
            <w:vAlign w:val="center"/>
          </w:tcPr>
          <w:p w14:paraId="5EED8C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工作服</w:t>
            </w:r>
          </w:p>
        </w:tc>
        <w:tc>
          <w:tcPr>
            <w:tcW w:w="5499" w:type="dxa"/>
            <w:gridSpan w:val="2"/>
            <w:shd w:val="clear" w:color="auto" w:fill="auto"/>
            <w:vAlign w:val="center"/>
          </w:tcPr>
          <w:p w14:paraId="5A40FF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1、材质：涤卡；颜色为白色；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2、工作服具有一定的防静电，及防酸、碱及其他化学腐蚀的能力；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3、产品应做工精细，产品外观无破损、斑点、污物等缺陷；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4、产品所用材料应能满足日常穿用和中学实验室日常使用要求，具有一定耐穿性、牢固性和和舒适感。</w:t>
            </w:r>
          </w:p>
        </w:tc>
        <w:tc>
          <w:tcPr>
            <w:tcW w:w="709" w:type="dxa"/>
            <w:gridSpan w:val="2"/>
            <w:shd w:val="clear" w:color="auto" w:fill="auto"/>
            <w:vAlign w:val="center"/>
          </w:tcPr>
          <w:p w14:paraId="0AA70F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noWrap/>
            <w:vAlign w:val="center"/>
          </w:tcPr>
          <w:p w14:paraId="460C4F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7C0F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D1CD7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252</w:t>
            </w:r>
          </w:p>
        </w:tc>
        <w:tc>
          <w:tcPr>
            <w:tcW w:w="1899" w:type="dxa"/>
            <w:gridSpan w:val="2"/>
            <w:shd w:val="clear" w:color="auto" w:fill="auto"/>
            <w:noWrap/>
            <w:vAlign w:val="center"/>
          </w:tcPr>
          <w:p w14:paraId="2690AF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护目镜</w:t>
            </w:r>
          </w:p>
        </w:tc>
        <w:tc>
          <w:tcPr>
            <w:tcW w:w="5499" w:type="dxa"/>
            <w:gridSpan w:val="2"/>
            <w:shd w:val="clear" w:color="auto" w:fill="auto"/>
            <w:vAlign w:val="center"/>
          </w:tcPr>
          <w:p w14:paraId="17AD09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1、用于实验教师防强光、眩光、紫外、激光，或是机械性伤害(机加工)；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2、护目镜镜片由高级光学树脂（聚碳酸酯）制成，透光率高，应达到97％，强度好，防摔，能遮挡各种强光、射线等辐射，且耐腐蚀，无屈光度；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3、镜片无波纹、无结瘤、疵点、无划伤等缺陷。</w:t>
            </w:r>
          </w:p>
        </w:tc>
        <w:tc>
          <w:tcPr>
            <w:tcW w:w="709" w:type="dxa"/>
            <w:gridSpan w:val="2"/>
            <w:shd w:val="clear" w:color="auto" w:fill="auto"/>
            <w:vAlign w:val="center"/>
          </w:tcPr>
          <w:p w14:paraId="64637D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7DE09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0198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F50A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253</w:t>
            </w:r>
          </w:p>
        </w:tc>
        <w:tc>
          <w:tcPr>
            <w:tcW w:w="1899" w:type="dxa"/>
            <w:gridSpan w:val="2"/>
            <w:shd w:val="clear" w:color="auto" w:fill="auto"/>
            <w:noWrap/>
            <w:vAlign w:val="center"/>
          </w:tcPr>
          <w:p w14:paraId="3BA34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乳胶手套</w:t>
            </w:r>
          </w:p>
        </w:tc>
        <w:tc>
          <w:tcPr>
            <w:tcW w:w="5499" w:type="dxa"/>
            <w:gridSpan w:val="2"/>
            <w:shd w:val="clear" w:color="auto" w:fill="auto"/>
            <w:vAlign w:val="center"/>
          </w:tcPr>
          <w:p w14:paraId="024956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一次性乳胶手套</w:t>
            </w:r>
          </w:p>
        </w:tc>
        <w:tc>
          <w:tcPr>
            <w:tcW w:w="709" w:type="dxa"/>
            <w:gridSpan w:val="2"/>
            <w:shd w:val="clear" w:color="auto" w:fill="auto"/>
            <w:vAlign w:val="center"/>
          </w:tcPr>
          <w:p w14:paraId="5292DE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noWrap/>
            <w:vAlign w:val="center"/>
          </w:tcPr>
          <w:p w14:paraId="6777FF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4DB4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1F37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254</w:t>
            </w:r>
          </w:p>
        </w:tc>
        <w:tc>
          <w:tcPr>
            <w:tcW w:w="1899" w:type="dxa"/>
            <w:gridSpan w:val="2"/>
            <w:shd w:val="clear" w:color="auto" w:fill="auto"/>
            <w:noWrap/>
            <w:vAlign w:val="center"/>
          </w:tcPr>
          <w:p w14:paraId="7AAA3E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急救包</w:t>
            </w:r>
          </w:p>
        </w:tc>
        <w:tc>
          <w:tcPr>
            <w:tcW w:w="5499" w:type="dxa"/>
            <w:gridSpan w:val="2"/>
            <w:shd w:val="clear" w:color="auto" w:fill="auto"/>
            <w:vAlign w:val="center"/>
          </w:tcPr>
          <w:p w14:paraId="70382E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尼龙包、绷带、弹性绷带、纸胶带、安全别针、剪刀、口对口人工呼吸器、止血铁、湿巾纸、纱布、创口贴。</w:t>
            </w:r>
          </w:p>
        </w:tc>
        <w:tc>
          <w:tcPr>
            <w:tcW w:w="709" w:type="dxa"/>
            <w:gridSpan w:val="2"/>
            <w:shd w:val="clear" w:color="auto" w:fill="auto"/>
            <w:vAlign w:val="center"/>
          </w:tcPr>
          <w:p w14:paraId="365980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2AC7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4A6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378B49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b/>
                <w:bCs/>
                <w:i w:val="0"/>
                <w:iCs w:val="0"/>
                <w:color w:val="000000"/>
                <w:kern w:val="0"/>
                <w:sz w:val="28"/>
                <w:szCs w:val="28"/>
                <w:u w:val="none"/>
                <w:lang w:val="en-US" w:eastAsia="zh-CN" w:bidi="ar"/>
              </w:rPr>
              <w:t>科学实验室</w:t>
            </w:r>
          </w:p>
        </w:tc>
      </w:tr>
      <w:tr w14:paraId="62CA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EBBB81">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noWrap/>
            <w:vAlign w:val="center"/>
          </w:tcPr>
          <w:p w14:paraId="5B85366D">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2085E963">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4C57431F">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noWrap/>
            <w:vAlign w:val="center"/>
          </w:tcPr>
          <w:p w14:paraId="4AB6D307">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1DB3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4D6C82C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教师演示区设备</w:t>
            </w:r>
          </w:p>
        </w:tc>
      </w:tr>
      <w:tr w14:paraId="16B7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D68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0AEE8F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教师演示讲台</w:t>
            </w:r>
          </w:p>
        </w:tc>
        <w:tc>
          <w:tcPr>
            <w:tcW w:w="5499" w:type="dxa"/>
            <w:gridSpan w:val="2"/>
            <w:shd w:val="clear" w:color="auto" w:fill="auto"/>
            <w:vAlign w:val="center"/>
          </w:tcPr>
          <w:p w14:paraId="7D12883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1.规格：2400*700*850mm；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2:产品满足基本国标GB/T 17657-2022要求：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（1）化学性能检测：依据GB/T 17657-2022《人造板及饰面人造板理化性能试验方法》标准，耐污染性能不少于130项试验污染物的检测，且包含：65%硝酸、98%硫酸、氢氧化钾、液溴、乙酸氨、乙酸丁酯、柠檬酸、红药水、紫药水、硫酸铝钾、丙二醇、对二甲苯等试剂，覆盖玻璃盖板和未覆盖玻璃盖板检验结果均为5级：无明显变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（2）物理性能检测：依据GB/T 17657-2022《人造板及饰面人造板理化性能试验方法》标准，符合： 含水率：≤0.9%；吸水厚度膨胀率≤0.1%；尺寸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（3）环保性能检测：依据GB 18580-2017《室内装饰装修材料人造板及其制品中甲醛释放限量》标准，符合甲醛释放量&lt;0.005 mg/M3；同时参照GB 18584-2001《室内装饰装修材料木家具中有害物质限量》标准，符合4种重金属含量mg/kg（可溶性铅≤2.8、镉：≤0.1、铬≤0.2、汞：未检出）。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抗菌性能检测：依据JC/T2039-2010标准，符合：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（5）防霉性能检测：依据JC/T2039-2010标准，符合：黑曲霉、土曲霉、球毛壳霉、宛氏拟青霉、绳状青霉、出芽短梗霉等不少于6种的霉菌检测，且防霉等级为0级。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（6）抗老化性检测：依据GB/T24508-2020标准：48小时无开裂、无鼓泡、无粉化。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柜体：采用0.8-1.0mm优质冷轧钢板，采用二氧化碳保护焊焊接，边缘打磨处理，表面经酸洗、磷化及环氧树脂户外粉静电喷涂，具备较强的耐酸碱防护能力；整体讲台由多个独立的柜体组合而成，柜体中预留教师主控电源、电脑键盘、水槽安装等位置；中间三个柜体为正面单开门，两侧柜子为侧面双开门，优化物品摆放空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4.拉手：在柜门或抽屉正面上方处一体折弯而成，外观整体流畅，造型独特美观；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5.防撞胶垫：装于抽屉及门板内侧，减缓碰撞，保护柜体；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6.门板及抽面：采用双层钢板，必须两层组装式设计，保证两层双面都经过喷涂处理，保证门板和抽面具备较强硬度，不轻易出现凹陷；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7.铰链：采用名牌优质缓冲耐腐蚀铰链，开合十万次不变形。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8.滑轨：三节重型滚珠滑轨，承重性强，滑动性能良好，无噪音；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9.固定桌脚：采用柜体内置可调PP塑料调整脚，保证调整脚前后都可以调节高低；</w:t>
            </w:r>
          </w:p>
        </w:tc>
        <w:tc>
          <w:tcPr>
            <w:tcW w:w="709" w:type="dxa"/>
            <w:gridSpan w:val="2"/>
            <w:shd w:val="clear" w:color="auto" w:fill="auto"/>
            <w:vAlign w:val="center"/>
          </w:tcPr>
          <w:p w14:paraId="4B01CD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1F262D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C5E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F59BA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505480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讲台水槽</w:t>
            </w:r>
          </w:p>
        </w:tc>
        <w:tc>
          <w:tcPr>
            <w:tcW w:w="5499" w:type="dxa"/>
            <w:gridSpan w:val="2"/>
            <w:shd w:val="clear" w:color="auto" w:fill="auto"/>
            <w:vAlign w:val="center"/>
          </w:tcPr>
          <w:p w14:paraId="54D7D9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440*330*190mm 度高密度PP一体成型的水槽，水封式水塞，有效防止下水管废气溢出，排水口有过滤装置，有耐酸碱耐热耐有机溶液的特性。</w:t>
            </w:r>
          </w:p>
        </w:tc>
        <w:tc>
          <w:tcPr>
            <w:tcW w:w="709" w:type="dxa"/>
            <w:gridSpan w:val="2"/>
            <w:shd w:val="clear" w:color="auto" w:fill="auto"/>
            <w:vAlign w:val="center"/>
          </w:tcPr>
          <w:p w14:paraId="77C515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5EDDC1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7C7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A27F6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4A28BF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w:t>
            </w:r>
          </w:p>
        </w:tc>
        <w:tc>
          <w:tcPr>
            <w:tcW w:w="5499" w:type="dxa"/>
            <w:gridSpan w:val="2"/>
            <w:shd w:val="clear" w:color="auto" w:fill="auto"/>
            <w:vAlign w:val="center"/>
          </w:tcPr>
          <w:p w14:paraId="184D4F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采用实验室专用三联水嘴90度瓷质阀芯，出水嘴为铜质尖嘴，可拆卸，内有螺纹，可方便连接循环等特殊用水，水管管体部分为黄铜合金制品，铜质表面经过烤漆喷涂处理，增强耐酸碱防腐蚀以及防锈性能。</w:t>
            </w:r>
          </w:p>
        </w:tc>
        <w:tc>
          <w:tcPr>
            <w:tcW w:w="709" w:type="dxa"/>
            <w:gridSpan w:val="2"/>
            <w:shd w:val="clear" w:color="auto" w:fill="auto"/>
            <w:vAlign w:val="center"/>
          </w:tcPr>
          <w:p w14:paraId="68E12F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21F5A5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F64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23420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54BD6E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教师总控台电源装置</w:t>
            </w:r>
          </w:p>
        </w:tc>
        <w:tc>
          <w:tcPr>
            <w:tcW w:w="5499" w:type="dxa"/>
            <w:gridSpan w:val="2"/>
            <w:shd w:val="clear" w:color="auto" w:fill="auto"/>
            <w:vAlign w:val="center"/>
          </w:tcPr>
          <w:p w14:paraId="025297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1、教师直流：1.25到24V输出，电流3A，过载自动保护，指示灯灯提示，手动复位，具有电压连续可调功能，2.5级电压表指示。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2、教师高压：“直流高压”选择，240V档，300V档，高压输出。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3、控制学生位：根据学生需求，对应的指示灯指示，教师监视。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4、学生高压：学生桌220V控制，“A组、B组、C组、D组220V”空开控制，系统具有漏电保护功能。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配置2组220V国标5孔插座。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5、电源的性能应符合《 JY/T 0374-2004 教学实验室设备电源系统 》中的相关要求。</w:t>
            </w:r>
          </w:p>
        </w:tc>
        <w:tc>
          <w:tcPr>
            <w:tcW w:w="709" w:type="dxa"/>
            <w:gridSpan w:val="2"/>
            <w:shd w:val="clear" w:color="auto" w:fill="auto"/>
            <w:vAlign w:val="center"/>
          </w:tcPr>
          <w:p w14:paraId="359C68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C4F75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92D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4C29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67D256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教师转椅</w:t>
            </w:r>
          </w:p>
        </w:tc>
        <w:tc>
          <w:tcPr>
            <w:tcW w:w="5499" w:type="dxa"/>
            <w:gridSpan w:val="2"/>
            <w:shd w:val="clear" w:color="auto" w:fill="auto"/>
            <w:vAlign w:val="center"/>
          </w:tcPr>
          <w:p w14:paraId="0B5346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靠背及下座采用高密度网布格，阻燃、舒适、回弹性好。面料为优质网布格.依照人体工程学设计，线条流畅，美观大方，骨架钢管电镀，气动升降。</w:t>
            </w:r>
          </w:p>
        </w:tc>
        <w:tc>
          <w:tcPr>
            <w:tcW w:w="709" w:type="dxa"/>
            <w:gridSpan w:val="2"/>
            <w:shd w:val="clear" w:color="auto" w:fill="auto"/>
            <w:vAlign w:val="center"/>
          </w:tcPr>
          <w:p w14:paraId="14B3EE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noWrap/>
            <w:vAlign w:val="center"/>
          </w:tcPr>
          <w:p w14:paraId="55D5E1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683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72B7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74FCA9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学生实验桌</w:t>
            </w:r>
          </w:p>
        </w:tc>
        <w:tc>
          <w:tcPr>
            <w:tcW w:w="5499" w:type="dxa"/>
            <w:gridSpan w:val="2"/>
            <w:shd w:val="clear" w:color="auto" w:fill="auto"/>
            <w:vAlign w:val="center"/>
          </w:tcPr>
          <w:p w14:paraId="1C10F47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新型塑铝镂空结构（工字形），规格：1200*600*780mm；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2:产品符合基本国标要求GB/T 17657-2022</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（1）化学性能检测：依据GB/T 17657-2022《人造板及饰面人造板理化性能试验方法》标准，耐污染性能不少于130项试验污染物的检测，且包含：65%硝酸、98%硫酸、氢氧化钾、液溴、乙酸氨、乙酸丁酯、柠檬酸、红药水、紫药水、硫酸铝钾、丙二醇、对二甲苯等试剂，覆盖玻璃盖板和未覆盖玻璃盖板检验结果均为5级：无明显变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（2）物理性能检测：依据GB/T 17657-2022《人造板及饰面人造板理化性能试验方法》标准，符合： 含水率：≤0.9%；吸水厚度膨胀率≤0.1%；尺寸稳定性：横向≤0.07%、纵向≤0.04%；板面握螺钉力≥3490N；表面耐冷热循环性能：表面无裂纹及鼓泡；浸渍剥离性能：贴面层与基材之间的胶层无剥离和分层现象；表面耐划痕性能：4.5N作用下试件表面无大于90%的连续划痕，表面装饰花纹无破坏现象；耐沸水性能：质量增加百分率≤0.01%、厚度增加百分率≤0.08%，表面质量等级：5级：无变化，边缘质量等级：5级：无明显变化；耐开裂性能：5级：无细微裂纹；表面耐磨性能：≥1100r,未出现磨损点等不低于27项检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（3）环保性能检测：依据GB 18580-2017《室内装饰装修材料人造板及其制品中甲醛释放限量》标准，符合甲醛释放量&lt;0.005 mg/M3；同时参照GB 18584-2001《室内装饰装修材料木家具中有害物质限量》标准，符合4种重金属含量mg/kg（可溶性铅≤2.8、镉：≤0.1、铬≤0.2、汞：未检出）。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抗菌性能检测：依据JC/T2039-2010标准，符合：大肠杆菌、金黄色葡萄球菌、肺炎克雷伯氏菌、鼠伤寒沙门氏菌、表皮葡萄球菌、铜绿假单胞菌、宋氏志贺氏菌、白色葡萄球菌、粪肠球菌；耐甲氧西林金黄色葡萄球菌、单核细胞增生李斯特氏菌、变异库克菌、溶血性链球菌等不少于 13 种的菌种检测，且抗菌率≥95%。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（5）防霉性能检测：依据JC/T2039-2010标准，符合：黑曲霉、土曲霉、球毛壳霉、宛氏拟青霉、绳状青霉、出芽短梗霉等不少于6种的霉菌检测，且防霉等级为0级。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（6）烟气毒性检测：依据GB 8624-2012《建筑材料及制品燃烧性能分级》标准，烟气毒性等级 t1 级：ZA3（达到准安全三级ZA3）。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（7）抗老化性检测：依据GB/T24508-2020标准：48小时无开裂、无鼓泡、无粉化。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柜体：新型塑铝结构，学生位镂空式，符合人体工程学设计，简洁美观，易碰撞处全部采用倒圆角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 侧面采用三段式高强度铝合金结构，其中上支架尺寸为565*125*50mm,下支架尺寸为560*100*50mm。立柱采用菱形八边型结构设计，内嵌入上下铸铝支架20mm，后端配备加固支撑梁。侧面上下支架采用 4mm厚的铝压铸一次成型，各部分连接设置专用定位件，并用高强度内六角螺丝8*30上下各两支连接固定，便于组装及拆卸，外观流线形设计，简洁美观，易碰撞处全部采用倒圆角，产品款式要求整体设计美观、合理、安全、牢固、耐用。上下支架压铸铝件经粗磨、细磨、精磨、抛光平滑多个工艺处理，金属表面经高光乳白色环氧树脂户外粉喷涂高温固化处理，达到承重性能强和耐酸碱、耐腐蚀的效果。下支架可装地脚调整桌子高度，或通过专用孔位与地面固定，并配有不同色ABS脚套装饰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立柱采用菱形八边型结构设计，规格为105*50mm，厚度2.0mm。垂直面与斜面各有四面，正面垂直面与斜面夹角为20度，侧面垂直面与斜面夹角为70度。立柱外立面中间设置凹槽，与中间横梁连接时更方便、美观。增加凹槽封边条遮挡螺丝孔位，桌子侧面无可视螺丝孔，并保护使用者不受铝材边沿伤害。对封边条采用不同颜色喷涂丰富桌子的整体颜色搭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 前横梁、中间横梁、后横梁和中下横梁全部采用高强度挤出铝合金模具型材，各部分连接设置专用定位件，并用高强度内六角螺丝连接，便于组装及拆卸，外观流线形设计，简洁美观。铝材表面经环氧树脂户外粉末静电喷涂处理。做到承重性能强和耐酸碱、耐腐蚀。前横梁尺寸为40*32mm，采用前端半圆弧人体工程学设计，圆弧角度为R30，中横梁尺寸为34*27mm，铝材上设计了独特的铝材撕拉线，可在安装中横梁后，在铝材上撕拉出一条空槽，把电源线置于槽中，最大限度保护学生的用电安全，且电源布线更为便利。后横梁、挡水条一体式，尺寸为90*32mm，采用前端半圆弧人体工程学设计，圆弧角度为R30，根据不同厚度的台面板配不同高度的镶入卡口挡水条。另外配备相应尺寸的注塑挡水块，用于固定两侧铝合金桌角及挡水条。中下横梁尺寸为100*12.5mm，采用上下收腰设计，优质铝型材拉伸成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 下支架脚：下支架脚两端各设置一个直径为10mm的圆形孔位，在压铸支架上攻牙，可通过拉爆螺丝与地面固定或搭配直径为50mm的调节脚使用。调节脚由12×50国标螺杆与优质塑料一体注塑成型，承重性强。桌侧角配有不同装饰颜色的ABS脚套装饰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书包斗：整体尺寸500*330*150mm,采用环保型ABS塑料工程一次性注塑成型，底、面部加设经纬加强筋，防止变形弯曲。表面圆角处理，简洁大方。在书包斗的前端中心位置注塑出螺孔，通过螺钉将书包斗与中间横梁固定相接，可拆卸易于组装。中间设置内凹圆槽挂凳卡槽，便于收纳、放置实验凳，使实验室整体形象更整洁、美观。</w:t>
            </w:r>
          </w:p>
        </w:tc>
        <w:tc>
          <w:tcPr>
            <w:tcW w:w="709" w:type="dxa"/>
            <w:gridSpan w:val="2"/>
            <w:shd w:val="clear" w:color="auto" w:fill="auto"/>
            <w:vAlign w:val="center"/>
          </w:tcPr>
          <w:p w14:paraId="51807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noWrap/>
            <w:vAlign w:val="center"/>
          </w:tcPr>
          <w:p w14:paraId="47DD79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118F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01417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2DDA51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多功能柱</w:t>
            </w:r>
          </w:p>
        </w:tc>
        <w:tc>
          <w:tcPr>
            <w:tcW w:w="5499" w:type="dxa"/>
            <w:gridSpan w:val="2"/>
            <w:shd w:val="clear" w:color="auto" w:fill="auto"/>
            <w:vAlign w:val="center"/>
          </w:tcPr>
          <w:p w14:paraId="2B634A7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功能柱规格：长355*宽210*高760mm，采用ABS塑料一次注塑成型，以齿合槽配以螺丝连接.</w:t>
            </w:r>
          </w:p>
        </w:tc>
        <w:tc>
          <w:tcPr>
            <w:tcW w:w="709" w:type="dxa"/>
            <w:gridSpan w:val="2"/>
            <w:shd w:val="clear" w:color="auto" w:fill="auto"/>
            <w:vAlign w:val="center"/>
          </w:tcPr>
          <w:p w14:paraId="1B2C97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8C325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1CAA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B73B2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609F0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学生桌水槽柜</w:t>
            </w:r>
          </w:p>
        </w:tc>
        <w:tc>
          <w:tcPr>
            <w:tcW w:w="5499" w:type="dxa"/>
            <w:gridSpan w:val="2"/>
            <w:shd w:val="clear" w:color="auto" w:fill="auto"/>
            <w:vAlign w:val="center"/>
          </w:tcPr>
          <w:p w14:paraId="4F8A7A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水槽柜整体规格：500*600*850mm。结构：榫卯连接结构并合理布局加强筋，安装时不用胶水粘结，不用任何金属螺丝，使用产品自身力量相互连接，产品不变形，不扭曲。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门板：前后门均带锁、内嵌式塑料扣手，合页采用尼龙塑料铰链，高强度耐磨，防水、永不生锈。门板与侧板并安装有防盗插销，防止从外部撬开柜门。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柜子柜体：采用环保型ABS工程塑料一次性注塑成型，表面木纹与光面项结合处理。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水槽采用环保型PP材料一次性注塑成型，耐强酸碱&lt;80度有机溶剂并耐150度以下高温，壁厚6mm，具有防溢出功能。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含水槽1套。</w:t>
            </w:r>
          </w:p>
        </w:tc>
        <w:tc>
          <w:tcPr>
            <w:tcW w:w="709" w:type="dxa"/>
            <w:gridSpan w:val="2"/>
            <w:shd w:val="clear" w:color="auto" w:fill="auto"/>
            <w:vAlign w:val="center"/>
          </w:tcPr>
          <w:p w14:paraId="0E87E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DC013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5345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7D824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49F579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三联水嘴</w:t>
            </w:r>
          </w:p>
        </w:tc>
        <w:tc>
          <w:tcPr>
            <w:tcW w:w="5499" w:type="dxa"/>
            <w:gridSpan w:val="2"/>
            <w:shd w:val="clear" w:color="auto" w:fill="auto"/>
            <w:vAlign w:val="center"/>
          </w:tcPr>
          <w:p w14:paraId="694CF4D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采用实验室专用三联水嘴90度瓷质阀芯，出水嘴为铜质尖嘴，可拆卸，内有螺纹，可方便连接循环等特殊用水，水管管体部分为黄铜合金制品，铜质表面经过烤漆喷涂处理，增强耐酸碱防腐蚀以及防锈性能。</w:t>
            </w:r>
          </w:p>
        </w:tc>
        <w:tc>
          <w:tcPr>
            <w:tcW w:w="709" w:type="dxa"/>
            <w:gridSpan w:val="2"/>
            <w:shd w:val="clear" w:color="auto" w:fill="auto"/>
            <w:vAlign w:val="center"/>
          </w:tcPr>
          <w:p w14:paraId="485AF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3C337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01C3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5B6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55503F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学生安全电源</w:t>
            </w:r>
          </w:p>
        </w:tc>
        <w:tc>
          <w:tcPr>
            <w:tcW w:w="5499" w:type="dxa"/>
            <w:gridSpan w:val="2"/>
            <w:shd w:val="clear" w:color="auto" w:fill="auto"/>
            <w:vAlign w:val="center"/>
          </w:tcPr>
          <w:p w14:paraId="02A3C17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1、ABS电源盒，放置在书包盒中间；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2、学生直流：1.25V到24V输出，电流2A，无极调节，由教师集中控制，电压表指示，过载自动复位；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3、配置2组220V国标5孔插座。系统具有漏电保护功能；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电源的性能应符合《JY/T0374-2004教学实验室设备电源系统》中的相关要求。</w:t>
            </w:r>
          </w:p>
        </w:tc>
        <w:tc>
          <w:tcPr>
            <w:tcW w:w="709" w:type="dxa"/>
            <w:gridSpan w:val="2"/>
            <w:shd w:val="clear" w:color="auto" w:fill="auto"/>
            <w:vAlign w:val="center"/>
          </w:tcPr>
          <w:p w14:paraId="5F41F4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06019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23FE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EFCE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7AE389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生物灯</w:t>
            </w:r>
          </w:p>
        </w:tc>
        <w:tc>
          <w:tcPr>
            <w:tcW w:w="5499" w:type="dxa"/>
            <w:gridSpan w:val="2"/>
            <w:shd w:val="clear" w:color="auto" w:fill="auto"/>
            <w:vAlign w:val="center"/>
          </w:tcPr>
          <w:p w14:paraId="06256F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灯采用内置2835型灯珠LED灯条，台灯整体功率不大于7w，光通量不小于350lm，色温6000k，台灯外壳采用ABS工程塑料注塑成型，光线柔和无频闪；照明角度可调节，调节的支撑脚内置阻不锈钢阻尼转轴，调节次数5000次内阻尼力度没有明显衰减。</w:t>
            </w:r>
          </w:p>
        </w:tc>
        <w:tc>
          <w:tcPr>
            <w:tcW w:w="709" w:type="dxa"/>
            <w:gridSpan w:val="2"/>
            <w:shd w:val="clear" w:color="auto" w:fill="auto"/>
            <w:vAlign w:val="center"/>
          </w:tcPr>
          <w:p w14:paraId="652132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58F42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41E2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BCFD7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1F79D2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学生凳</w:t>
            </w:r>
          </w:p>
        </w:tc>
        <w:tc>
          <w:tcPr>
            <w:tcW w:w="5499" w:type="dxa"/>
            <w:gridSpan w:val="2"/>
            <w:shd w:val="clear" w:color="auto" w:fill="auto"/>
            <w:vAlign w:val="center"/>
          </w:tcPr>
          <w:p w14:paraId="1F84F5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1、凳面尺寸：直径320mm；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2、凳面材质采用环保型ABS改性塑料一次性注塑成型 ，表面细纹咬花，防滑不发光。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凳钢架椭圆形，尺寸：16×34×1.5mm。固定圆盘采用优质SPCC钢板，采用160*160*1.5MM，经大型激光机雕刻成型，钢板冲压而成，托盘与螺杆之间设有一个锥形盘加固，使凳子更加稳固，椭圆形无缝钢管成型制作机械手满焊接完成，结构牢固，经高温粉体烤漆处理，长时间使用也不会产生表面烤漆剥落现象。螺旋升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4、脚垫：采用PP加耐磨纤维质塑料，实心倒勾式一体射出成型。实验凳有调节升降功能，带定位销，具有防晃动功能；高度可以在450mm-500mm范围内自由调整。</w:t>
            </w:r>
          </w:p>
        </w:tc>
        <w:tc>
          <w:tcPr>
            <w:tcW w:w="709" w:type="dxa"/>
            <w:gridSpan w:val="2"/>
            <w:shd w:val="clear" w:color="auto" w:fill="auto"/>
            <w:vAlign w:val="center"/>
          </w:tcPr>
          <w:p w14:paraId="4AD613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1C4B1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10D6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053B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1610BC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洗眼器</w:t>
            </w:r>
          </w:p>
        </w:tc>
        <w:tc>
          <w:tcPr>
            <w:tcW w:w="5499" w:type="dxa"/>
            <w:gridSpan w:val="2"/>
            <w:shd w:val="clear" w:color="auto" w:fill="auto"/>
            <w:vAlign w:val="center"/>
          </w:tcPr>
          <w:p w14:paraId="1B1686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洗眼喷头：采用不助燃PC材质模铸一体成形制作，具有过滤泡棉及防尘功能，上面防尘盖平常可防尘，使用时可随时被水冲开，并降低突然打开时短暂的高水压，避免冲伤眼睛。</w:t>
            </w:r>
          </w:p>
        </w:tc>
        <w:tc>
          <w:tcPr>
            <w:tcW w:w="709" w:type="dxa"/>
            <w:gridSpan w:val="2"/>
            <w:shd w:val="clear" w:color="auto" w:fill="auto"/>
            <w:vAlign w:val="center"/>
          </w:tcPr>
          <w:p w14:paraId="4A27A4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6DD7F4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F72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D561E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6BD1FE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实验室设备专用供电线路</w:t>
            </w:r>
          </w:p>
        </w:tc>
        <w:tc>
          <w:tcPr>
            <w:tcW w:w="5499" w:type="dxa"/>
            <w:gridSpan w:val="2"/>
            <w:shd w:val="clear" w:color="auto" w:fill="auto"/>
            <w:vAlign w:val="center"/>
          </w:tcPr>
          <w:p w14:paraId="722E51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电线穿Ф25mmPVC管埋地  铜芯24芯，耐压500V(含风机电缆线)</w:t>
            </w:r>
          </w:p>
        </w:tc>
        <w:tc>
          <w:tcPr>
            <w:tcW w:w="709" w:type="dxa"/>
            <w:gridSpan w:val="2"/>
            <w:shd w:val="clear" w:color="auto" w:fill="auto"/>
            <w:vAlign w:val="center"/>
          </w:tcPr>
          <w:p w14:paraId="75ECD4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间</w:t>
            </w:r>
          </w:p>
        </w:tc>
        <w:tc>
          <w:tcPr>
            <w:tcW w:w="709" w:type="dxa"/>
            <w:gridSpan w:val="2"/>
            <w:shd w:val="clear" w:color="auto" w:fill="auto"/>
            <w:noWrap/>
            <w:vAlign w:val="center"/>
          </w:tcPr>
          <w:p w14:paraId="19B1A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1EA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8BB5C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46E0CB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给排水系统</w:t>
            </w:r>
          </w:p>
        </w:tc>
        <w:tc>
          <w:tcPr>
            <w:tcW w:w="5499" w:type="dxa"/>
            <w:gridSpan w:val="2"/>
            <w:shd w:val="clear" w:color="auto" w:fill="auto"/>
            <w:vAlign w:val="center"/>
          </w:tcPr>
          <w:p w14:paraId="38E5DA5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给水采用￠20PPR管，热熔连接。排水采用￠50PVC管，PVC专用胶水连接。</w:t>
            </w:r>
          </w:p>
        </w:tc>
        <w:tc>
          <w:tcPr>
            <w:tcW w:w="709" w:type="dxa"/>
            <w:gridSpan w:val="2"/>
            <w:shd w:val="clear" w:color="auto" w:fill="auto"/>
            <w:vAlign w:val="center"/>
          </w:tcPr>
          <w:p w14:paraId="64F620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间</w:t>
            </w:r>
          </w:p>
        </w:tc>
        <w:tc>
          <w:tcPr>
            <w:tcW w:w="709" w:type="dxa"/>
            <w:gridSpan w:val="2"/>
            <w:shd w:val="clear" w:color="auto" w:fill="auto"/>
            <w:noWrap/>
            <w:vAlign w:val="center"/>
          </w:tcPr>
          <w:p w14:paraId="514DD4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32D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1D65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02BA08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仪器柜</w:t>
            </w:r>
          </w:p>
        </w:tc>
        <w:tc>
          <w:tcPr>
            <w:tcW w:w="5499" w:type="dxa"/>
            <w:gridSpan w:val="2"/>
            <w:shd w:val="clear" w:color="auto" w:fill="auto"/>
            <w:vAlign w:val="center"/>
          </w:tcPr>
          <w:p w14:paraId="35EE789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1、规格：1000*500*2000mm（±10mm）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2、材质：PP材质，分上、下对开门柜体，柜体中间有层板。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3、柜体：侧板、背板、顶板、底板采用增强型PP材质，一次注塑成型，结构紧密，耐腐蚀性强。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4、上柜门：采用增强型PP材质一次注塑成型，外嵌钢化烤漆玻璃,中间玻璃做镂空处理，透明可视。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5、下柜门：采用增强型PP材质一次注塑成型，外嵌钢化烤漆玻璃。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层板：上柜配两块活动层板，下柜配一块活动层板。层板为增强型PP材质一次注塑成型，层板下部有两条镀锌钢管，增强了层板承重强度，也避免了后安装钢制横梁，避免腐蚀。美观耐用。层板可以抽取，自由组合各层空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7、门把手：采用增强型PP材质一次注塑成型，美观耐用。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8、门铰链：用增强型PP材质一次注塑成型，内嵌隐藏安装方便，耐腐蚀。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9、柜顶预留通风系统，可以与通风管路连接。</w:t>
            </w:r>
          </w:p>
        </w:tc>
        <w:tc>
          <w:tcPr>
            <w:tcW w:w="709" w:type="dxa"/>
            <w:gridSpan w:val="2"/>
            <w:shd w:val="clear" w:color="auto" w:fill="auto"/>
            <w:vAlign w:val="center"/>
          </w:tcPr>
          <w:p w14:paraId="1895A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400537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C17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0BFC6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实验仪器</w:t>
            </w:r>
          </w:p>
        </w:tc>
      </w:tr>
      <w:tr w14:paraId="46EB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88B2B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5E035D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数据采集器</w:t>
            </w:r>
          </w:p>
        </w:tc>
        <w:tc>
          <w:tcPr>
            <w:tcW w:w="5499" w:type="dxa"/>
            <w:gridSpan w:val="2"/>
            <w:shd w:val="clear" w:color="auto" w:fill="auto"/>
            <w:vAlign w:val="top"/>
          </w:tcPr>
          <w:p w14:paraId="421EF630">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1、模块化设计，插接式结构，透明外壳设计，内含状态、电源指示灯；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2、与计算机采用USB2. 0通讯协议，四路全数字通道，单通道最大采样率20KByte,采集器最大采样率80KByte,数字通道采样精度达5微妙；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3、通过USB接口供电，无需外接电源，所有端口具备防静电保护功能；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与传感器釆用BT自锁接口，自带锁扣，有效防止脱落。同时具有单向连接属性，避免因连接失误导致的数据传输失败。支持热插拔，即插即用，使用寿命：不少于10000次插拔，传感器可以任意组合，釆集分度12bit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5、内置双处理器主板，CPU主频48Mhz；支持有线/无线状态 下的四通道并行釆集；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6、采用插接式结构，可根据实验教学需要，方便有线、无线 工作模式切换；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7、为方便区分、使用，设备外壳丝印名称、型号。</w:t>
            </w:r>
          </w:p>
        </w:tc>
        <w:tc>
          <w:tcPr>
            <w:tcW w:w="709" w:type="dxa"/>
            <w:gridSpan w:val="2"/>
            <w:shd w:val="clear" w:color="auto" w:fill="auto"/>
            <w:vAlign w:val="center"/>
          </w:tcPr>
          <w:p w14:paraId="38D777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3D10C1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FC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CA48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134CAA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数据显示模块</w:t>
            </w:r>
          </w:p>
        </w:tc>
        <w:tc>
          <w:tcPr>
            <w:tcW w:w="5499" w:type="dxa"/>
            <w:gridSpan w:val="2"/>
            <w:shd w:val="clear" w:color="auto" w:fill="auto"/>
            <w:vAlign w:val="center"/>
          </w:tcPr>
          <w:p w14:paraId="7F4037F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1、数据显示模块由内置鲤电池供电，自带≥1.7寸彩色显示屏，可以连接传感器并显示传感器采集到的数据。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2、数据显示模块可以通过无线的方式将数据传送至平板或者手机进行实时数据显示或通过表格、图线的方式进行数据分析及存储，并且可以通过有线的方式将内部存储的数据上传至PC端；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3、数据显示模块可以通过自带显示屏显示，蓝牙ID和ID对应的二维码；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4、接入任一可识别传感器，屏幕会显示该传感器的实时数据和单位，并且显示数据应有变化；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5、接入传感器，将数据显示模块通过配套的USB数据线接入计算机，数据显示模块应显示“已连接计算机”字样；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6、打开数据导入器专用软件，应显示存储设备为最后一次接入的传感器数据存储信息：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7、点击“数据导出”按钮，存储在传感器数据显示模块中的测试数据可导入到上位机软件中，查看导入的数据应为刚才接入传感器测试的数据。</w:t>
            </w:r>
          </w:p>
        </w:tc>
        <w:tc>
          <w:tcPr>
            <w:tcW w:w="709" w:type="dxa"/>
            <w:gridSpan w:val="2"/>
            <w:shd w:val="clear" w:color="auto" w:fill="auto"/>
            <w:vAlign w:val="center"/>
          </w:tcPr>
          <w:p w14:paraId="5DAF9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53B10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E3B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B8410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047C3D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传感器转接模块</w:t>
            </w:r>
          </w:p>
        </w:tc>
        <w:tc>
          <w:tcPr>
            <w:tcW w:w="5499" w:type="dxa"/>
            <w:gridSpan w:val="2"/>
            <w:shd w:val="clear" w:color="auto" w:fill="auto"/>
            <w:vAlign w:val="center"/>
          </w:tcPr>
          <w:p w14:paraId="2D49914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两端分别是BT接头与BT接口转换器，用于特种传感器与无线发射模块或数据显示模块的转接</w:t>
            </w:r>
          </w:p>
        </w:tc>
        <w:tc>
          <w:tcPr>
            <w:tcW w:w="709" w:type="dxa"/>
            <w:gridSpan w:val="2"/>
            <w:shd w:val="clear" w:color="auto" w:fill="auto"/>
            <w:vAlign w:val="center"/>
          </w:tcPr>
          <w:p w14:paraId="7A5697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670678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69F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B2623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1119F2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力传感器</w:t>
            </w:r>
          </w:p>
        </w:tc>
        <w:tc>
          <w:tcPr>
            <w:tcW w:w="5499" w:type="dxa"/>
            <w:gridSpan w:val="2"/>
            <w:shd w:val="clear" w:color="auto" w:fill="auto"/>
            <w:vAlign w:val="center"/>
          </w:tcPr>
          <w:p w14:paraId="2B6F31A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1、测量范围：0牛顿~20牛顿；分度：0.1牛顿；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2、可用于测拉力（显示正值）和压力（显示负值），手柄式结构；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5、支持热插拔，自带硬件调零按钮；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7、可在windows、iOS和Android系统下分别进行实验演示。</w:t>
            </w:r>
          </w:p>
        </w:tc>
        <w:tc>
          <w:tcPr>
            <w:tcW w:w="709" w:type="dxa"/>
            <w:gridSpan w:val="2"/>
            <w:shd w:val="clear" w:color="auto" w:fill="auto"/>
            <w:vAlign w:val="center"/>
          </w:tcPr>
          <w:p w14:paraId="63D0B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9914F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603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8D2B2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3613A6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温度传感器</w:t>
            </w:r>
          </w:p>
        </w:tc>
        <w:tc>
          <w:tcPr>
            <w:tcW w:w="5499" w:type="dxa"/>
            <w:gridSpan w:val="2"/>
            <w:shd w:val="clear" w:color="auto" w:fill="auto"/>
            <w:vAlign w:val="center"/>
          </w:tcPr>
          <w:p w14:paraId="2AD5881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1、测量范围：-50摄氏度~+200摄氏度；分度：0.1摄氏度；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2、不锈钢探针，可测各种物体或溶液的温度；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5、支持热插拔，自带硬件调零按钮；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7、可在windows、iOS和Android系统下分别进行实验演示。</w:t>
            </w:r>
          </w:p>
        </w:tc>
        <w:tc>
          <w:tcPr>
            <w:tcW w:w="709" w:type="dxa"/>
            <w:gridSpan w:val="2"/>
            <w:shd w:val="clear" w:color="auto" w:fill="auto"/>
            <w:vAlign w:val="center"/>
          </w:tcPr>
          <w:p w14:paraId="5CD234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07410F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5DA3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98337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7A035A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声波/声级</w:t>
            </w:r>
          </w:p>
        </w:tc>
        <w:tc>
          <w:tcPr>
            <w:tcW w:w="5499" w:type="dxa"/>
            <w:gridSpan w:val="2"/>
            <w:shd w:val="clear" w:color="auto" w:fill="auto"/>
            <w:vAlign w:val="center"/>
          </w:tcPr>
          <w:p w14:paraId="6DA9325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1、声波频率测量范围：20赫兹~20000赫兹，声级测量范围：20 分贝 ~130分贝，分度：1分贝；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2、通过转换按钮切换测量声音的波形和强度，研究声音的频率、周期、振幅等特征；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4、支持与采集器的有线通讯、无线通讯；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7、可在windows、iOS和Android系统下分别进行实验演示。</w:t>
            </w:r>
          </w:p>
        </w:tc>
        <w:tc>
          <w:tcPr>
            <w:tcW w:w="709" w:type="dxa"/>
            <w:gridSpan w:val="2"/>
            <w:shd w:val="clear" w:color="auto" w:fill="auto"/>
            <w:vAlign w:val="center"/>
          </w:tcPr>
          <w:p w14:paraId="0EFD3A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23C1D2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DAE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E933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6B5D99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光电门传感器</w:t>
            </w:r>
          </w:p>
        </w:tc>
        <w:tc>
          <w:tcPr>
            <w:tcW w:w="5499" w:type="dxa"/>
            <w:gridSpan w:val="2"/>
            <w:shd w:val="clear" w:color="auto" w:fill="auto"/>
            <w:vAlign w:val="center"/>
          </w:tcPr>
          <w:p w14:paraId="00E3D26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1、分度：0.1毫秒；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2、有计时、计数、单摆三种测量方式；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7、可在windows、iOS和Android系统下分别进行实验演示。</w:t>
            </w:r>
          </w:p>
        </w:tc>
        <w:tc>
          <w:tcPr>
            <w:tcW w:w="709" w:type="dxa"/>
            <w:gridSpan w:val="2"/>
            <w:shd w:val="clear" w:color="auto" w:fill="auto"/>
            <w:vAlign w:val="center"/>
          </w:tcPr>
          <w:p w14:paraId="3F0B98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AEC13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307C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30706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3F98F1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磁感应强度传感器</w:t>
            </w:r>
          </w:p>
        </w:tc>
        <w:tc>
          <w:tcPr>
            <w:tcW w:w="5499" w:type="dxa"/>
            <w:gridSpan w:val="2"/>
            <w:shd w:val="clear" w:color="auto" w:fill="auto"/>
            <w:vAlign w:val="center"/>
          </w:tcPr>
          <w:p w14:paraId="6972816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1、测量范围：0毫特斯拉~+15毫特斯拉；分度：0.1毫特斯拉；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4、支持热插拔，自带硬件调零按钮；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6、可在windows、iOS和Android系统下分别进行实验演示。</w:t>
            </w:r>
          </w:p>
        </w:tc>
        <w:tc>
          <w:tcPr>
            <w:tcW w:w="709" w:type="dxa"/>
            <w:gridSpan w:val="2"/>
            <w:shd w:val="clear" w:color="auto" w:fill="auto"/>
            <w:vAlign w:val="center"/>
          </w:tcPr>
          <w:p w14:paraId="68DAE3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304DB7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EAD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43E7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5B32F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风速传感器</w:t>
            </w:r>
          </w:p>
        </w:tc>
        <w:tc>
          <w:tcPr>
            <w:tcW w:w="5499" w:type="dxa"/>
            <w:gridSpan w:val="2"/>
            <w:shd w:val="clear" w:color="auto" w:fill="auto"/>
            <w:vAlign w:val="center"/>
          </w:tcPr>
          <w:p w14:paraId="4E1531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1、测量范围：0.3m/s~45m/s；起动风速：0.3m/s，分度：0.1m/s ；用于测量空气流动速度；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6、可在windows、iOS和Android系统下分别进行实验演示。</w:t>
            </w:r>
          </w:p>
        </w:tc>
        <w:tc>
          <w:tcPr>
            <w:tcW w:w="709" w:type="dxa"/>
            <w:gridSpan w:val="2"/>
            <w:shd w:val="clear" w:color="auto" w:fill="auto"/>
            <w:vAlign w:val="center"/>
          </w:tcPr>
          <w:p w14:paraId="1E225A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26FACD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FB8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E9921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63B5CE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微电流传感器</w:t>
            </w:r>
          </w:p>
        </w:tc>
        <w:tc>
          <w:tcPr>
            <w:tcW w:w="5499" w:type="dxa"/>
            <w:gridSpan w:val="2"/>
            <w:shd w:val="clear" w:color="auto" w:fill="auto"/>
            <w:vAlign w:val="center"/>
          </w:tcPr>
          <w:p w14:paraId="50BCA7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1、测量范围：0~+5微安；分度：0.1微安；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4、支持热插拔，自带硬件调零按钮；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6、可在windows、iOS和Android系统下分别进行实验演示。</w:t>
            </w:r>
          </w:p>
        </w:tc>
        <w:tc>
          <w:tcPr>
            <w:tcW w:w="709" w:type="dxa"/>
            <w:gridSpan w:val="2"/>
            <w:shd w:val="clear" w:color="auto" w:fill="auto"/>
            <w:vAlign w:val="center"/>
          </w:tcPr>
          <w:p w14:paraId="70692D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0E1391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681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2145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1059B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pH传感器</w:t>
            </w:r>
          </w:p>
        </w:tc>
        <w:tc>
          <w:tcPr>
            <w:tcW w:w="5499" w:type="dxa"/>
            <w:gridSpan w:val="2"/>
            <w:shd w:val="clear" w:color="auto" w:fill="auto"/>
            <w:vAlign w:val="center"/>
          </w:tcPr>
          <w:p w14:paraId="5D000E1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1、测量范围：0~14；分度：0.1；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2、具有快速响应的特点，测量数据能在5秒内达到真实值的90%， 10秒内稳定；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5、有校准功能，配套三种专用校准试剂，方便传感器校准；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7、支持系统：windows、Android、iOS系统。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8、为保证多种环境下均能正常工作，低温存储、高温存储、恒温恒湿试验后能正常启动并工作</w:t>
            </w:r>
          </w:p>
        </w:tc>
        <w:tc>
          <w:tcPr>
            <w:tcW w:w="709" w:type="dxa"/>
            <w:gridSpan w:val="2"/>
            <w:shd w:val="clear" w:color="auto" w:fill="auto"/>
            <w:vAlign w:val="center"/>
          </w:tcPr>
          <w:p w14:paraId="6629FB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7393C1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7BE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C54A4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163A67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双量程光照度传感器</w:t>
            </w:r>
          </w:p>
        </w:tc>
        <w:tc>
          <w:tcPr>
            <w:tcW w:w="5499" w:type="dxa"/>
            <w:gridSpan w:val="2"/>
            <w:shd w:val="clear" w:color="auto" w:fill="auto"/>
            <w:vAlign w:val="center"/>
          </w:tcPr>
          <w:p w14:paraId="599CD5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 勒克斯～5000勒克斯～50000勒克斯，分度：1 勒克斯、10 勒克斯，通过按钮切换量程；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4、支持热插拔，自带硬件调零按钮；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6、可在windows、iOS和Android系统下分别进行实验演示。</w:t>
            </w:r>
          </w:p>
        </w:tc>
        <w:tc>
          <w:tcPr>
            <w:tcW w:w="709" w:type="dxa"/>
            <w:gridSpan w:val="2"/>
            <w:shd w:val="clear" w:color="auto" w:fill="auto"/>
            <w:vAlign w:val="center"/>
          </w:tcPr>
          <w:p w14:paraId="70A8D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18DE0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0FC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D48D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244868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心率传感器</w:t>
            </w:r>
          </w:p>
        </w:tc>
        <w:tc>
          <w:tcPr>
            <w:tcW w:w="5499" w:type="dxa"/>
            <w:gridSpan w:val="2"/>
            <w:shd w:val="clear" w:color="auto" w:fill="auto"/>
            <w:vAlign w:val="center"/>
          </w:tcPr>
          <w:p w14:paraId="08E2470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1、测量范围：0次/分钟~200次/分钟，可通过专用软件实时显示心率大小以及心跳脉动波形；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2、连接插口采用BT接口，具有方向性和自锁功能，可以防止传感器脱落保证数据传输稳定；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3、支持与采集器的有线通讯、无线通讯和彩屏独立数据显示三种工作方式；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4、支持热插拔；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5、为方便区分、使用，设备外壳丝印有名称、型号及测量范围；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6、可在windows、iOS和Android系统下分别进行实验演示。</w:t>
            </w:r>
          </w:p>
        </w:tc>
        <w:tc>
          <w:tcPr>
            <w:tcW w:w="709" w:type="dxa"/>
            <w:gridSpan w:val="2"/>
            <w:shd w:val="clear" w:color="auto" w:fill="auto"/>
            <w:vAlign w:val="center"/>
          </w:tcPr>
          <w:p w14:paraId="6BCA77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noWrap/>
            <w:vAlign w:val="center"/>
          </w:tcPr>
          <w:p w14:paraId="51464C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0AD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3FEDF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73DBC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多用力学轨道</w:t>
            </w:r>
          </w:p>
        </w:tc>
        <w:tc>
          <w:tcPr>
            <w:tcW w:w="5499" w:type="dxa"/>
            <w:gridSpan w:val="2"/>
            <w:shd w:val="clear" w:color="auto" w:fill="auto"/>
            <w:vAlign w:val="center"/>
          </w:tcPr>
          <w:p w14:paraId="516114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准配置：含0.8m铝合金轨道一条、轨道小车1辆、固定柱2只、50克配重片4片、挡光片5片（20×2、40、60、80毫米）、小车收纳器1套、轨道倾角调节器1套、T型支撑架1只、L型挂架2只、铝合金I型支架4只、塑料I型支架2只、紧固件一宗，与两只光电门传感器配合使用可完成小车快慢，与力传感器配合使用可完成斜面省力实验。</w:t>
            </w:r>
          </w:p>
        </w:tc>
        <w:tc>
          <w:tcPr>
            <w:tcW w:w="709" w:type="dxa"/>
            <w:gridSpan w:val="2"/>
            <w:shd w:val="clear" w:color="auto" w:fill="auto"/>
            <w:vAlign w:val="center"/>
          </w:tcPr>
          <w:p w14:paraId="14590A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6EA96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B72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E420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06B073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摆的秘密实验器</w:t>
            </w:r>
          </w:p>
        </w:tc>
        <w:tc>
          <w:tcPr>
            <w:tcW w:w="5499" w:type="dxa"/>
            <w:gridSpan w:val="2"/>
            <w:shd w:val="clear" w:color="auto" w:fill="auto"/>
            <w:vAlign w:val="center"/>
          </w:tcPr>
          <w:p w14:paraId="3A3B23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由直径相同，材质不同；材质相同，直径不同的三组摆球、摆线、支架、刻度盘、转接器等组成，与铁架台、光电门传感器配合使用，完成测量摆的摆动次数实验。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为保证多种环境下均能正常工作需，经低温存储、高温存储、恒温恒湿试验后能正常启动</w:t>
            </w:r>
          </w:p>
        </w:tc>
        <w:tc>
          <w:tcPr>
            <w:tcW w:w="709" w:type="dxa"/>
            <w:gridSpan w:val="2"/>
            <w:shd w:val="clear" w:color="auto" w:fill="auto"/>
            <w:vAlign w:val="center"/>
          </w:tcPr>
          <w:p w14:paraId="09BF55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C343F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C06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519E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033112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热辐射的吸收实验器</w:t>
            </w:r>
          </w:p>
        </w:tc>
        <w:tc>
          <w:tcPr>
            <w:tcW w:w="5499" w:type="dxa"/>
            <w:gridSpan w:val="2"/>
            <w:shd w:val="clear" w:color="auto" w:fill="auto"/>
            <w:vAlign w:val="center"/>
          </w:tcPr>
          <w:p w14:paraId="0C8E99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由三种相同材料不同颜色物块及支架组成，与三只温度传感器配合使用，观察在同种照射条件下，不同颜色的吸热本领。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为保证多种环境下均能正常工作，经低温存储、高温存储、恒温恒湿试验后能正常启动并工作</w:t>
            </w:r>
          </w:p>
        </w:tc>
        <w:tc>
          <w:tcPr>
            <w:tcW w:w="709" w:type="dxa"/>
            <w:gridSpan w:val="2"/>
            <w:shd w:val="clear" w:color="auto" w:fill="auto"/>
            <w:vAlign w:val="center"/>
          </w:tcPr>
          <w:p w14:paraId="5599F0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DBB0D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0E7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B30C3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18D8AF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热传导实验器</w:t>
            </w:r>
          </w:p>
        </w:tc>
        <w:tc>
          <w:tcPr>
            <w:tcW w:w="5499" w:type="dxa"/>
            <w:gridSpan w:val="2"/>
            <w:shd w:val="clear" w:color="auto" w:fill="auto"/>
            <w:vAlign w:val="center"/>
          </w:tcPr>
          <w:p w14:paraId="4BD413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由导热基座、三种不同材料的金属棒、传感器支架、固定螺栓组成，与三只温度传感器、酒精灯配合使用，可完成热的传导方向与不同金属的传热能力实验。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为保证多种环境下均能正常工作，经低温存储、高温存储、恒温恒湿试验后能正常启动并工作</w:t>
            </w:r>
          </w:p>
        </w:tc>
        <w:tc>
          <w:tcPr>
            <w:tcW w:w="709" w:type="dxa"/>
            <w:gridSpan w:val="2"/>
            <w:shd w:val="clear" w:color="auto" w:fill="auto"/>
            <w:vAlign w:val="center"/>
          </w:tcPr>
          <w:p w14:paraId="21EEE7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53F85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2E7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09D9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50DA63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电磁铁实验器</w:t>
            </w:r>
          </w:p>
        </w:tc>
        <w:tc>
          <w:tcPr>
            <w:tcW w:w="5499" w:type="dxa"/>
            <w:gridSpan w:val="2"/>
            <w:shd w:val="clear" w:color="auto" w:fill="auto"/>
            <w:vAlign w:val="center"/>
          </w:tcPr>
          <w:p w14:paraId="652DFA4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由不同匝数线圈、铁芯、电池组成，与磁传感器配合使用，可测量不同匝数相同电流或同一线圈不同电流时线圈产生的磁感强度。</w:t>
            </w:r>
          </w:p>
        </w:tc>
        <w:tc>
          <w:tcPr>
            <w:tcW w:w="709" w:type="dxa"/>
            <w:gridSpan w:val="2"/>
            <w:shd w:val="clear" w:color="auto" w:fill="auto"/>
            <w:vAlign w:val="center"/>
          </w:tcPr>
          <w:p w14:paraId="2FE72B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28BA9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1EE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13CE9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68C53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真空铃实验器</w:t>
            </w:r>
          </w:p>
        </w:tc>
        <w:tc>
          <w:tcPr>
            <w:tcW w:w="5499" w:type="dxa"/>
            <w:gridSpan w:val="2"/>
            <w:shd w:val="clear" w:color="auto" w:fill="auto"/>
            <w:vAlign w:val="center"/>
          </w:tcPr>
          <w:p w14:paraId="708CFB9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由真空铃罐体、抽气装置、蓝牙音箱、发泡球、隔音膜等构成。让师生既能听到声音又能看到声音的振动，近似真空中能看到振动听不到声音，突破教学难点验证“声音的传播需要介质”这一物理规律。</w:t>
            </w:r>
          </w:p>
        </w:tc>
        <w:tc>
          <w:tcPr>
            <w:tcW w:w="709" w:type="dxa"/>
            <w:gridSpan w:val="2"/>
            <w:shd w:val="clear" w:color="auto" w:fill="auto"/>
            <w:vAlign w:val="center"/>
          </w:tcPr>
          <w:p w14:paraId="6B9D65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0477F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7BB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04547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noWrap/>
            <w:vAlign w:val="center"/>
          </w:tcPr>
          <w:p w14:paraId="0CE34C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斜面的作用实验器</w:t>
            </w:r>
          </w:p>
        </w:tc>
        <w:tc>
          <w:tcPr>
            <w:tcW w:w="5499" w:type="dxa"/>
            <w:gridSpan w:val="2"/>
            <w:shd w:val="clear" w:color="auto" w:fill="auto"/>
            <w:vAlign w:val="center"/>
          </w:tcPr>
          <w:p w14:paraId="06F0C7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包括底座、角度板、轨道、重物、转轴、力倾角传感器、紧固螺栓、防夹手垫、轨道连接件、传感器连接件等组成。配合上位机软件使用，可在软件界面上实时显示测量的角度与力的数据。产品支持无线、有线两种数据传输方式</w:t>
            </w:r>
          </w:p>
        </w:tc>
        <w:tc>
          <w:tcPr>
            <w:tcW w:w="709" w:type="dxa"/>
            <w:gridSpan w:val="2"/>
            <w:shd w:val="clear" w:color="auto" w:fill="auto"/>
            <w:vAlign w:val="center"/>
          </w:tcPr>
          <w:p w14:paraId="5E2754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5F15E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EA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D5860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noWrap/>
            <w:vAlign w:val="center"/>
          </w:tcPr>
          <w:p w14:paraId="6277B1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冰水互变实验器</w:t>
            </w:r>
          </w:p>
        </w:tc>
        <w:tc>
          <w:tcPr>
            <w:tcW w:w="5499" w:type="dxa"/>
            <w:gridSpan w:val="2"/>
            <w:shd w:val="clear" w:color="auto" w:fill="auto"/>
            <w:vAlign w:val="center"/>
          </w:tcPr>
          <w:p w14:paraId="24CF30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托盘、外壳、制冷片、控制电路、磁子、温度探针、注射器、电源适配器组成。产品能快速制冷或加热，实现水冰互换。与温度传感器配合使用，既可以直观的观察到水结成冰以及冰融化为水的物理现象，又可以测量绘制出冰水互相转换过程中的温度变化曲线，清晰的展示出冰水互变时的物理规律</w:t>
            </w:r>
          </w:p>
        </w:tc>
        <w:tc>
          <w:tcPr>
            <w:tcW w:w="709" w:type="dxa"/>
            <w:gridSpan w:val="2"/>
            <w:shd w:val="clear" w:color="auto" w:fill="auto"/>
            <w:vAlign w:val="center"/>
          </w:tcPr>
          <w:p w14:paraId="3B7D2D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C4A49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04E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A731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noWrap/>
            <w:vAlign w:val="center"/>
          </w:tcPr>
          <w:p w14:paraId="5125C7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地震模拟平台</w:t>
            </w:r>
          </w:p>
        </w:tc>
        <w:tc>
          <w:tcPr>
            <w:tcW w:w="5499" w:type="dxa"/>
            <w:gridSpan w:val="2"/>
            <w:shd w:val="clear" w:color="auto" w:fill="auto"/>
            <w:vAlign w:val="center"/>
          </w:tcPr>
          <w:p w14:paraId="3165E6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由底座总成（含底座、显示模块、选择旋钮及电源开关插座）、舵机运动总成（含舵机、舵机固定板）、运动连杆、搭载平台、USB数据线及电源线构成，器材内置运动姿态传感器，可进行地震模拟演示实验。学生可以使用“吸管”或积木等搭建“房屋”放置在平台上，用来观察不同等级地震的破坏能力，并可利用移动设备查看地震平台运动数据。</w:t>
            </w:r>
          </w:p>
        </w:tc>
        <w:tc>
          <w:tcPr>
            <w:tcW w:w="709" w:type="dxa"/>
            <w:gridSpan w:val="2"/>
            <w:shd w:val="clear" w:color="auto" w:fill="auto"/>
            <w:vAlign w:val="center"/>
          </w:tcPr>
          <w:p w14:paraId="2D47F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BE5F7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EA0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5C22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noWrap/>
            <w:vAlign w:val="center"/>
          </w:tcPr>
          <w:p w14:paraId="25AF20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附件</w:t>
            </w:r>
          </w:p>
        </w:tc>
        <w:tc>
          <w:tcPr>
            <w:tcW w:w="5499" w:type="dxa"/>
            <w:gridSpan w:val="2"/>
            <w:shd w:val="clear" w:color="auto" w:fill="auto"/>
            <w:vAlign w:val="center"/>
          </w:tcPr>
          <w:p w14:paraId="4A7EF8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含USB通讯线1条、转接器4只、传感器线4条；两端为BT插头，插口具有方向性和自锁功能插接方便、配合严密、方便教学；2、彩色印刷版小学科学实验指南书，有详细实验案例介绍（实验器材、实验装置图、实验操作步骤等）。</w:t>
            </w:r>
          </w:p>
        </w:tc>
        <w:tc>
          <w:tcPr>
            <w:tcW w:w="709" w:type="dxa"/>
            <w:gridSpan w:val="2"/>
            <w:shd w:val="clear" w:color="auto" w:fill="auto"/>
            <w:vAlign w:val="center"/>
          </w:tcPr>
          <w:p w14:paraId="0421D8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16D06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C62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DFF7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noWrap/>
            <w:vAlign w:val="center"/>
          </w:tcPr>
          <w:p w14:paraId="2830E8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实验专用软件</w:t>
            </w:r>
          </w:p>
        </w:tc>
        <w:tc>
          <w:tcPr>
            <w:tcW w:w="5499" w:type="dxa"/>
            <w:gridSpan w:val="2"/>
            <w:shd w:val="clear" w:color="auto" w:fill="auto"/>
            <w:vAlign w:val="center"/>
          </w:tcPr>
          <w:p w14:paraId="7765AE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光盘存储，含教材通用软件、教材专用软件z。专用软件采用了菜单式构造g，按照要求，共分八个大类，共30个。教材通用软件为中文简体界面；接入传感器后能自动识别和运行；数字、图线、表格三种显示方式l：实时显示实验数据或曲线；具备多种实验数据的分析工具；采集频率可调；数据表格、实验数据可以导出为文本格式；实验曲线可导出为图片格式。应用平台：支持windows、Android、iOS系统。</w:t>
            </w:r>
          </w:p>
        </w:tc>
        <w:tc>
          <w:tcPr>
            <w:tcW w:w="709" w:type="dxa"/>
            <w:gridSpan w:val="2"/>
            <w:shd w:val="clear" w:color="auto" w:fill="auto"/>
            <w:vAlign w:val="center"/>
          </w:tcPr>
          <w:p w14:paraId="12F010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EBD39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46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87B2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noWrap/>
            <w:vAlign w:val="center"/>
          </w:tcPr>
          <w:p w14:paraId="47E806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教师用数码显微镜</w:t>
            </w:r>
          </w:p>
        </w:tc>
        <w:tc>
          <w:tcPr>
            <w:tcW w:w="5499" w:type="dxa"/>
            <w:gridSpan w:val="2"/>
            <w:shd w:val="clear" w:color="auto" w:fill="auto"/>
            <w:vAlign w:val="center"/>
          </w:tcPr>
          <w:p w14:paraId="2B54760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数码液晶显微镜的规格和教学性能要求须符合教育部发布的《小学生物学教学装备配置标准》（JY/T 0621－2019）</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1.仪器为12v-19v的低压供电，确保人生安全；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2.仪器开关及所有按键位于机身底部，以确保稳定性和安全性；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机身采用一体化设计，仪器拆包装箱接上电源即可使用，无需再进行目镜、物镜及其他部件组装，符合人机工程学，低重心底座，数据接口及电源接口在仪器底座背面，确保整体刚性和稳定性，仪器净重≥7kg,仪器高度≤60cm；无需其他组件及繁琐的安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4.影像系统：内置专业显微镜影像及数码图像处理系统，拍照≥800万像素，录像分辨率≥1080p/30fps；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5.画面无拖尾及延迟现象，仪器本身可实现照片和视频回放功能，视频回放功能可实现快速播放或慢速播放；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6.液晶屏：仪器自带液晶屏，液晶屏与机身一体式设计，拆包装后，液晶屏与机身已完好链接，非分体式设计；10.1寸高清触摸屏，屏幕分辨率1920×1200；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7.一机多功能：既有生物显微镜功能（可观察生物玻片），又有实体显微镜功能（可观察硬币树叶等实体）；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8.数据存储：存储内存为8G；所拍摄的显微照片及视频可存储于仪器中；通过TF接口或者USB接口接入存储卡时，数据优先存储于U盘中，便于实验数据保存及转移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9.物镜：无限远消色差物镜：4×成像清晰圆直径≥16mm、10×成像清晰圆直径≥16mm、40×成像清晰圆直径≥16mm（弹簧）；实体观察物镜：无限远平场消色差2×、直接安装在转换器上，便于直接观察；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10.物镜转换器：四孔同心球轴外倾式转换器，定位准确，带有限位装置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11.调焦：双侧粗微动同轴调焦手轮,粗调行程≥50mm,微调精度0.002mm,带限位、防滑装置；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12.载物台：双层移动平台，140mm×130mm，滚珠导轮，X、Y轴可连续移动，移动范围：X轴±36mm，Y轴±18mm；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13.聚光镜：插入式聚光镜，垂直移动范围≥10mm，NA=1.25，带孔径光栏，带相衬和暗场接口；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14.照明装置：内置LED底光源及内置LED侧光源，亮度连续可调，3W，寿命≥3万小时；底光源集光镜为上下镜片θ36mm磨砂光亮凸透镜。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15.机身上方设置明确提手（承受设备重量4倍以上的力不损坏），提起时仪器正置以避免目镜及载物台上的物体跌落，确保仪器挪动过程中的安全性；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16.唯一电源开关按键，通过一键按压式旋钮即可实现开关机、光源切换及亮度调节；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17.仪器底座设置有液晶显示调光系统，指示屏支持亮度级别显示、中文光源提示等功能；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18.多功能数码液晶显微镜不带ios、windows、安卓等操作系统；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仪器自带多种标定测量功能，可选择十字坐标对比测量、不同倍数标识定点测量；同时可轻松实现显微镜照片编辑标识，便于实验数据记录；画面无拖尾及延迟现象，仪器本身可实现照片和视频回放功能，视频回放功能可实现快速播放或慢速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20.数据传输：HDMI接口，可用于连接电脑，便于显微镜图像传输；</w:t>
            </w:r>
          </w:p>
        </w:tc>
        <w:tc>
          <w:tcPr>
            <w:tcW w:w="709" w:type="dxa"/>
            <w:gridSpan w:val="2"/>
            <w:shd w:val="clear" w:color="auto" w:fill="auto"/>
            <w:vAlign w:val="center"/>
          </w:tcPr>
          <w:p w14:paraId="6241F0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16A78F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ED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2001AA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color w:val="000000"/>
                <w:kern w:val="0"/>
                <w:sz w:val="24"/>
                <w:szCs w:val="24"/>
                <w:lang w:val="en-US" w:eastAsia="zh-CN"/>
              </w:rPr>
              <w:t>心理实验室</w:t>
            </w:r>
          </w:p>
        </w:tc>
      </w:tr>
      <w:tr w14:paraId="4242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99172DA">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noWrap/>
            <w:vAlign w:val="center"/>
          </w:tcPr>
          <w:p w14:paraId="7BEFC5F8">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388AC4D0">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3EAD3402">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noWrap/>
            <w:vAlign w:val="center"/>
          </w:tcPr>
          <w:p w14:paraId="15B0FF67">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1519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AD644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28FC0A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沙发茶几</w:t>
            </w:r>
          </w:p>
        </w:tc>
        <w:tc>
          <w:tcPr>
            <w:tcW w:w="5499" w:type="dxa"/>
            <w:gridSpan w:val="2"/>
            <w:shd w:val="clear" w:color="auto" w:fill="auto"/>
            <w:vAlign w:val="center"/>
          </w:tcPr>
          <w:p w14:paraId="6820EC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三人沙发；规格：长度180cm，宽度65cm，高度60cm；松木框架,三人位，简约时尚，高弹海绵，回弹性好。</w:t>
            </w:r>
          </w:p>
        </w:tc>
        <w:tc>
          <w:tcPr>
            <w:tcW w:w="709" w:type="dxa"/>
            <w:gridSpan w:val="2"/>
            <w:shd w:val="clear" w:color="auto" w:fill="auto"/>
            <w:vAlign w:val="center"/>
          </w:tcPr>
          <w:p w14:paraId="520E48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8F409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C4D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0A401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2EE392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办公桌椅</w:t>
            </w:r>
          </w:p>
        </w:tc>
        <w:tc>
          <w:tcPr>
            <w:tcW w:w="5499" w:type="dxa"/>
            <w:gridSpan w:val="2"/>
            <w:shd w:val="clear" w:color="auto" w:fill="auto"/>
            <w:vAlign w:val="center"/>
          </w:tcPr>
          <w:p w14:paraId="6B7D756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心理教师办公用，基材实木，漆面光泽度高、硬度达H级，椅子框架采用一次性成型不锈钢材料，优质超纤皮。透气性强，柔软而富有弹性，厚度适中。</w:t>
            </w:r>
          </w:p>
        </w:tc>
        <w:tc>
          <w:tcPr>
            <w:tcW w:w="709" w:type="dxa"/>
            <w:gridSpan w:val="2"/>
            <w:shd w:val="clear" w:color="auto" w:fill="auto"/>
            <w:vAlign w:val="center"/>
          </w:tcPr>
          <w:p w14:paraId="470D84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6CA260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151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463D9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759063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电脑</w:t>
            </w:r>
          </w:p>
        </w:tc>
        <w:tc>
          <w:tcPr>
            <w:tcW w:w="5499" w:type="dxa"/>
            <w:gridSpan w:val="2"/>
            <w:shd w:val="clear" w:color="auto" w:fill="auto"/>
            <w:vAlign w:val="center"/>
          </w:tcPr>
          <w:p w14:paraId="3F50928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1.商用台式机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2.市面品牌，支持win7或win10系统；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3.显示器：≥19英寸低蓝光显示器；"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4.键鼠：主机同品牌USB光电鼠标、防水键盘；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5.内存容量:≥8GB;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6.硬盘容量:≥1TB;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7.显存容量:≥2GB;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8.固态硬盘容量:≥256GB</w:t>
            </w:r>
          </w:p>
        </w:tc>
        <w:tc>
          <w:tcPr>
            <w:tcW w:w="709" w:type="dxa"/>
            <w:gridSpan w:val="2"/>
            <w:shd w:val="clear" w:color="auto" w:fill="auto"/>
            <w:vAlign w:val="center"/>
          </w:tcPr>
          <w:p w14:paraId="1110FD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noWrap/>
            <w:vAlign w:val="center"/>
          </w:tcPr>
          <w:p w14:paraId="53E5C8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711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BDDB7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73DEC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档案柜</w:t>
            </w:r>
          </w:p>
        </w:tc>
        <w:tc>
          <w:tcPr>
            <w:tcW w:w="5499" w:type="dxa"/>
            <w:gridSpan w:val="2"/>
            <w:shd w:val="clear" w:color="auto" w:fill="auto"/>
            <w:vAlign w:val="center"/>
          </w:tcPr>
          <w:p w14:paraId="445037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高1800mm*长860mm*宽350mm，上下对开门，钢板厚0.6mm；隔板钢板厚 0.6mm，柜体表面采用绿色环保型粉末静电喷塑。</w:t>
            </w:r>
          </w:p>
        </w:tc>
        <w:tc>
          <w:tcPr>
            <w:tcW w:w="709" w:type="dxa"/>
            <w:gridSpan w:val="2"/>
            <w:shd w:val="clear" w:color="auto" w:fill="auto"/>
            <w:vAlign w:val="center"/>
          </w:tcPr>
          <w:p w14:paraId="5461D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组</w:t>
            </w:r>
          </w:p>
        </w:tc>
        <w:tc>
          <w:tcPr>
            <w:tcW w:w="709" w:type="dxa"/>
            <w:gridSpan w:val="2"/>
            <w:shd w:val="clear" w:color="auto" w:fill="auto"/>
            <w:noWrap/>
            <w:vAlign w:val="center"/>
          </w:tcPr>
          <w:p w14:paraId="48B872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E96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1416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30BF2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录音笔</w:t>
            </w:r>
          </w:p>
        </w:tc>
        <w:tc>
          <w:tcPr>
            <w:tcW w:w="5499" w:type="dxa"/>
            <w:gridSpan w:val="2"/>
            <w:shd w:val="clear" w:color="auto" w:fill="auto"/>
            <w:vAlign w:val="center"/>
          </w:tcPr>
          <w:p w14:paraId="2F81F5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16G内存，连续使用8小时以上</w:t>
            </w:r>
          </w:p>
        </w:tc>
        <w:tc>
          <w:tcPr>
            <w:tcW w:w="709" w:type="dxa"/>
            <w:gridSpan w:val="2"/>
            <w:shd w:val="clear" w:color="auto" w:fill="auto"/>
            <w:vAlign w:val="center"/>
          </w:tcPr>
          <w:p w14:paraId="27C6F6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noWrap/>
            <w:vAlign w:val="center"/>
          </w:tcPr>
          <w:p w14:paraId="16F13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07F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58DBA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49347B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心理测评档案管理系统（须提供服务器可做专业云平台版）</w:t>
            </w:r>
          </w:p>
        </w:tc>
        <w:tc>
          <w:tcPr>
            <w:tcW w:w="5499" w:type="dxa"/>
            <w:gridSpan w:val="2"/>
            <w:shd w:val="clear" w:color="auto" w:fill="auto"/>
            <w:vAlign w:val="center"/>
          </w:tcPr>
          <w:p w14:paraId="7D672A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此产品为平台型产品内置4大系统：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A.心理测评系统：用于学生心理健康状况普查，心理健康测试，并针对测试结果提出专家指导意见。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B.心理测评预警系统：对测试出现心理危机的学生，系统自动将该学生纳入危机预警系统，提醒老师重点关注该学生的心理问题，并可以让学生家长也参与进来共同关注。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C.心理数据云平台系统：可以安装到服务器上，支持数万人同时在线测试（只要有网络就能测试），系统还支持学校局域网和单机测试，满足学校各种不同环境需求。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D.心理CT系统：内置160个量表，涵盖各个年龄阶段。（其中包含心理CT专用量表：MMPI明尼苏达多项人格测验。）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主要功能：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1、界面丰富多样：整体布局切换包括固定头部、固定菜单、菜单折叠、顶部菜单、盒装布局以及12套颜色皮肤跟换，使用者可根据喜好选择，同时也有利于心理咨询师从色彩心理学分析被矫正人员。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界面可视化：（1）主页学校情况呈现包括：量表数量、测评数量、班级数量、预警数量和近30日测评数量趋势图。（2）心理普查信息包括：所用测试量表信息、参与人数、男女占比、应参与人数、实际参与人数、完成全部测评人数、预警人数和预警量表占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3、数据导入功能：提供完善的数据导入服务,通过系统模板方便心理老师将全校学生和班级信息一次性添加到系统，并自动生成班级和学生信息方便智能便捷。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班级管理员权限管理：为减轻心理老师工作压力，可根据需要设置班级管理员查看所属班级学生信息和全校学生信息。也可设置管理员是否可见：基本信息、报告图片、因子得分、分数级别、因子说明、指导意见和测评答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测试报告输出：自动生成报告和剖面图，直接显示，心理老师或者班主任可以在每个分值下更改和填写指导建议并以PDF文本样式显示，同时为用户提供文本、带剖面图及彩色等多种打印选择，并且可以采用批量处理的方式，避免了逐条逐步处理报告的繁锁。报告提供了简单报告和复杂报告方式，便于心理老师对测试人员进行讲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危机预警管理：该系统分为4级预警分别为：红色、橙色、黄色和绿色4级预警监；预警管理侧面研判用户心理健康信息，咨询师可以根据学生情况批量解除、删除和下载预警人员。也可以根据量表、班级、性别等信息进行筛选预警人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二维码扫描测试功能：管理者可使用二维码发起团体测试，测试者只需拿出手机、pad等移动端扫描系统二维码即可实现系统登录、手机端测试、手机端查看报告等多种应用，最大限度的方便管理员和测试用户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8、纸质化答题测试数据导入：为方便照顾低龄和特殊群体，可将通过系统模板将测试答案和用户信息批量导入系统内，自动生成人员信息和测试报告。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9、开展心理普查:  并支持提前结束普查和恢复普查，也可中途增加测评人员。学校在使用该系统时主要用于两方面一方面是心理普查，另一方面是日常测试。心理普查可以全面的了解每个班级的某项指标日常测试是针对个别学生出现的问题进行心理干预前的测试诊断。心理普查与日常测试数据的分开，保证了普查取样的准确性和科学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团体报告：团体报告分为普查数据和日常数据，系统既可对整个学校进行统计，分析，也可以对某一年级、班级或某一特殊群体、某一年龄段、某一性别等做团体和个体分析。团体报告通过图标形式呈现，数据包括：测评量表、测评人数、参与人数、汇总人数、性别数量、团队平均状态等其他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11、学生档案管理：包括基本信息、联系人信息、奖惩信息、老师评语、自我鉴定等。可设置是否允许学生查看档案和填写自我鉴定。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12、考试成绩导入：可将学生各科考试成绩导入，并支持考试科目无限增加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13、量表管理：不同学校和单位因面对人群不同，可将不常用和常用量表进行禁用和恢复。并根据自身情况将量表自行分类管理。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14、在线咨询功能：学生可选择咨询对象进行心理咨询，老师在线解答。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15、数据备份还原：具备强大的数据备份和还原功能。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16、学校名称修改：可根据学校名称更改学校基本信息和logo。</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17、班级转移：可将整班学生或部分学生转移到其他班级，提供将某段时间设置为转班提醒功能。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18、软件语音播报：语音播报心理测试题目及答案,实施显示测试进度百分比。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19、断电功能：因断电或者其他特殊原因未能完成测试导致中途中断，下次登录可在上次断点出继续测试并最终完成测试。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20、答题过快提醒：为避免恶意测试，测试过程如出现答题过快，明显超过看题速度，系统会弹出答题过快认真作答警示框。在测试完成后有针对针对测试时间，加以判断是否认真作答。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21、查询功能：对于庞大的学生信息数据，快捷、方便的查询功能是必须的。老师只要输入学号，或者姓名，或者班级，就能按范围找到想要的信息。</w:t>
            </w:r>
          </w:p>
        </w:tc>
        <w:tc>
          <w:tcPr>
            <w:tcW w:w="709" w:type="dxa"/>
            <w:gridSpan w:val="2"/>
            <w:shd w:val="clear" w:color="auto" w:fill="auto"/>
            <w:vAlign w:val="center"/>
          </w:tcPr>
          <w:p w14:paraId="79D425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ABD70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3A1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B59A4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59148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学生危机干预系统</w:t>
            </w:r>
          </w:p>
        </w:tc>
        <w:tc>
          <w:tcPr>
            <w:tcW w:w="5499" w:type="dxa"/>
            <w:gridSpan w:val="2"/>
            <w:shd w:val="clear" w:color="auto" w:fill="auto"/>
            <w:vAlign w:val="center"/>
          </w:tcPr>
          <w:p w14:paraId="035CB7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学生危机干预系统：学生危机干预系统主要由危机信息采集、危机干预、创伤后应激障碍训练3个模块组成。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1.危机信息采集：了解学生的基本信息、压力组成、危机预警等信息。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2.危机干预：主要干预方法有系统脱敏干预法（缓解考试焦虑症）、心理健康保健操、应对压力练习、暗示练习法等有助于缓解学生学习压力、梳理焦虑心情，并掌握调节自我心理治疗方法。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3.创伤后应激障碍训练：包括眼动脱敏再加工训练、图片——负性情绪打包处理技术两个训练，按照其中的指导语即可实现较好的效果，提高心理咨询师的工作效率。</w:t>
            </w:r>
          </w:p>
        </w:tc>
        <w:tc>
          <w:tcPr>
            <w:tcW w:w="709" w:type="dxa"/>
            <w:gridSpan w:val="2"/>
            <w:shd w:val="clear" w:color="auto" w:fill="auto"/>
            <w:vAlign w:val="center"/>
          </w:tcPr>
          <w:p w14:paraId="170AAA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F379D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B4D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86F23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6AC00A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注意力训练系统</w:t>
            </w:r>
          </w:p>
        </w:tc>
        <w:tc>
          <w:tcPr>
            <w:tcW w:w="5499" w:type="dxa"/>
            <w:gridSpan w:val="2"/>
            <w:shd w:val="clear" w:color="auto" w:fill="auto"/>
            <w:vAlign w:val="center"/>
          </w:tcPr>
          <w:p w14:paraId="646C920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一、软件部分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主页面包含：十二大训练子系统入口、系统说明、基础设置、退出按钮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训练模块入口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（1）注意力广度训练系统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采用舒尔特方格训练法，分为初中高级，练习数字，初级25个数字，中级49个数字，高级100个数字，点击错误数量以及剩余数量实时显示。舒尔特方格不仅可用来测量学生注意力的稳定性，而且可以训练学生的注意力，包括注意力的稳定性、转移速度和广度。分为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（2）阅读训练系统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阅读训练，训练运用了挑剔训练法，可以有效的训练学生阅读能力及转移能力。分为初中高三个级别训练，在界面中找出指定数量的“夭”字，实时显示剩余数及错误数量。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（3）潜能测试开发指导系统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通过视觉集中搜寻与手部动作控制练习，可以有效地训练练习者的注意力并抑制多动，发展其耐心及持久力，并发展练习者的空间思维能力和计划能力训练时，练习者点击方向按纽或键盘上下左右键来移动小球，练习者需要提前计划好移动的方向和路线，尽快的找到出口。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（4）自信心训练引导系统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通过点击获取界面中的星星，运用动静结合的原理，有效地训练练习者注意力的反应速度及手眼协调能力、动作控制能力。训练时，练习者点击获取星星的数量，实时显示获取的数量及闪出数量，级别越高星星显示越小，难度增加。数量及得分实时显示，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（5）注意力与记忆力训练系统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通过对图片的对比及查找，要求练习者在极短的时间看清图片及其位置，可以训练测出练习者的注意力范围，对练习者的视觉敏感性与即时记忆力是很好的训练。训练时，练习者用鼠标点击图片，找出两两相同的图片。实时显示剩余数及错误数，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（6）注意力与观察能力训练系统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通过对图片的分辨及排列组合，强化练习者注意力的集中性与持久性，发展练习者的观察力与形象思维能力。训练时，练习者点击开始训练后，图片会进行分割并消失一块，剩余的图片会进行洗牌，级别越高，分割的图片越小越多，练习者点击空格周边的分割图片，将该分割图片移动到空白位置，显示步数，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（7）注意力与手眼协调能力训练系统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通过运动性视觉辨别练习,有效训练练习者的注意力与手眼协调能力。眼协调能力是练习者完成学习任务的必要条件，这种功能的强化可以提高练习者学习效率。训练时，练习者移动小篮子，接住上面掉下来的各种水果，接的越多越好，一定躲避炸弹、地雷、鞭炮。接住数量以及掉落数量实时显示，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（8）心理认知测试训练系统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来源于生活，通过训练可以有效地提高孩子的注意力识别能力及专注能力。对练习者的认知测试具有一定的帮助。训练时，练习者根据上方显示的图片点击下方相应的按钮，训练分为三类：国旗(共计51题)，省份(共计34题)，节气(共计24题)。实时显示错误数量及正确数量，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（9）注意力与动作稳定性训练系统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是视觉集中练习,可以有效地训练练习者注意力的集中性和稳定性。训练时，练习者通过点击鼠标控制移动的飞机将快递放入货物厢，放入其他车厢或掉入地面则游戏结束。实时显示得分情况，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（10）注意力与动作控制训练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是一个具有实际意义的综合注意训练项目。提高训练者动作控制的能力、以及空间定向和思维能力。训练时，练习者利用鼠标移动挡板接球，小球速度会逐渐加快到一定的速度，级别越高，小球移动速度越快。实时显示生命值以及分值，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11）注意力训练系统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是通过视觉注意力训练，提高训练者的注意力持续时间、注意力广度以及注意力的专注水平。训练时，练习者通过视觉观察，找出每组中不同的图片并点击，实时显示得分情况，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（12）创新思维训练系统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本项训练通过三维的立体转向辨别，发展练习者的空间思维的能力，同时训练练习者的注意力及观察力。训练时，练习者通过上、下、左、右按钮或者键盘上下左右键）及中间反转按钮（进行三维旋转，然后找出指定数量的蘑菇，用时越短越好，级别越高寻找数量越多，找寻范围越大，难度增加。实时显示剩余蘑菇数量，具有记录功能及独特的导出报告功能，指导师可根据报告对测试者进行分析指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系统说明：针对本系统做出简单介绍，用户可上一页下一页自由切面。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基础设置：用户可根据需求自主调节训练过程中按钮的音效小大，以及背景音乐的大小，具体一键恢复系统设置功能。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退出按钮：具有退出系统提示面板，避免操作失误而退出系统。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硬件部分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显示器：32英寸电容触屏（液晶显示分辩率1920*1080，触屏分辩率4096*4096）</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机柜：钢制柜体，外表面金属漆，防磁、防静电 颜色：白色 控制面板：电源开关（主机、显示器、音响、风扇）音量调谐、触摸屏运行监控指示。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音 响：采用双声道，立体声环绕功放系统，输出功率2×8欧5瓦。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风 扇：工控正轴流风扇，无噪音，循环散热。</w:t>
            </w:r>
          </w:p>
        </w:tc>
        <w:tc>
          <w:tcPr>
            <w:tcW w:w="709" w:type="dxa"/>
            <w:gridSpan w:val="2"/>
            <w:shd w:val="clear" w:color="auto" w:fill="auto"/>
            <w:vAlign w:val="center"/>
          </w:tcPr>
          <w:p w14:paraId="3429F7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8FC1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0FF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61C7B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4DABD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情结与发现处理系统（绘画系统）</w:t>
            </w:r>
          </w:p>
        </w:tc>
        <w:tc>
          <w:tcPr>
            <w:tcW w:w="5499" w:type="dxa"/>
            <w:gridSpan w:val="2"/>
            <w:shd w:val="clear" w:color="auto" w:fill="auto"/>
            <w:vAlign w:val="center"/>
          </w:tcPr>
          <w:p w14:paraId="55A734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情结与发现处理系统：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软件技术性能：系统含有用户信息管理、情结测试管理、情结知识库管理、情结分析与处理的咨询与诊断系统、个人报告和系统设置管理六大模块。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用户信息管理：系统分为来访者模块和管理员模块，来访者进行所有的情结测试，包含房树人测验、主题统觉测验、词语联想测试和情结知识库的查看。管理员对来访者的基本信息进行统一高效的管理。可一次生成≤999人。也可根据已定义生成姓名的前后缀规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2.情结知识库:提供恋父情结、恋母情结、自卑情结、救世主情结、约拿情结、英雄情结、复仇情结等多种类型的情结介绍，不少于38条情结知识管理。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3.情结测试管理：包含房树人测验、主题统觉测验、词语联想测试三种测量工具以及情结知识库的查看，并管理保存测试者的测试结果。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房树人测验：来访者可以使用上传绘图，或者在线画图功能，操作方便快捷。在线绘图可提供在线软件绘制、智能拖拽素材以及高漫M6数位绘画板三种方式供来访者选择。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系统自带丰富的在线绘制软件，主要包含以下模块：文字、方形、圆形、三角形以及多边形组成的基础元素，可对选定的基础元素进行锁定、删除、复制、隐藏、位置信息、颜色、边框、阴影等调整修改；绘制元素包含画笔大小、颜色、画布尺寸以及背景色彩的搭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（2）智能拖拽素材包含房6类、树6类、人10类以及附加物5类，作画过程可锁定、删除、复制、隐藏选中图层，可对图层进行替换、裁剪、位置、滤镜、描边、阴影、边框等调整。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（3）高漫M6数位绘画板：结合绘画板将绘制信息实时传输显示到系统，可对画笔大小、颜色、画布尺寸以及背景色彩进行调整搭配。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分析从两个方面进行，一从整体项目分析，包含绘画者的布局、线条色彩、顺序；二从房、树、人三个因子分析，此分析可组合也可拆分，以便于咨询师适用于单一元素绘画作品也可以分析房树人三元素组合的作品。因子分别由“房”12 个类别、"树"9 个类别以及"人"14 个类别,共约 200 余种因子对绘画作品进行全方位的解析。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主题统觉测验：全套测验共有30张内容隐晦的黑白图片，另有空白卡片一张，图片的内容以人物或景物为主。每张图片都标有字母号，按照年龄、性别把图片组合成四套测验，每套20张，分成两个系列，每系列各有10张。分别用于男人、女人、男孩和女孩，其中有些照片是共用的。测验进行时，主测者按顺序逐一出示图片，要求被测者对每一张图片都根据自己的想象和体验，讲述一个内容生动、丰富的故事。每套测验的两个系列分两次进行，测完第一系列通常花1小时，在一天后或更长时间后再进行第二系列的测试。通常第二系列的图片内容会较为奇特、复杂，容易引起情绪反应。在第二系列测验完毕后，主测者会与被测者作一次谈话，了解被测者编造故事的来源和依据，以结果分析的参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词语联想测试：调研人员将一些词语给被调查者观看， 并要求他立即回答所想到的是什么。在立即反应下，可以获得与“ 刺激词汇” 相对应的联想。 调研者感兴趣的那些词语(叫试验词语或刺激词语) 是散布在那一串展示的词语中的,在给出的一连串词语中, 也有一些中性的或充数的词语,用于掩盖研究的目的。例如,在对 百 货商店顾客光顾情况的调研中,试验词语可以选择“位置”、“ 购物”、“停车场”、“ 质量 ”、“ 价格 ”之类的词语。 被调查者对每一个词的反应是逐字记录并且计时的, 这样反应犹豫者(要花3s以上来回答)也可以识别出来。 调查员记录反应的情况, 这样被调查者书写反应语所要求的时间也就得到了控制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4.咨询与诊断系统：通过意象对话、沙盘游戏、积极想象、心理剧等专业技术，科学合理的对情结进行诊断。重点包含心理咨询记录和心理/躯体健康基础信息等记录。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个人报告：自动生成来访者测试报告。其中房树人测验分为系统解析和量表解析两种方式。系统解析是系统自动对绘画内容进行分析出具参考报告。量表解析为根据画作选择房树人量表进行解析，量表解析更为全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6.系统管理：主要有管理员账号信息修改、系统名称及logo修改、系统数据备份与恢复。配套硬件加密锁功能，保障系统安全，保护个人隐私。</w:t>
            </w:r>
          </w:p>
        </w:tc>
        <w:tc>
          <w:tcPr>
            <w:tcW w:w="709" w:type="dxa"/>
            <w:gridSpan w:val="2"/>
            <w:shd w:val="clear" w:color="auto" w:fill="auto"/>
            <w:vAlign w:val="center"/>
          </w:tcPr>
          <w:p w14:paraId="0AA5A0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0EFB7D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166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3DB4F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7F7E86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挂钟</w:t>
            </w:r>
          </w:p>
        </w:tc>
        <w:tc>
          <w:tcPr>
            <w:tcW w:w="5499" w:type="dxa"/>
            <w:gridSpan w:val="2"/>
            <w:shd w:val="clear" w:color="auto" w:fill="auto"/>
            <w:vAlign w:val="center"/>
          </w:tcPr>
          <w:p w14:paraId="33FEBA4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控制咨询时间，尺寸: ≥12英寸；机芯：静音机芯；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材质：金属、玻璃</w:t>
            </w:r>
          </w:p>
        </w:tc>
        <w:tc>
          <w:tcPr>
            <w:tcW w:w="709" w:type="dxa"/>
            <w:gridSpan w:val="2"/>
            <w:shd w:val="clear" w:color="auto" w:fill="auto"/>
            <w:vAlign w:val="center"/>
          </w:tcPr>
          <w:p w14:paraId="4E3D2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noWrap/>
            <w:vAlign w:val="center"/>
          </w:tcPr>
          <w:p w14:paraId="1BAF5B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A81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9CE64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0DEDD7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心理挂图</w:t>
            </w:r>
          </w:p>
        </w:tc>
        <w:tc>
          <w:tcPr>
            <w:tcW w:w="5499" w:type="dxa"/>
            <w:gridSpan w:val="2"/>
            <w:shd w:val="clear" w:color="auto" w:fill="auto"/>
            <w:vAlign w:val="center"/>
          </w:tcPr>
          <w:p w14:paraId="787A93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心理挂图中的图片所包含内容有心理学家、不可能图形、两歧图形、错觉图形、心理趣味图和主题统觉图片以及励志，积极向上等图片。实木边框，规格：40*40cm。</w:t>
            </w:r>
          </w:p>
        </w:tc>
        <w:tc>
          <w:tcPr>
            <w:tcW w:w="709" w:type="dxa"/>
            <w:gridSpan w:val="2"/>
            <w:shd w:val="clear" w:color="auto" w:fill="auto"/>
            <w:vAlign w:val="center"/>
          </w:tcPr>
          <w:p w14:paraId="117B67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幅</w:t>
            </w:r>
          </w:p>
        </w:tc>
        <w:tc>
          <w:tcPr>
            <w:tcW w:w="709" w:type="dxa"/>
            <w:gridSpan w:val="2"/>
            <w:shd w:val="clear" w:color="auto" w:fill="auto"/>
            <w:noWrap/>
            <w:vAlign w:val="center"/>
          </w:tcPr>
          <w:p w14:paraId="464E0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64E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4E97F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5CD1BC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心理干预与冲突化解套装</w:t>
            </w:r>
          </w:p>
        </w:tc>
        <w:tc>
          <w:tcPr>
            <w:tcW w:w="5499" w:type="dxa"/>
            <w:gridSpan w:val="2"/>
            <w:shd w:val="clear" w:color="auto" w:fill="auto"/>
            <w:vAlign w:val="center"/>
          </w:tcPr>
          <w:p w14:paraId="7542B7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干预与冲突化解套装包括：4个内容不同的冲突化解6面体，6面体分别代表爱、正、真、责、义和信，可通过扫描每面的二维码形式查看视频课程。心理干预与冲突化解分为八个步骤：事件陈述、察觉感受、描述行动、孩子回应、目的判断、观念分析、原因反思和锦囊妙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事件陈述（创作电影剧本）：使用者回忆于孩子最近遇到的一次挑战。记录当时发生了什么，孩子做了什么，使用者如何反应的，然后发生了什么(供应商对创作电影剧本，提供一部参考相关视频课程内容，其中大纲包括：（1）记录当时发生了什么；（2）孩子做了什么；（3）父母如何反应的；（4）然后发生了什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察觉感受（父母察觉当时自己的感受）：通过“事件陈述”，使用者作为父母根据当时的感受从心理干预与冲突化解工具箱中的四套的A面中选出最贴合或最接近的一个，若使用者无法判定当时感受，可选择多个，通过后续步骤进一步筛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描述行动（父母找出当时采取的反应）：使用者从心理干预与冲突化解工具箱使用第二步选择的六面体中翻到B面，看看自己基于当时感受所采取的行为是否与B面描述的典型行动相近。如果发现行为出现在另一个六面体的B面，使用者则需判断哪个选择更为相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孩子回应（找到孩子当时对父母的回应）：当找到A面感受与B面父母的行动以后，查看这个六面体的C面，看看那些描述中有哪一种与孩子对你行动的回应相近。经过前面三步，找到三面都跟自己实际情况一致的六面体，可通过心理干预与冲突化解工具箱找到对应的就是自己亲子冲突的化解方案。若发现三面不能一致时，则需要在指导者的指导下重新进行梳理，找到跟自己实际情况一致的心理干预与冲突化解工具箱作为亲子冲突问题化解的参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目的判断（判断孩子内心真正想要的是什么）：使用者需要对要想化解问题进行一个诊断。诊断孩子做出的“问题行为”背后，都有其未被满足的心理需要，或者说是想要达成一个目的。由浅至深分别是：寻求过度关注、寻求权力、寻求报复、自暴自弃。并通过心理干预与冲突化解工具箱D面帮助父母做出准确的推断。并获取详细解读及对应参考课程(供应商对判断孩子内心真正想要的是什么，参考相关视频课程内容，其中大纲包括：（1）寻求过度关注；（2）争夺权力；（3）施加报复；（4）自暴自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观念分析（潜在信念）：根据心理学ABC理论，通过心理干预与冲突化解工具箱E面所罗列的是核心的错误观念。了解孩子之所以有第四步中所诊断的不良需要和目的，了解大概孩子有哪些错误观念，帮助使用者在接下来的陪伴养育过程中有目的的进行转化(供应商对潜在信念，提供一部参考相关视频课程内容，其中大纲包括：（1）ABC理论；（2）错误观念解读；（3）观念分析与确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原因反思（父母行为对孩子的影响）：孩子的不良观念大多来自父母言行与观念的影响。对照心理干预与冲突化解工具箱F面，根据上面所罗列的观念及行为，使用者进行自我反思：这些观念和行为，在自己养育孩子过程中有过或者还有着么，并通过找到解决方案(供应商对父母行为对孩子的影响，提供一部参考相关视频课程内容，其中大纲包括：（1）父母养育方式；（2）不同养育方式与观念的对应；（3）父母反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8.解囊借鉴（打开木盒借鉴使用妙计）：通过转动6大主题，爱：爱他人、爱自己、爱目标、爱演讲、爱学习；正：正念、正直、正气；真：认真、真实、真诚；责：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9.心理干预与冲突化解套装：须配置3个方面的锦囊妙计，分别为思维锦囊、言语锦囊和行动锦囊。其中思维锦囊8张，“青少年行为问题的循环怪圈”4张和核心密码4张都可以通过扫描二维码每张卡片有相关视频解读。语言锦囊妙计卡82张，每条妙计有相关视频解读。行动锦囊，其中38张妙计卡和9张禁忌卡每张卡片有相关视频解读。 </w:t>
            </w:r>
          </w:p>
        </w:tc>
        <w:tc>
          <w:tcPr>
            <w:tcW w:w="709" w:type="dxa"/>
            <w:gridSpan w:val="2"/>
            <w:shd w:val="clear" w:color="auto" w:fill="auto"/>
            <w:vAlign w:val="center"/>
          </w:tcPr>
          <w:p w14:paraId="1B956A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E2D98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502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19BE9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65549E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智能生物反馈音乐放松系统</w:t>
            </w:r>
          </w:p>
        </w:tc>
        <w:tc>
          <w:tcPr>
            <w:tcW w:w="5499" w:type="dxa"/>
            <w:gridSpan w:val="2"/>
            <w:shd w:val="clear" w:color="auto" w:fill="auto"/>
            <w:vAlign w:val="center"/>
          </w:tcPr>
          <w:p w14:paraId="7A4BCF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产品设计要点：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在轻松、安静的氛围中，通过音乐来调节人体的紧张状态，帮助老师和学生放松心情、缓解疲劳，同时，音乐中的α波能通过共振方式脑波调节到α波状态，对消除学生和老师常见的悲观、压抑、不安、恐惧等不良情绪有很好的辅助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部件描述：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一、放松椅：人体工程学设计的外形，电动可收缩折叠，浅色真皮外套，音乐体感。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二、沙发靠背内置心理学专用音响系统，失真度（THD):〈5% at 0.1W/1KHz，声压灵敏度（SPL）:100±3(dB)at 0.1W/0.05m ，音乐保真性强，提高神经放松程度。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三、按摩技术：通过遥控器控制震动按摩，对臀部，腰部，背部，颈部震动按摩，多种智能开启模式，通过特殊设计波形和频率的震动刺人体激神经系统，促使大脑分泌各种有益于健康的活性物质（如内啡呔等），调整植物神经功能，增强Alpha波活动，减少Delta波活动，影响和改善异常的脑电波，并使得大脑产生能够调节人的情绪和改善疾病的神经递质和激素，从而对焦虑、抑郁、失眠起到有效地缓解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四、系统将进入耳朵的音乐声控制在20-42分贝范围左右，并通过特殊设计波形和频率刺激人体神经系统，促使大脑分泌各种有益于健康的活性物质（如内啡呔等），调整植物神经功能，增强Alpha波活动，减少Delta波活动，影响和改善异常的脑电波，并使得大脑产生能够调节人的情绪和改善疾病的神经递质和激素，从而对焦虑、抑郁、失眠起到有效地缓解作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五、软件部分，情绪压力与认知调节系统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通过采集人体的生理指标来反映人体的心理状态。依据生物反馈原理，采用游戏、音乐、图像等多种方式进行训练，可以起到消除焦虑紧张情绪，缓解压力，实现身心健康。以团队形式进行训练，设备数量和人数匹配，可2-50人同时、同地、同等条件下进行训练，不仅能增强来访者的团队感和目标感，还可培养相互信任、相互支持的品质。游戏化的训练可增强训练的趣味性和依从性，提高训练的效果。情绪压力与认知调节系统分为：用户管理、健康检测、报告管理、系统设置以及训练模块。训练模块展示包含：呼吸训练、音乐调试、视频调试、心理电影、松弛疗愈、睡眠入梦、沉思冥想、思绪场景、形象放松、认知疗愈、健康检测、萌芽小宠、眼动训练和应激训练等14个训练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1、用户管理：有以下三种模式登录进入：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（1）游客：游客模式仅限部分功能使用，且数据信息不会录入系统保存。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（2）管理员：包含用户管理、系统设置、健康检测、报告管理。用户管理可记录查看本设备所有人员信息。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（3）注册：用户可自主注册信息进行使用，注册用户不包含用户管理权限。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健康检测：适度的压力有助于提高学习和工作效率，但过度的压力会危害人的健康，压力可以通过PSTR心理压力量表来了解，用户通过佩戴生理指标采集仪，结合心理压力测试量表，可以从生理、情绪、行为、认知等维度对来访者的心理压力进行评估。在答题过程中对用户的生理指标进行检测以及计算，实时显示心率、血氧饱和度、抗压能力、身体疲劳状态、精神压力、情绪指数、PNN50、SDNN、LF/HF、RMSDD、SDSD等指标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3、悬浮小球：状态检测，实时显示疲劳指数、抗压能力、精神压力。可点击隐藏和展示。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4、报告管理：有效的保存个人数据信息，包含个人的压力评估以及使用的各类数据值，可导出PDF文件。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列表展示昵称、邮箱、监测项目以及监测时间，可以删除该报告。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5、用户管理：管理员登录的可以管理该设备所有人员信息，可对人员进行编辑修改删除等操作。也可以在这里单独创建用户。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6、系统设置：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（1）连接采集仪：检测是否正常连接生理指标采集仪。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（2）个人信息：对个人信息的编辑修改删除等操作。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（3）时间设置：为萌芽小宠和眼动训练模块设置倒计时，以秒为单位，可自主添加时长。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（4）皮肤设置：有科技蓝、涧石蓝、清水绿、橄榄绿、薄荷青、烟灰白、象牙白、柠檬黄、茉莉黄、山茶红、丹粉红、珊瑚红等十二种皮肤颜色可选择。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7、首页：训练展示模块内容。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(1)呼吸训练：具备训练方案30余部、愉悦放松6部、专业应用20余部和自由呼吸7部。通过呼吸方法的训练改善机体的供养分配修复调节各项身体机能，达到平衡身心的目的。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(2)音乐调试：具备昂扬向上7部、激情动感7部、交响曲10余部、考试压力20余部、疗愈音乐9部、身心缓解5部、舒缓心灵14部、五行疗愈5部、音乐疗愈20余部和自然疗愈10余部。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视频调试：心理调试解压视频20余部，通过看解压视频可以缓解心理压力。在现代社会，人们的工作压力、生活压力等都很大。当情绪达到一定的累积时，人们需要一种方法来释放这种压力。看解压视频可以让人们暂时忘记自己的烦恼，放松自己的心情。这种方式可以让人们在短时间内得到心理上的缓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心理电影：内置5部电影和1部心理电视剧。通过对心理影片的欣赏,让大家可以在电影中学会释放压力,放松心情,懂得如何去调节内心;更重要的是让大家能够在以后的学习生活中更加轻松与开心。通过心理电影可以让学生直观感受心理知识,获得体验,有所感悟,促进成长。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(5)松弛疗愈：8部松弛疗愈，缓解紧张时可能会压迫肌肉当中的血管，影响血液的流动，而放松肌肉可以改善血液循环的症状，从而促使血液流动更加的通畅，能缓解疲劳，同时还能够避免运动损伤。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(6)睡眠入梦：包括动物叫声10部、活力调整7部、交通声7部、空灵梵音4部、朗读声10余部、乐器独奏20余部、脑电波5部、潜意识14部、情绪调整8部、生活声20余部、心灵关爱8部和自然声40余部。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(7)沉思冥想：包括17天冥想10余部、30天冥想训练20余部、冥想科普8部、睡眠冥想法7部、学习冥想2部和正念冥想4部。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(8)思绪场景：普通场景8部。测试者内心对环境的挑选。当你置身其外的时候，它对你也虎视眈眈。当你把它视为自己的环境时，它也会对你视如己出。想找回自己，不妨先从认同环境开始。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(9)想象放松：自然风光5部。提升测试者的格局与视野美妙舒服的环境，则让我们驱走坏情绪，产生好心情。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(10)认知疗愈:控制怒火、疗愈心理、心情缓解和找回自信4部。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(11)健康检测：实时显示各项生理指标。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(12)萌芽小宠：通过生理指标变化可以控制宠物表情变化。可以设置训练时长，如训练成果较好可以提前结束训练，出具训练报告。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(13)眼动训练：基于EMDR眼动脱敏技术，可对训练者进行心理调适，降低应激事件带来的负面影响。系统支持调节眼动训练2种摆动的轨迹以及3种速度调节。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应激训练：包括灾难和自然灾害。具有火灾、飓风、地震、洪水、雷电、泥石流、沉船、火山、海啸、战争、车祸、矿难、空难多种应激心理训练情境，可有效对训练者进行专业的心理干预、调适，缓解心理和生理的压力，降低应激事件带来的负面影响，提高心理健康水平。训练过程中实时监控训练者各项生理指标，训练结束后出具详细的训练报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(15)生物反馈训练：含菩提树、孔雀开屏、春夏秋冬、花开富贵、枯木逢春等等不少于十二种生物反馈游戏训练，所有游戏包含初、中、高三种训练级别选择，训练结束可生成相对应的报告。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放松椅：人体工程学设计的外形，电动可收缩折叠，浅色真皮外套。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2）脑电生物反馈管理软件。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3）脑电生理指标传感器及数模转换器，用于处理和传感人体生理指标，并对指标进行分析。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4）放松治疗控制器：双通道音频主机，21.5寸液晶示器，键盘，鼠标。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5）工作台，环保型复合材料，自由推动，方便，美观</w:t>
            </w:r>
          </w:p>
        </w:tc>
        <w:tc>
          <w:tcPr>
            <w:tcW w:w="709" w:type="dxa"/>
            <w:gridSpan w:val="2"/>
            <w:shd w:val="clear" w:color="auto" w:fill="auto"/>
            <w:vAlign w:val="center"/>
          </w:tcPr>
          <w:p w14:paraId="496104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A03F6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E29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1852E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6D4E98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个体咨询沙发</w:t>
            </w:r>
          </w:p>
        </w:tc>
        <w:tc>
          <w:tcPr>
            <w:tcW w:w="5499" w:type="dxa"/>
            <w:gridSpan w:val="2"/>
            <w:shd w:val="clear" w:color="auto" w:fill="auto"/>
            <w:vAlign w:val="center"/>
          </w:tcPr>
          <w:p w14:paraId="7B46772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产品组成：布艺沙发*2＋V脚圆桌*1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产品颜色：薄荷蓝、柠檬黄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产品材质；棉绒布艺填充高密度海绵</w:t>
            </w:r>
          </w:p>
        </w:tc>
        <w:tc>
          <w:tcPr>
            <w:tcW w:w="709" w:type="dxa"/>
            <w:gridSpan w:val="2"/>
            <w:shd w:val="clear" w:color="auto" w:fill="auto"/>
            <w:vAlign w:val="center"/>
          </w:tcPr>
          <w:p w14:paraId="59561F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5803A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065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3DBFF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69D9F2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心理沙盘</w:t>
            </w:r>
          </w:p>
        </w:tc>
        <w:tc>
          <w:tcPr>
            <w:tcW w:w="5499" w:type="dxa"/>
            <w:gridSpan w:val="2"/>
            <w:shd w:val="clear" w:color="auto" w:fill="auto"/>
            <w:vAlign w:val="center"/>
          </w:tcPr>
          <w:p w14:paraId="692ED62A">
            <w:pPr>
              <w:keepNext w:val="0"/>
              <w:keepLines w:val="0"/>
              <w:widowControl/>
              <w:suppressLineNumbers w:val="0"/>
              <w:spacing w:after="220" w:afterAutospacing="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沙盘游戏疗法是通过创造一个独特的沙盘世界，将潜意识、情感和认知、非语言和语言连接在一起，有助于导师发现问题并制定解决方案。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【硬件组成】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沙具2000件+个体沙箱1个+团体沙箱1个+陈列架4个+海沙≥45公斤+辅助工具1套+指导手册1本+沙盘管理系统1套+辅助工具1套（沙刷、沙耙、沙框、洒水壶）。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沙具：由大到小四级分类全面深入，包括人物、建筑物、动物、植物、食品果实、家具生活用品、交通工具、自然景观等≥8大类，≥55小类。每个沙具类别下包括各种原型象征物；根据用户需求使用国家标准环保树脂、塑料、ABS、铁艺、油漆、陶瓷、树脂、木质、塑胶、搪胶、泥质等材质，严格执行打磨、清漆、上色、哑光漆等生产工艺步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②实木沙箱：个体防水沙箱：57×72×7 cm，高度65-75cm；团体防水沙箱：114×72×10cm；高度65-75cm；实木，干湿两用，箱庭的侧底与边框均漆成海蓝色。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③陈列架： 1600×800×300MM，5层9阶。全实木材质，经过严格的流水线生产：底漆、涂蜡、喷漆、干燥、打磨、抛光等多道手续，设计美观大方，手感光滑。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④天然海沙：精选优质海沙，大小在10目-15目左右，颗粒均匀、色泽柔和、清洁卫生。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⑤心理沙盘进行心理教育、心理咨询、心理辅导的管理软件。该软件可以存储记录来访者在沙盘游戏过程中的图片和视频资料，以完整、详细地呈现其沙盘心理历程。此外，心理工作者针对来访者的沙盘所进行的体验、分析及后续的辅导均可得到记录、输出和转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【心理沙盘管理系统】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①添加完整的个人信息；将个体沙盘作品进行上传，内容包含沙盘主题，个人信息，沙盘图片、视频，以及老师咨询问题和过程解读备注。（提供相关检测报告进行佐证）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 团体沙盘管理：批量增加来访者；将团体沙盘作品进行上传，内容包括沙盘主题，团队信息，沙盘图片、视频，以及老师咨询问题和过程解读备注。（提供相关检测报告进行佐证）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系统内置沙盘教学视频包括：沙盘游戏的运用、展沙盘游戏工作基本条件、空间及规则设置、操作性意义、心理分析与沙盘游戏咨询：基本原理与临床运用发展、理解沙盘游戏技术：基本原理、内涵与运用、积极想象的原理与内涵：从催眠、自由联想到积极想象和积极想象的步骤：如何进行积极想象（提供相关检测报告进行佐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④查询管理：可根据各条件进行个体、团体，或时间段内的作品查询。（提供相关检测报告进行佐证）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⑤数据保护：具备强大的数据备份和还原功能。（提供相关检测报告进行佐证）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⑥沙盘象征：建筑物、文化宗教、自然景观、人物意义、动物意义、植物意义、交通工具、神话传说、其他物品和事件意义。 （提供相关检测报告进行佐证）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建筑物包括：房屋、商业场所、城堡、连接物和障碍物等；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文化宗教包括：僧侣、法师和古代的神等；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自然景观包括：森林、山岳、山谷、水、湖泊、沙漠、山洞和石头等；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人物意义包括：普通人物、老人、儿童、运动员、战士、文娱演员、机器人、卡通人物 和陌生人等；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动物意义包括：狼、凤凰、鹰、猫头鹰、鸿子、鹌鹑、蝙蝠、蝴蝶、蜘蛛等；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植物意义包括：松树、果树、花卉、牡丹、莲花和草等；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交通工具包括：汽车、自行车、火车、船、飞机和军用车辆等；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神话传说包括：三皇五帝、女娲补天、死亡之神阎罗王、哪吒、钟馗、八仙过海、战神雅典娜和童话故事中的白雪公主、圣诞老人、灰姑娘等；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其他物品包括：照明物、乐器、食物、家具、镜子、伞、武器、成瘾和医疗药物及物件和多用途材料等；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事件意义包括： 战争、旅行和交流等；</w:t>
            </w:r>
          </w:p>
        </w:tc>
        <w:tc>
          <w:tcPr>
            <w:tcW w:w="709" w:type="dxa"/>
            <w:gridSpan w:val="2"/>
            <w:shd w:val="clear" w:color="auto" w:fill="auto"/>
            <w:vAlign w:val="center"/>
          </w:tcPr>
          <w:p w14:paraId="44DAF8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1F7A42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6D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56F7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111689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宣泄器材（专业版）</w:t>
            </w:r>
          </w:p>
        </w:tc>
        <w:tc>
          <w:tcPr>
            <w:tcW w:w="5499" w:type="dxa"/>
            <w:gridSpan w:val="2"/>
            <w:shd w:val="clear" w:color="auto" w:fill="auto"/>
            <w:vAlign w:val="center"/>
          </w:tcPr>
          <w:p w14:paraId="289D0B7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1、宣泄人1个，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 .产品尺寸： 身高： 1 70CM ， 可击打身高： 90cm，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(2).产品设计：全硅胶宣泄人造型美观，质感细腻，弹性可以模拟人体肌肉， 在搏击中不仅能享受搏击时的快感， 更能释放高节奏生活及社会竞争带来的压力， 同时具备健身训练和减压阀的多重功能，是心理咨询师最佳的辅助器材和宣泄室必备的宣泄器材。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(3).特点： 硅橡胶系列产品， 采用一次成型的橡胶传统工艺，硅橡胶厚度达 3mm 以上， 坚固耐用， 使用寿命是普通皮类沙包的 1 0 倍以上。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(4).宣泄人材料： 全硅胶材质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(5).底座： 底座和注水可灌沙， 底部设计为橡胶吸盘， 都是为了更好的稳定宣泄人主体。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2、宣泄柱1个，重量29-33kg，总高度1650mm，主体高度1150mm，主体直径310mm。填充物为环保高弹性发泡料，皮革厚度为3-4mm，不需要支架，底部有吸盘，增加了宣泄柱的稳定性。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3、立式宣泄球2个，落地式.  产品特点：明显提升宣泄的效果。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4、手套4幅，国标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5、宣泄棒，2根，PVC材质一体成型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6、宣泄抱枕，2个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7、宣泄面罩，10个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8、宣泄挂图，6幅，PVC材质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9、宣泄室制度1张,PVC材质</w:t>
            </w:r>
          </w:p>
        </w:tc>
        <w:tc>
          <w:tcPr>
            <w:tcW w:w="709" w:type="dxa"/>
            <w:gridSpan w:val="2"/>
            <w:shd w:val="clear" w:color="auto" w:fill="auto"/>
            <w:vAlign w:val="center"/>
          </w:tcPr>
          <w:p w14:paraId="2BCE71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29ED08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302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5BB3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39FD4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团体活动工具箱</w:t>
            </w:r>
          </w:p>
        </w:tc>
        <w:tc>
          <w:tcPr>
            <w:tcW w:w="5499" w:type="dxa"/>
            <w:gridSpan w:val="2"/>
            <w:shd w:val="clear" w:color="auto" w:fill="auto"/>
            <w:vAlign w:val="center"/>
          </w:tcPr>
          <w:p w14:paraId="43D3B86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活动指导手册1套+活动工具箱1个+活动音乐盘1张</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【硬件参数】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团体活动工具箱含热身游戏、放松游戏，以及八个系列的主题训练活动：环境适应、沟通交往、竞争合作、自我意识、创新实践、意志责任、学习管理、心灵成长。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相应的活动器材包括有活动工具箱和活动音乐等，包含了学生在活动过程中将要使用的工具和配乐。活动包尺寸：55*35*22cm各类型，适合30－50个人同时使用，适用于公司、社区、企事业单位、学校、部队等所有进行团体活动的部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1.环境适应篇：有缘相识、寻人行动、个性名片“松鼠”搬家、多元排队、体验放松“蜈蚣”翻身。</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2.沟通交往篇：“变形虫”、我说你画、“盲人”旅行、最佳配图、我说你剪、风雨同行、找“领袖”、人体“拷贝”。</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3.竞争合作篇：“啄木鸟”行动、广告设计、解开“手链”、造“房子”、穿越“沼泽地”。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4.自我意识篇：画“自画像”、音乐与意象、我要、留舍最爱、背后留言、目标搜索。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5.创新实践篇：卖梳子、遵从指导、心中的塔、传球夺秒、比比谁高、高空飞蛋、畅想拼图、平面魔方。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6.意志责任篇：突出重围、举手仪式、护蛋行动、手指的力量、祝福花篮、接受现实、承担责任、信任后仰。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7.学习管理篇：时间分割、于无声处、时装秀、用途无限、资源共享、寻找变化、一分钟价值、集思广益。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8.心灵成长篇：走出“舒服圈”、收获“糖弹”、看我“走过来”、规则的意义、寻宝记、心灵电报、感恩父母、命运之牌。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【软件参数】：内置3大系统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团体活动训练系统：单个活动团体活动训练记录、备注、场景上传等；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团体活动素质拓展训练系统：户外拓展项目的登记记录、信息上传、活动查询等；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团体活动协同追踪系统：通过调用所安装电脑摄像头捕捉追踪次数，并通过系统进行记录以及统计，今日追踪、本周追踪和本月追踪的数据。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①部门信息模块：系统支持部门信息的增删改查。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②视频管理模块：支持活动视频信息的增删改查。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③活动总结模块：系统每次活动的内容和过程进行信息的增删改查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④系统活动模块：活动内容包括：音乐与意象、我要、留舍最爱、背后留言、目标搜索、卖梳子、遵从指导、心中的塔、传球夺秒、比比谁高、高空飞蛋、畅想拼图、平面魔方等。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⑤基础设置和数据管理模块：可以根据所在单位信息更改名称和logo。为方便数据保存拥有强大的数据备份和还原功能。</w:t>
            </w:r>
          </w:p>
        </w:tc>
        <w:tc>
          <w:tcPr>
            <w:tcW w:w="709" w:type="dxa"/>
            <w:gridSpan w:val="2"/>
            <w:shd w:val="clear" w:color="auto" w:fill="auto"/>
            <w:vAlign w:val="center"/>
          </w:tcPr>
          <w:p w14:paraId="2C557B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6667B1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E6F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5F380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199F91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团体艺术辅导箱</w:t>
            </w:r>
          </w:p>
        </w:tc>
        <w:tc>
          <w:tcPr>
            <w:tcW w:w="5499" w:type="dxa"/>
            <w:gridSpan w:val="2"/>
            <w:shd w:val="clear" w:color="auto" w:fill="auto"/>
            <w:vAlign w:val="center"/>
          </w:tcPr>
          <w:p w14:paraId="1994515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艺术治疗又称艺术疗法，是心理治疗的一种。一般心理治疗多以语言为沟通、治疗的主要媒介，而艺术治疗特色最为鲜明，主要是以艺术（包括音乐、美术、舞蹈、书法等艺术形式）为介质进行心理辅导与治疗的方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艺术心理辅导道具分音乐类、美术类和舞动类等三大类。其中，美术类又分为绘画类、串珠类和纸工类等三小类。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①音乐心理辅导器具：旋律乐器≥5件，无旋律乐器≥15件。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②美术心理辅导器具：绘画类用品≥20种，串珠类用品≥20种，纸工类用品≥20种，美术辅助用品≥8种。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③舞动心理辅导器具：球类2种，绳索类3种，丝绸类2种，舞动辅助用品5种，大部分道具的尺寸处于20-50cm之间。材质主要采用塑料、橡胶、金属、木质、布料等材质，所有材质都无毒无味，符合环保要求。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④配套书籍1本（正式出版物）。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⑤器材收纳箱1个。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【软件参数】：内置3大系统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团体活动训练系统：单个活动团体活动训练记录、备注、场景上传等；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团体活动素质拓展训练系统：户外拓展项目的登记记录、信息上传、活动查询等；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团体活动协同追踪系统：通过调用所安装电脑摄像头捕捉追踪次数，并通过系统进行记录以及统计，今日追踪、本周追踪和本月追踪的数据。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①部门信息模块：系统支持部门信息的增删改查。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②视频管理模块：支持活动视频信息的增删改查。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③活动总结模块：系统每次活动的内容和过程进行信息的增删改查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④系统活动模块：活动内容包括：音乐与意象、我要、留舍最爱、背后留言、目标搜索、卖梳子、遵从指导、心中的塔、传球夺秒、比比谁高、高空飞蛋、畅想拼图、平面魔方等。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⑤基础设置和数据管理模块：可以根据所在单位信息更改名称和logo。为方便数据保存拥有强大的数据备份和还原功能。</w:t>
            </w:r>
          </w:p>
        </w:tc>
        <w:tc>
          <w:tcPr>
            <w:tcW w:w="709" w:type="dxa"/>
            <w:gridSpan w:val="2"/>
            <w:shd w:val="clear" w:color="auto" w:fill="auto"/>
            <w:vAlign w:val="center"/>
          </w:tcPr>
          <w:p w14:paraId="6A0151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4FA315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0BD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53FC66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校园安防</w:t>
            </w:r>
          </w:p>
        </w:tc>
      </w:tr>
      <w:tr w14:paraId="0EE9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ED02757">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noWrap/>
            <w:vAlign w:val="center"/>
          </w:tcPr>
          <w:p w14:paraId="12822095">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25289DDE">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223D07CC">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noWrap/>
            <w:vAlign w:val="center"/>
          </w:tcPr>
          <w:p w14:paraId="1A60CECA">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2BCD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D2723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2180F9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视频安全网关</w:t>
            </w:r>
          </w:p>
        </w:tc>
        <w:tc>
          <w:tcPr>
            <w:tcW w:w="5499" w:type="dxa"/>
            <w:gridSpan w:val="2"/>
            <w:shd w:val="clear" w:color="auto" w:fill="auto"/>
            <w:vAlign w:val="center"/>
          </w:tcPr>
          <w:p w14:paraId="2177799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1、私有协议及ONVIF协议转28181，支持1500路并发转码；</w:t>
            </w:r>
          </w:p>
          <w:p w14:paraId="14057D7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2、35114证书识别，网关间双向证书认证；</w:t>
            </w:r>
          </w:p>
          <w:p w14:paraId="7ED251E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3、国密VPN加密功能，支持IKEV1 IKEV2 支持算法 AES  AES 128 AES192 AES256 3DES SM4  AES SM3  MD5 SHA1 SHA256 SHA384 SHA512 MD51U标准机架式。</w:t>
            </w:r>
          </w:p>
          <w:p w14:paraId="4779448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4、安全接入：持 GB/T 28181 -2016 信令、媒体数据安全透传；支持 GA/T 1400 GA/T 1400 .X -2017 信令、媒体数据安全透传 。</w:t>
            </w:r>
          </w:p>
          <w:p w14:paraId="63B34D2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5、协议识别及流量管控：可以解析GB28181、ONVIF、RTSP等主流视频协议和视频控制协议，可识别海康、大华、宇视等主流厂商私有协议，支持对视频和数据流量进行监测，以规则或统计基线判定异常并实施控制。</w:t>
            </w:r>
          </w:p>
          <w:p w14:paraId="6BF6C24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安全防护功能：集成视频防火墙功能，防病毒、入侵防御、抗DOS攻击，对视频设备全面防护。资产管理及终端准入功能，实现基于网络元组、设备指纹以及协议认证等多种方式的白名单准入，可采用主动扫描、被动监听和手工设置等多种手段，对准入的设备进行分类统计和资产管控；</w:t>
            </w:r>
          </w:p>
        </w:tc>
        <w:tc>
          <w:tcPr>
            <w:tcW w:w="709" w:type="dxa"/>
            <w:gridSpan w:val="2"/>
            <w:shd w:val="clear" w:color="auto" w:fill="auto"/>
            <w:vAlign w:val="center"/>
          </w:tcPr>
          <w:p w14:paraId="7488F21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44BD43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DB3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ECA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70731C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智能管理密钥服务器</w:t>
            </w:r>
          </w:p>
        </w:tc>
        <w:tc>
          <w:tcPr>
            <w:tcW w:w="5499" w:type="dxa"/>
            <w:gridSpan w:val="2"/>
            <w:shd w:val="clear" w:color="auto" w:fill="auto"/>
            <w:vAlign w:val="center"/>
          </w:tcPr>
          <w:p w14:paraId="0061129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标准1U设备，1、支持密钥注册功能：网络中部署的网络摄像机，解码器等设备在向应用平台软件完成注册后，可向密钥分发管理服务器申请和获得视频密钥</w:t>
            </w:r>
          </w:p>
          <w:p w14:paraId="244050B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2、支持密钥分发功能：可通过密钥分发管理服务器部署的密钥服务端程序向网络中部署的网络摄像机、解码器等设备分发视频密钥</w:t>
            </w:r>
          </w:p>
          <w:p w14:paraId="06F0F32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3、支持设备信息查询功能：可通过PC中安装的密钥客户端程序配合密钥分发管理服务器部署的密钥服务端程序，查询网络中部署的网络摄像机、解码器等的设备编码、设备序列号、设备IP地址和设备类型等信息</w:t>
            </w:r>
          </w:p>
          <w:p w14:paraId="534575C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4、支持视频数据安全，视频密钥加密传输：密钥分发管理服务器可支持采用数字证书方式对视频密钥加密传输</w:t>
            </w:r>
          </w:p>
          <w:p w14:paraId="3D5D853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5、支持视频数据安全，视频数据加密存储：通过密钥分发管理服务器部署的密钥服务端程序下发的视频密钥，存储设备可接收并存储收到的网络摄像机发送的加密视频数据</w:t>
            </w:r>
          </w:p>
          <w:p w14:paraId="5C3214C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支持视频数据安全，视频数据回放和下载：在任何设备上回放和下载经过内容保护的视频数据，需要同时使用含有视频密钥的安全U盾和专用播放器，否则无法回放和下载视频数据，若没有使用含有视频密钥的安全U盾则播放时视频显示为马赛克效果</w:t>
            </w:r>
          </w:p>
          <w:p w14:paraId="207191C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7、支持视频数据安全，视频数据播放：在任何设备上播放经过内容保护的实时视频数据，需同时使用含有视频密钥的安全U盾和专用播放器，若没有使用含有视频密钥的安全U盾则播放时视频显示为马赛克效果</w:t>
            </w:r>
          </w:p>
          <w:p w14:paraId="42E2C20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支持录像下载加密，对于非加密普通网络摄像机，在录像下载时支持加密下载，播放该加密录像文件需同时使用含有视频密钥的安全U盾和专用播放器，若没有使用含有视频密钥的安全U盾则播放时视频显示为马赛克效果</w:t>
            </w:r>
          </w:p>
          <w:p w14:paraId="4BE5750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9、支持密钥周期性动态变化：视频码流中传输的视频密钥应能周期性动态变化</w:t>
            </w:r>
          </w:p>
          <w:p w14:paraId="732EAF4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10、支持视频格式转换授权：通过应用平台软件向用户授予录像加密权限后，用户才能将经过内容保护的视频数据下载为普通格式</w:t>
            </w:r>
          </w:p>
          <w:p w14:paraId="0B24E13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11、支持经过内容保护的实时视频数据现场演示，需同时使用含有视频密钥的安全U盾和专用播放器，若没有使用含有视频密钥的安全U盾则播放时视频显示为马赛克效果</w:t>
            </w:r>
          </w:p>
        </w:tc>
        <w:tc>
          <w:tcPr>
            <w:tcW w:w="709" w:type="dxa"/>
            <w:gridSpan w:val="2"/>
            <w:shd w:val="clear" w:color="auto" w:fill="auto"/>
            <w:vAlign w:val="center"/>
          </w:tcPr>
          <w:p w14:paraId="20E1588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000EAA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E4E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7FA3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254994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800万超星光宽动态变焦双光筒型网络摄像机</w:t>
            </w:r>
          </w:p>
        </w:tc>
        <w:tc>
          <w:tcPr>
            <w:tcW w:w="5499" w:type="dxa"/>
            <w:gridSpan w:val="2"/>
            <w:shd w:val="clear" w:color="auto" w:fill="auto"/>
            <w:vAlign w:val="center"/>
          </w:tcPr>
          <w:p w14:paraId="07DABC8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1、支持512GB存储卡</w:t>
            </w:r>
          </w:p>
          <w:p w14:paraId="45E7A26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2、长焦≥13.5mm短焦≥2.7mm</w:t>
            </w:r>
          </w:p>
          <w:p w14:paraId="463FB92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3、光学变倍5倍</w:t>
            </w:r>
          </w:p>
          <w:p w14:paraId="6042D96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4、摄像机应符合GB／T4208-2017中IP68等级的要求（水下1m,1h）</w:t>
            </w:r>
          </w:p>
          <w:p w14:paraId="3E56E2D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5、支持光口、RJ45网络接口同时使用，RJ45网络接口可供给另外1台网络摄像机串联进行数据传输</w:t>
            </w:r>
          </w:p>
          <w:p w14:paraId="2EB3971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6、可通过客户端配置智能业务自动切换；支持定时切换和预置位切换2种切换模式</w:t>
            </w:r>
          </w:p>
          <w:p w14:paraId="1DC01CE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7、内置2个麦克风，可采集距离样机20m处声压级不低于70dB（A）以上的声音</w:t>
            </w:r>
          </w:p>
          <w:p w14:paraId="731A453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8、支持双向语音对讲和单向语音广播功能</w:t>
            </w:r>
          </w:p>
          <w:p w14:paraId="3AA1606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9、不小于1500TVL（分辨率设置为2688×1520、帧率设置为30fps、码率设置为8Mbps、RJ45输出）</w:t>
            </w:r>
          </w:p>
          <w:p w14:paraId="11CF1CAD">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10、最大亮度鉴别等级应大于等于11级（RJ45输出）</w:t>
            </w:r>
          </w:p>
          <w:p w14:paraId="64F16FF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11、在低照度环境下样机可自动开启AI－ISP图像优化功能</w:t>
            </w:r>
          </w:p>
          <w:p w14:paraId="07C0DF8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12、环境光照1.71lx，夜晚天气晴朗无遮挡环境下，开启AI－ISP图像优化功能后可识别距离样机50m处的人脸轮廓并抓图</w:t>
            </w:r>
          </w:p>
          <w:p w14:paraId="78149A3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13、样机可通过GA／T1400.4同时接入2个视图库</w:t>
            </w:r>
          </w:p>
          <w:p w14:paraId="2EB75A7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14、可同时支持向两个智能服务器进行注册</w:t>
            </w:r>
          </w:p>
          <w:p w14:paraId="0102918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15、可支持两路GB／T28181或者一路GB／T28181加一路私有协议同时接入</w:t>
            </w:r>
          </w:p>
          <w:p w14:paraId="39D2ADD5">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16、照度适应范围不小于140dB</w:t>
            </w:r>
          </w:p>
          <w:p w14:paraId="7AED30D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17、在web客户端下，具有G.711U、G.711A、PCM、G.726、MP2L2、G.722.1、MP3设置选项</w:t>
            </w:r>
          </w:p>
          <w:p w14:paraId="73840DAA">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18、可通过RS485接口外接数字拾音器，并通过web客户端播放拾音器采集的声音，并可通过OSD显示环境音量</w:t>
            </w:r>
          </w:p>
          <w:p w14:paraId="46FC13F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19、当使用AC24V供电时，电源输出口可输出DC12V电压</w:t>
            </w:r>
          </w:p>
          <w:p w14:paraId="00A15E20">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20、支持机动车、非机动车、行人同时混合检测抓拍，支持将人脸与人体、车牌与车辆进行关联显示，可最多同时检测出在视频图像中的320个目标，当检测到目标后可抓拍小图，同时支持抓拍全景大图并上传智能服务器</w:t>
            </w:r>
          </w:p>
          <w:p w14:paraId="12D1D168">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21、支持识别不少于5000种车辆品牌标志</w:t>
            </w:r>
          </w:p>
        </w:tc>
        <w:tc>
          <w:tcPr>
            <w:tcW w:w="709" w:type="dxa"/>
            <w:gridSpan w:val="2"/>
            <w:shd w:val="clear" w:color="auto" w:fill="auto"/>
            <w:vAlign w:val="center"/>
          </w:tcPr>
          <w:p w14:paraId="165B486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46F4F4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r>
      <w:tr w14:paraId="4785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6E2AB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70EBBF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400万双光警戒筒型网络摄像机</w:t>
            </w:r>
          </w:p>
        </w:tc>
        <w:tc>
          <w:tcPr>
            <w:tcW w:w="5499" w:type="dxa"/>
            <w:gridSpan w:val="2"/>
            <w:shd w:val="clear" w:color="auto" w:fill="auto"/>
            <w:vAlign w:val="center"/>
          </w:tcPr>
          <w:p w14:paraId="1F2CE7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1.具有不低于400万像素CMOS图像传感器，视频分辨率不低于2560*1440；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2.焦距：4mm、6mm、8mm可选，内置GPU芯片、1个拾音器和1个扬声器，具有不少于1个RJ45接口、1个音频输入接口、1个音频输出接口、1个报警输入接口、1个报警输出接口、1个SD卡槽；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3.支持H.265、H.264视频编码，最低照度：≤0.00051x（彩色）、≤0.00011x（黑色），最大亮度不小于11级；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4.内置不少于3颗红外灯和4颗暖光灯，支持红外补光、暖光补光、智能双光等补光模式，红外补光灯开启时，可识别距离摄像机50m处人体轮廓，白光补光灯开启时，可识别距离摄像机30m处人体轮廓；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5.支持宽动态自动切换功能，在环境亮度变化时，可自动在宽动态关闭和开启间进行切换；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6.支持人脸检测、区域入侵、越界入侵、进入区域、离开区域、快速移动等智能行为分析功能；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7.支持声光告警功能，智能行为分析触发时可联动声音告警和灯光告警，且有红外，双光和白光三中模式可选，并对闪烁时间和亮度进行设置；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8.支持强光抑制、数字降噪、透雾、背光补偿、区域曝光功能；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9.支持走廊模式，开启走廊模式后，监控画面可90°旋转并自动调整宽高比；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10.支持密码复杂度提示，登录失败锁定，默认关闭telnet、ftp、tftp，认证模式设置选项无、Basic、Digest三种，支持网关ARP绑定功能、友好密码功能；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11.支持字符叠加OSD功能，字体可设置为32×32像素、48×48像素、64×64像素、72×72像素、96×96像素、128×128像素等模式；7×16字体颜色、描边、背景、空心等样式可设置，可以叠加图片格式的OSD；</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视频内容保护功能，启用该功能后，只有经过授权并具有解码密钥的用户才能通过平台软件正常播放、回放和下载摄像机回传的视频数据；缺少解码密钥的用户无法正常播放、回放和下载摄像机回传的视频数据，通过提取设备通信网络数据包方式获得的经过数字随机混淆处理的视频码流无法正常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13.电源电压在DC12V±25%范围内变化时，摄像机应能正常工作；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14.外壳防护等级不低于IP68；</w:t>
            </w:r>
          </w:p>
        </w:tc>
        <w:tc>
          <w:tcPr>
            <w:tcW w:w="709" w:type="dxa"/>
            <w:gridSpan w:val="2"/>
            <w:shd w:val="clear" w:color="auto" w:fill="auto"/>
            <w:vAlign w:val="center"/>
          </w:tcPr>
          <w:p w14:paraId="18BB7A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6B44BF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7F03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8E97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5F514F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400万双光筒型网络摄像机</w:t>
            </w:r>
          </w:p>
        </w:tc>
        <w:tc>
          <w:tcPr>
            <w:tcW w:w="5499" w:type="dxa"/>
            <w:gridSpan w:val="2"/>
            <w:shd w:val="clear" w:color="auto" w:fill="auto"/>
            <w:vAlign w:val="center"/>
          </w:tcPr>
          <w:p w14:paraId="4D653C9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1、传感器靶面:1/3.0，像素:400万，分辨率:2560*1440；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2、最低照度：彩色≤0.0005lux，黑色≤0.0001lux；</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3、内置拾音器，拾音距离可达到15m；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4、设备红外补光灯开启后可识别距离摄像机150m处人体轮廓，设备暖光补光灯开启后可识别距离摄像机100m处人体轮廓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5、设备开启视频水印功能后，可通过专用播放器软件查看视频文件中的水印信息；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6、在浏览器下，具有宽动态条纹抑制、低拖影曝光设置选项；支持背光补偿功能；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7、设备可通过浏览器设置开启匿名访问功能，即用户无需输入用户名和密码身份认证信息也能并且仅能浏览视频图像；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8、支持区域遮盖功能：可在监视画面上设置遮盖的区域，区域个数、大小、位置可设置，最多可设置8个区域；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9、支持认证模式设置功能：可通过WEB客户端或客户端软件设置身份认证模式，设置选项包括无、Basic和Digest三种；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智能行为分析功能检验：当以下的智能分析行为达到设定的阈值时，可通过客户端软件或WEB客户端给出报警提示：a）越界入侵b）进入区域c）离开区域d）徘徊e）区域入侵f）快速移动g）人员聚集h)停车i）物品移除j）物体遗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11、设备启用视频内容保护功能后，只有经过授权并具有解码秘钥的用户才能通过平台软件正常播放、回放和下载设备回传的视频数据；缺少解码秘钥的用户无法正常播放、回放和下载设备回传的视频数据；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12、电源适应范围检验：电源电压在DC12V±35%范围内变化时，摄像机应能正常工作；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13、符合GB／T4208-2017中IP68的要求（水下1m，持续时间1h）。</w:t>
            </w:r>
          </w:p>
        </w:tc>
        <w:tc>
          <w:tcPr>
            <w:tcW w:w="709" w:type="dxa"/>
            <w:gridSpan w:val="2"/>
            <w:shd w:val="clear" w:color="auto" w:fill="auto"/>
            <w:vAlign w:val="center"/>
          </w:tcPr>
          <w:p w14:paraId="3FD3714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2DADC8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r>
      <w:tr w14:paraId="6387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02625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noWrap/>
            <w:vAlign w:val="center"/>
          </w:tcPr>
          <w:p w14:paraId="626A29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400万星光级红外海螺半球网络摄像机</w:t>
            </w:r>
          </w:p>
        </w:tc>
        <w:tc>
          <w:tcPr>
            <w:tcW w:w="5499" w:type="dxa"/>
            <w:gridSpan w:val="2"/>
            <w:shd w:val="clear" w:color="auto" w:fill="auto"/>
            <w:vAlign w:val="center"/>
          </w:tcPr>
          <w:p w14:paraId="1DC87DD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1、不低于1/3英寸逐行扫描400万像素CMOS图像传感器，镜头4.0mm/6.0mm可选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2、最低照度≤0.003lux（F1.6AGCON），0lux(开启红外)，最大分辨率不小于2688×1520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3、内置高品质麦克风，支持智能红外补光距离30m，支持120dB光学宽动态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4、支持定时、隔时、事件抓图，并上传至FTP或中心，支持手机监控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5、支持越界检测、区域入侵、进入区域、离开区域等周界布防模式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6、支持停车检测、快速移动、徘徊检测、人员聚集、物品遗留、物品搬移等异常检测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7、支持启用或关闭视频内容保护功能，启用该功能时可对视频图像码流进行随机混淆处理；通过提取设备通信网络数据包方式获得的经过数字随机混淆处理的视频码流无法正常播放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8、兼容ONVIF、API、GB/T28181、GA/T1400等协议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9、支持MicroSD卡槽，最大可接入256GSD卡，支持隐私覆盖功能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10、支持IP过滤，有效屏蔽非法IP地址访问，支持网关ARP绑定，防止网关MAC地址欺骗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11、设备启用视频内容保护功能后，视频码流中的解码秘钥应能够周期性动态变化，变化周期可设置为15分钟至1个月。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12、供电方式支持DC12V±25%、PoE(IEEE802.3af)</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13、防护等于：≥IP67</w:t>
            </w:r>
          </w:p>
        </w:tc>
        <w:tc>
          <w:tcPr>
            <w:tcW w:w="709" w:type="dxa"/>
            <w:gridSpan w:val="2"/>
            <w:shd w:val="clear" w:color="auto" w:fill="auto"/>
            <w:vAlign w:val="center"/>
          </w:tcPr>
          <w:p w14:paraId="2F90210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475002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1851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BCABF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0C0E81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400万无补光全彩防暴半球网络摄像机</w:t>
            </w:r>
          </w:p>
        </w:tc>
        <w:tc>
          <w:tcPr>
            <w:tcW w:w="5499" w:type="dxa"/>
            <w:gridSpan w:val="2"/>
            <w:shd w:val="clear" w:color="auto" w:fill="auto"/>
            <w:vAlign w:val="center"/>
          </w:tcPr>
          <w:p w14:paraId="2389DF5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1.采用≥1/3"400万图像传感器，镜头焦距：2.8mm。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2.支持最低照度：彩色≤0.0005lux。</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3.最大光圈F(1.0±0.1)。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4.具有自动、关闭、开启光学透雾功能，透雾等级1~9可调。当检验到雾的浓度达到设定的阈值时，可自动在数字透雾和光学透雾之间进行切换。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5.摄像机具有宽动态自动设置功能；在环境亮度变化时，可自动在宽动态关闭和开启间进行切换。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6.在设定的侦测区域内具有目标移动时，可在客户端给出报警提示，可同时支持396个区域移动侦测。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7.支持人脸抓拍功能，可对经过设定区域的行人进行人脸检测和人脸跟踪，当检测到人脸后，可抓拍人脸图片，抓拍图片数量可设，可设置抓拍人脸小图；同时检出和抓拍≥8张人脸图片。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黑白名单功能，可设置允许访问的IP和设计禁止访问的IP。在允许模式下，只有添加到允许列表中的IP地址才能访问摄像机，允许列表中最多可添加32个IP地址；在禁止模式下，只有添加到禁止列表中的IP地址不能访问摄像机，禁止列表中最多可添加32个IP地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9.内置拾音器，拾音距离可达到15m。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10.静态场景，相同图像质量下，使用H.265/H.264编码格式开启智能编码高级模式与基础模式相比，码率可节省码流92%，五码流均可开启智能编码。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11.摄像机可配置启用或关闭视频内容保护功能，启用该功能时可对视频图像码流进行随机混淆处理，即对每帧视频图像编码随机改变每帧视频数据报文中若干字节的内容后再进行网络传输。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12.通过提取摄像机通信网络数据包方式获得的经过数字随机混淆处理的视频码流无法正常播放。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13.摄像机启用视频内容保护功能后，从摄像机存储介质（SD卡等）中直接拷贝或下载的视频数据，只有解码秘钥的用户才能正常播放，缺少解码秘钥则无法正常播放。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摄像机启用视频内容保护功能后，只有经过授权并具有解码秘钥的用户才能通过平台软件正常播放、回放和下载摄像机回传的视频数据；缺少解码秘钥的用户无法正常播放、回放和下载摄像机回传的视频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15.将经过摄像机视频内容保护处理的视频转换为普通视频（可被通用播放器正常播放）需要单独授权。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16.摄像机可支持内置数字证书，并支持采用数字证书对解码秘钥进行加密。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17.摄像机支持双路iSCSI直存方式存储,存储方式支持IPSAN和云存储。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18.当使用POE供电时，电源输入接口可输出DC12V电压。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支持AI-ISP图像质量提升算法，当环境照度低于设定阈值时，摄像机自动开启AI-ISP图像质量提升算法，使视频图像更清晰；在低照度情况下，摄像机可检测距摄像机50米处机动车，并抓拍图片，可显示机动车属性信息，并识别车牌号码；在低照度情况下，摄像机可检测距摄像机90米处行人，并抓拍图片，可显示行人属性信息；支持周界布防触发后，联动声光报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20.防暴等级IK10。</w:t>
            </w:r>
          </w:p>
        </w:tc>
        <w:tc>
          <w:tcPr>
            <w:tcW w:w="709" w:type="dxa"/>
            <w:gridSpan w:val="2"/>
            <w:shd w:val="clear" w:color="auto" w:fill="auto"/>
            <w:vAlign w:val="center"/>
          </w:tcPr>
          <w:p w14:paraId="7B48F08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38405D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r>
      <w:tr w14:paraId="69E9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A4192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noWrap/>
            <w:vAlign w:val="center"/>
          </w:tcPr>
          <w:p w14:paraId="409836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400万星光级33倍双光雨刷球型网络摄像机</w:t>
            </w:r>
          </w:p>
        </w:tc>
        <w:tc>
          <w:tcPr>
            <w:tcW w:w="5499" w:type="dxa"/>
            <w:gridSpan w:val="2"/>
            <w:shd w:val="clear" w:color="auto" w:fill="auto"/>
            <w:vAlign w:val="center"/>
          </w:tcPr>
          <w:p w14:paraId="2A7841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1.采用≥1/2.8″逐行扫描400万像素图像传感器，最大支持2688*1520@30fps，焦距范围≥4.8～120mm，≥25倍光学变倍，支持有线、4G（移动、电信、联通）接入网络。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2.内置NPU／CPU／GPU一体化芯片、8GBeMMC芯片；具有1个RJ45接口、1个TF卡槽，支持2路报警输入、1路报警输出、1路音频输入、一路音频输出、具备RS-485串口。。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3.支持最低照度：彩色≤0.00051x，黑白≤0.00011x。</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4.内置≥6颗补光灯，支持红外、白光、智能双光等3种补光模式，支持补光距离：暖光≥80米，红外≥150米。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5.支持水尺检测，水尺检测距离≥100m，分辨力1cm，检测精度±2cm；支持虚拟水尺、直立式水尺、矮桩式水尺等多种水尺检测。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6.在设备启动过程中若发现当前启动阶段代码有非法篡改，立即停止系统，不再启动。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7.水平手控最大速度≥240°／s，垂直手控最大速度≥140°／s，水平支持360°范围电动可调，垂直支持-15°～+90°范围电动可调，云台定位准确度≤0.1°。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8.设备具有防抖功能；开启该功能后，当设备发生抖动时，监控画面相较未开启该功能时，能保持相对稳定。</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9.设备具有对升级程序的数字签名验证功能，只有使用具有正确签名的固件程序进行升级。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10.设备具有强光抑制功能，强光区域≤1％，减少输出视频图像的强光光晕范围，增强强光周围目标细节。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11.具有自动、关闭、开启光学透雾功能，透雾等级1～9可调。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12.支持MJPEG、H.264、H.265等视频编码格式；在同一静止场景、相同图像参数，摄像机开启高级模式与普通模式相比，码率减少≥92％。</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13.摄像机支持双路iSCSI直存方式存储，包括IPSAN、云存储方式。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14.摄像机具有宽动态条纹抑制功能；在环境亮度变化时，可以自动进行关闭／开启切换；宽动态范围≥120dB。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15.在设定的侦测区域内具有目标移动时，可在客户端给出报警提示，可同时支持18×22个区域移动侦测。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16.摄像机可配置启用或关闭视频内容保护功能，启用该功能时可对视频图像码流进行随机混淆处理，即对每帧视频图像编码随机改变每帧视频数据报文中若干字节的内容后再进行网络传输。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17.通过提取摄像机通信网络数据包方式获得的经过数字随机混淆处理的视频码流无法正常播放。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18.摄像机启用视频内容保护功能后，从摄像机存储介质（TF卡等）中直接拷贝或下载的视频数据，只有解码秘钥的用户才能正常播放，缺少解码秘钥则无法正常播放。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19.摄像机启用视频内容保护功能后，只有经过授权并具有解码秘钥的用户才能通过平台软件正常播放、回放和下载摄像机回传的视频数据；缺少解码秘钥的用户无法正常播放、回放和下载摄像机回传的视频数据。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20.将经过摄像机视频内容保护处理的视频转换为普通视频（可被通用播放器正常播放）需要单独授权。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21.摄像机可支持内置数字证书，并支持采用数字证书对解码秘钥进行加密；摄像机在开启视频内容保护功能后，视频从采集、编码、传输、解码、显示的整体延时增加应≤10ms。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22.可对摄像机的6棵红外灯组进行控制，可控制两颗红外近光灯启动，放大倍率后四颗红外远光灯启动。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23.摄像机支持红外补光、红外灯角度≥6°，可识别距摄像机150m处的人体轮廓。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24.支持人脸抓拍功能，具有效果优先、速度优先、周期优选功能；支持实时抓拍、间隔抓拍等抓拍模式；支持对两眼瞳距≥20像素的人脸进行检测，同时叠加目标提示框；当检测到人脸后，可联动抓拍人脸图片并分析裁剪出人脸图片发送至上级平台；支持同时对≥16个人脸目标进行检测支持一键人脸抓拍功能；支持人脸测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25.电源电压在DC12V±35％范围内变化时，摄像机应能正常工作。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26.防护等级IP68。</w:t>
            </w:r>
          </w:p>
        </w:tc>
        <w:tc>
          <w:tcPr>
            <w:tcW w:w="709" w:type="dxa"/>
            <w:gridSpan w:val="2"/>
            <w:shd w:val="clear" w:color="auto" w:fill="auto"/>
            <w:vAlign w:val="center"/>
          </w:tcPr>
          <w:p w14:paraId="627C8E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5F6CBF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710C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F2AF1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noWrap/>
            <w:vAlign w:val="center"/>
          </w:tcPr>
          <w:p w14:paraId="1D7C32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1600万星光级四目球联动网络摄像机</w:t>
            </w:r>
          </w:p>
        </w:tc>
        <w:tc>
          <w:tcPr>
            <w:tcW w:w="5499" w:type="dxa"/>
            <w:gridSpan w:val="2"/>
            <w:shd w:val="clear" w:color="auto" w:fill="auto"/>
            <w:vAlign w:val="center"/>
          </w:tcPr>
          <w:p w14:paraId="40A434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1、全景和细节摄像机采用不低于4个1/1.8”逐行扫描400万像素CMOS图像传感器，提供不小于180°全景视野监控，全景输出分辨率≥4800*2688，细节输出分辨率≥2688*1520；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2、全景摄像机采用2.8mm定焦镜头，补光距离≥50米，特写摄像机支持6~240mm电动变焦，≥40倍光学变倍，红外补光距离≥250米；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3、最低照度：全景摄像机，彩色≤0.0005lux，黑白≤0.0003lux，特写摄像机，彩色≤0.0003lux，黑白≤0.0001lux；</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4、支持陀螺仪防抖，有效降低画面抖动，使图像稳定清晰；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5、支持自动、关闭、开启光学透雾设置选项，透雾等级1～9可调。当检测到雾的浓度达到设定的阈值时，可自动在算法透雾和光学透雾之间进行切换；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6、支持H.265、H.264、MJPEG等视频编码格式，支持G.711A、G.711U等音频编码格式，支持语音对讲；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7、支持三码流，满足不同带宽及帧率的实时流、存储流需求；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8、支持电子罗盘，实时感知摄像机的朝向、俯仰角度等，并配合后端，实现动态可视域监控；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9、细节摄像机水平范围：360°连续旋转，垂直范围：-15°~90°（自动翻转），水平速度0.1°/s～180°/s，水平预置点速度≥300°/s，垂直速度0.1°/s～180°/s；垂直预置点速度≥240°/s；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10、支持定时和预置位两种图像场景切换模式；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11、全景摄像机支持配置区域入侵、越界检测、进入区域、离开区域等规则后自动联动智能球型摄像机进行机非人目标跟踪、抓图；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12、细节摄像机深度学习目标检测支持对抓拍的机动车、非机动车、人体、人脸属性信息进行提取；</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13、支持ONVIF、GB/T28181、GA/T1400、API多种网络协议；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14、支持定时和预置位两种智能业务切换模式；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15、具有不少于2个1000M自适应网口和1路1000MSFP光口，1路音频输入，1路音频输出，2路告警输入，1路告警输出接口，1路RS485串口，支持MicroSD卡≥512GB；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16、支持全景摄像机具有2个RJ45网口，可通过RJ45网口与细节通道摄像机串接；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17、供电方式：AC24V±25%、DC24V±25%，支持过压/过流保护，6KV防雷设计；</w:t>
            </w:r>
          </w:p>
        </w:tc>
        <w:tc>
          <w:tcPr>
            <w:tcW w:w="709" w:type="dxa"/>
            <w:gridSpan w:val="2"/>
            <w:shd w:val="clear" w:color="auto" w:fill="auto"/>
            <w:vAlign w:val="center"/>
          </w:tcPr>
          <w:p w14:paraId="7686DC5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2EBF04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295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027DB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noWrap/>
            <w:vAlign w:val="center"/>
          </w:tcPr>
          <w:p w14:paraId="642F7C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500万智能型星光级海螺半球网络摄像机</w:t>
            </w:r>
          </w:p>
        </w:tc>
        <w:tc>
          <w:tcPr>
            <w:tcW w:w="5499" w:type="dxa"/>
            <w:gridSpan w:val="2"/>
            <w:shd w:val="clear" w:color="auto" w:fill="auto"/>
            <w:vAlign w:val="center"/>
          </w:tcPr>
          <w:p w14:paraId="0CC499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1.具有500万像素CMOS图像传感器，内置CPU/GPU/NPU一体化芯片和1个拾音器，具有1个RJ45接口、1个SD卡槽；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2.焦距2.8mm、4mm、6mm可选；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3.最低照度：彩色：≤0.0005lx;黑白：≤0.0001lx，分辨力≥1500TVL；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4.支持H.265、H.264视频编码，视频分辨率不低于2880×1620，支持三码流；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5.支持OSD字符叠加功能，具有8行字符显示，字体颜色、描边、背景、空心等样式可设置，叠加的OSD可以在屏幕中滚动显示,可以叠加图片格式的OSD；</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6.支持越界检测、区域入侵、进入区域、离开区域，运动检测、遮挡检测、声音异常；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7.支持人脸抓拍功能，可对经过设定区域的行人进行人脸检测和人脸跟踪，当检测到人脸后，可抓拍人脸图片，抓拍图片数量可设，可设置抓拍人脸小图；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8.支持智能编码功能，在同一静止场景、相同图像参数，设备开启高级模式与普通模式相比，码率节约92%；</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9.支持密码复杂度提示、登录失败锁定、telnet访问方式默认关闭、认证模式设置选项支持（无、basic、digest）三种，支持网关ARP绑定功能，视频水印功能，友好密码功能；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10.支持非机动车、机动车及行人抓拍功能，可对监控区域内出现的自行车目标、电瓶车目标、三轮车目标、机动车目标及行人目标进行检测和抓拍；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支持视频内容保护功能，启用该功能后，只有经过授权并具有解码秘钥的用户才能通过平台软件正常播放、回放和下载摄像机回传的视频数据；缺少解码秘钥的用户无法正常播放、回放和下载摄像机回传的视频数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12.支持IPSAN或以ISCSI直存方式进行双路传输数据，存储方式可设置为高端、基础、云存储；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13.红外灯开启时可识别距离设备50m处人体轮廓；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14.支持不低于IP68防护等级；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15.电源电压在DC12V±25%范围内变化时，摄像机应能正常工作，支持PoE供电；</w:t>
            </w:r>
          </w:p>
        </w:tc>
        <w:tc>
          <w:tcPr>
            <w:tcW w:w="709" w:type="dxa"/>
            <w:gridSpan w:val="2"/>
            <w:shd w:val="clear" w:color="auto" w:fill="auto"/>
            <w:vAlign w:val="center"/>
          </w:tcPr>
          <w:p w14:paraId="6D4240D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21BE0A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r>
      <w:tr w14:paraId="6AFA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29939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noWrap/>
            <w:vAlign w:val="center"/>
          </w:tcPr>
          <w:p w14:paraId="2B2E8E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智慧物联综合管理一体机</w:t>
            </w:r>
          </w:p>
        </w:tc>
        <w:tc>
          <w:tcPr>
            <w:tcW w:w="5499" w:type="dxa"/>
            <w:gridSpan w:val="2"/>
            <w:shd w:val="clear" w:color="auto" w:fill="auto"/>
            <w:vAlign w:val="center"/>
          </w:tcPr>
          <w:p w14:paraId="34102D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具有1个eSATA存储扩展接口、4个千兆网口、16个告警输入接口、8个告警输出接口、1个12V电源输出接口、3个HDMI视频输出接口、1个VGA输出接口、1个RS485串口（凤凰端子）、1个RS232串口（RJ45）、1个音频输入接口、1个音频输出接口、2个USB3.0接口，2个USB2.0接口（前面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2、配备1个IntelAlderLake-NN97@2.0GHz处理器，配备16GB内存，配备128GBSSD固态硬盘，具有8个SATA盘位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3、1个硬盘状态灯（HDD）、1个系统运行指示灯（RUN）、1个网络状态指示灯（NET）</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4、支持双系统模式，系统启动过程中，当主程序无发启动时，可以选择从备份系统启动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5、接入带宽400Mbps，转发带宽400Mbps，存储带宽400Mbps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6、无图事件及告警上报数量可配置，最大可设置为150条/秒；带图事件及告警上报数量可配置，最大可设置为15条/秒；事件及告警推送客户端数量可配置，最大可设置为15条/秒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7、支持本域接入600路网络摄像机/网络录像机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8、支持接入100路门禁设备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9、支持接入150路门口机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10、支持接入1000路室内机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11、支持接入2台访客终端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12、支持接入200路智能通道（含人脸识别，车牌识别，混行检测）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13、支持接入200路云端设备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14、支持8车道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15、支持接入3套第三方对接协议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16、支持B/S浏览器端，C/S客户端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17、支持多个客户端同时访问平台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18、支持RTSP协议的媒体流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19、支持RTSP转国标流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支持云台控制、配置云台预置位，单相机最大支持配置255个预置位；支持3D定位，守望位、变倍、变焦、锁定、解锁、雨刷、光圈、红外、加热开关；支持云台预置位巡航、轨迹巡航，支持配置巡航计划；支持配置控制优先权；支持配置巡航路线、配置轨迹指令持续时间和预置位停留时间，巡航路线中最大的指令数量32条；单个巡航计划支持配置8个巡航路线，每个相机支持配置1个巡航计划；支持配置云台自动回归守望位时间，单个守望计划最多配置8个时间段</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21、支持通道语音对讲；支持通道语音广播；同一个通道同时只能进行一个对讲或广播；支持AAC格式的语音对讲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22、支持在C/S客户端上对视频监控界面创建辅屏，当PC连接多个显示器时，可将辅屏拖动至其他显示器上，实现多屏幕查看视频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23、支持新增、修改、删除、查询电视墙资源；支持1/3/4/6/7/8/9/10/13/16分屏；支持窗口开、关、漫游、叠加、放大、缩小、置顶、置底、分屏、全屏配置；支持配置场景；支持虚拟LED；支持视频通道/解码拼控设备输入通道上墙和停止；支持单窗口轮切业务上电视墙；支持回放上墙下级平台的录像；支持解码拼控设备的通道创建的电视墙，多解码器电视墙；支持一键绑定/解绑通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24、支持配置视频通道的基本存储/存储计划增、删、改、查；支持启停视频通道的存储计划/中心录像增、删、改、查；支持视频通道配置手动备份/计划备份增、删、改、查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25、支持查看门禁实时画面，并展示实时过人信息；支持抓拍图片、放大实况画面、远程开/关门等操作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26、支持人脸库增、删、改、查、人脸库同步至设备；支持人员信息增、删、改、查；支持按私有协议协议布控人脸库；支持智能实况（显示人脸相机实况）、显示抓拍到的过人信息、显示布控任务产生的匹配报警/不匹配报警信息；支持以图搜图（利用NVR进行图搜）检索人脸记录；显示抓拍到的过人信息、显示布控任务产生的匹配报警/不匹配报警信息；数据检索支持按属性、事件类型检索；报警记录支持按布控类型、时间等条件检索；支持查看、修改、删除、启用/禁用布控任务；支持从本地上传人脸图片、从人员库中选择人脸图片、通过表格导入人脸数据3种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27、支持区分人流量统计区域和人员密度检测区域；支持区域增、删、改、查；支持观看人数统计相机实况，显示统计信息；支持显示进入人数、离开人数、可进入人数、滞留人数、通行状态在人流量统计区域；支持显示可进入人数、当前人数、区域状态在人员密度检测区域；支持人流量统计，根据不同类型（月/天/时/分）进行统计，可按图表和报表形式展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28、+55±2℃；持续时间16h，恢复时间：1h，试验期间处于工作状态，试验后能正常工作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29、-10±3℃；持续时间16h，恢复时间：1h，试验期间处于工作状态，试验后能正常工作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30、43℃，RH(93+2-3)%持续时间48h；恢复时间：1h，试验期间处于工作状态，试验后能正常工作</w:t>
            </w:r>
          </w:p>
        </w:tc>
        <w:tc>
          <w:tcPr>
            <w:tcW w:w="709" w:type="dxa"/>
            <w:gridSpan w:val="2"/>
            <w:shd w:val="clear" w:color="auto" w:fill="auto"/>
            <w:vAlign w:val="center"/>
          </w:tcPr>
          <w:p w14:paraId="6BA5149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3712E5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F98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18B8F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noWrap/>
            <w:vAlign w:val="center"/>
          </w:tcPr>
          <w:p w14:paraId="0210C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16盘位64路网络视频录像机</w:t>
            </w:r>
          </w:p>
        </w:tc>
        <w:tc>
          <w:tcPr>
            <w:tcW w:w="5499" w:type="dxa"/>
            <w:gridSpan w:val="2"/>
            <w:shd w:val="clear" w:color="auto" w:fill="auto"/>
            <w:vAlign w:val="center"/>
          </w:tcPr>
          <w:p w14:paraId="590B79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1、16盘位硬盘录像机，支持16/32/64/128路接入能力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2、具有2个HDMI接口、2个VGA接口。具有一个音频输入，2个输出接口，具有2个USB2.0、1个USB3.0接口。具有1个RS485和RS-232接口。具有16个硬盘指示灯（HD），实时显示硬盘运行状态、1个运行指示灯（RUN）、1个网络状态指示灯（NET）、1个告警指示灯（AL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3、支持最大接入带宽1536Mbps，最大存储带宽1536Mbps，最大回放带宽1536Mbps，最大转发带宽1536Mbps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4、支持≥64路同步回放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5、支持HDMI视频输出分辨率≥4K（3840*2160）/120HZ视频输出，并可以向下兼容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6、支持录像打标签（支持≥81920个标签），可通过标签快速定位并播放录像；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7、支持RAID0、RAID1、RAID5、RAID6、RAID10、RAID50、RAID60阵列存储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8、可接入1T-24T容量的SATA接口硬盘，可接入AI硬盘，可接入加密硬盘，支持不同品牌的监控级和企业级硬盘混合接入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9、支持NVR上支持一键跳转到IPC的访问界面，支持局域网和公网中的IPC访问跳转。</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10、支持在线检测并查看西数、希捷、东芝等品牌硬盘的运行状态的详细信息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11、可对IPC和NVR视频通道录像进行断网补录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12、支持多码流存储，NVR可以同时存储同一摄像机主码流、辅码流、第三流中任意两股或三股不同分辨率、码流大小的视频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13、支持智能风扇，根据环境温度自动调整风扇转速，支持5级风扇转速调节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14、人脸库建模速度不低于800张每秒，单GPU下建模速度不低于100张每秒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15、支持10个车牌库，每个车牌库支持500万车牌库容，支持按车牌黑白名单进行布防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16、接入普通IPC，支持视频流打架检测，当监测区域内有人员打架时进行报警，报警时可联动设备本身声音报警、发送邮件（可带报警发生时的图片附件）、联动录像、联动报警输出、球机预置点、球机轮巡、球机轨迹，以及联动IPC的声光报警，可以对报警联动一键撤防。打架检测可设置最多9个多边形检测区域、灵敏度值、布防计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在特定条件下，单路开启单一算法时，打架检测准确率不低于99%，报警响应时间不大于1秒。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17、支持256个人脸库，库容200万张人脸图片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18、支持枪球联动、双目广角、警戒相机、人脸门禁、人脸相机、道路监控、车牌侦测、行为分析、人体测温、热成像侦测、客流统计、电瓶车入梯、高空抛物等多种智能检测接入和联动</w:t>
            </w:r>
          </w:p>
        </w:tc>
        <w:tc>
          <w:tcPr>
            <w:tcW w:w="709" w:type="dxa"/>
            <w:gridSpan w:val="2"/>
            <w:shd w:val="clear" w:color="auto" w:fill="auto"/>
            <w:vAlign w:val="center"/>
          </w:tcPr>
          <w:p w14:paraId="282F61C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3CC7FF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0CC4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7F7D1C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noWrap/>
            <w:vAlign w:val="center"/>
          </w:tcPr>
          <w:p w14:paraId="7DC349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8TB硬盘</w:t>
            </w:r>
          </w:p>
        </w:tc>
        <w:tc>
          <w:tcPr>
            <w:tcW w:w="5499" w:type="dxa"/>
            <w:gridSpan w:val="2"/>
            <w:shd w:val="clear" w:color="auto" w:fill="auto"/>
            <w:vAlign w:val="center"/>
          </w:tcPr>
          <w:p w14:paraId="47F82B2B">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 3.5英寸SATA接口；,硬盘转速：5400RPM，缓存：256MB；,硬盘外部传输速率不小于6Gb/s；,支持RAID，非SMR硬盘；</w:t>
            </w:r>
          </w:p>
        </w:tc>
        <w:tc>
          <w:tcPr>
            <w:tcW w:w="709" w:type="dxa"/>
            <w:gridSpan w:val="2"/>
            <w:shd w:val="clear" w:color="auto" w:fill="auto"/>
            <w:vAlign w:val="center"/>
          </w:tcPr>
          <w:p w14:paraId="169CE64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709" w:type="dxa"/>
            <w:gridSpan w:val="2"/>
            <w:shd w:val="clear" w:color="auto" w:fill="auto"/>
            <w:noWrap/>
            <w:vAlign w:val="center"/>
          </w:tcPr>
          <w:p w14:paraId="1C3A89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r>
      <w:tr w14:paraId="088D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CFA74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noWrap/>
            <w:vAlign w:val="center"/>
          </w:tcPr>
          <w:p w14:paraId="5F5616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15路高清视频解码器</w:t>
            </w:r>
          </w:p>
        </w:tc>
        <w:tc>
          <w:tcPr>
            <w:tcW w:w="5499" w:type="dxa"/>
            <w:gridSpan w:val="2"/>
            <w:shd w:val="clear" w:color="auto" w:fill="auto"/>
            <w:vAlign w:val="center"/>
          </w:tcPr>
          <w:p w14:paraId="1826512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1、产品接口：输入路数≥5路HDMI；输出路数≥15路HDMI；≥1路音频输入，≥1路音频输出，≥4路告警输入，≥4路告警输出，串口≥2个，网络接口≥2个RJ45接口，支持10M/100M/1000MBase-T自适应；USB接口≥2个USB3.0接口；</w:t>
            </w:r>
          </w:p>
          <w:p w14:paraId="75D06BBC">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2、解码能力：≥5*8K@60/10*8K@30/40*12MP@20/40*4K@30/80*4MP@30/104*3MP@30/160*1080P@30/320*720P@30/540*D1@30</w:t>
            </w:r>
          </w:p>
          <w:p w14:paraId="6E41B5F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3、可支持3840*2160（4K）@60Hz、3840*2160（4K）@30Hz、1920*1200（WUXGA）@60Hz、1920*1080（1080P）@60Hz、1600*1200（UXGA）@60Hz、1440*900（WXGA+）@60Hz、1280*1024（SXGA）@60Hz、1280*720（720P）@60Hz、1024*768（XGA）@60Hz分辨率输出。</w:t>
            </w:r>
          </w:p>
          <w:p w14:paraId="0810B5B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可支持3840*2160（4K）@60Hz、3840*2160（4K）@30Hz、1920*1200（WUXGA）@60Hz、1920*1080（1080P）@60Hz、1920*1080（1080P）@50Hz、1920*1080（1080P）@30Hz、1600*1200（UXGA）@60Hz、1440*900（WXGA+）@60Hz、1280*1024（SXGA）@60Hz、1280*720（720P）@60Hz、1280*720（720P）@50Hz、1024*768（XGA）@60Hz分辨率输入。</w:t>
            </w:r>
          </w:p>
          <w:p w14:paraId="43983B04">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5、可支持多台设备级联使用，盒式设备也可轻松实现扩容，级联设备中任意一台设备掉线或出现故障，不影响其他设备上的业务，设备重新上线后业务可自动恢复。</w:t>
            </w:r>
          </w:p>
          <w:p w14:paraId="43D30127">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6、可自定义输出分辨率，用于对接小间距LED电视墙。</w:t>
            </w:r>
          </w:p>
          <w:p w14:paraId="558A2CD2">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7、可接入第三方厂商的IPC和NVR，同时解码上墙。</w:t>
            </w:r>
          </w:p>
          <w:p w14:paraId="758D79C3">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8、平均故障时间间隔（MTBF）≥160000小时，支持7*24*365小时运行。</w:t>
            </w:r>
          </w:p>
          <w:p w14:paraId="67BAAD1F">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9、可在设备界面设置UDP、TCP、端口号、发流IP，解码器可直接向前端设备获取视频流，无需通过管理平台。即使平台宕机或断网，也不影响正常解码。</w:t>
            </w:r>
          </w:p>
          <w:p w14:paraId="270D411E">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10、支持远程大屏开关机，支持UA、UA-A、Modbus、康冠、双宝来、云汉、畅锐、金嵘达、盛显、鑫康超清、海康威视、大华、LG、丰视等大屏厂家协议开关机，并支持2种自定义开关机协议。</w:t>
            </w:r>
          </w:p>
          <w:p w14:paraId="26A2C5C9">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11、控制软件支持部署在UOS、麒麟V10、麒麟V4、麒麟V7、UOS、中科方德、鸿蒙等不同的国产系统中，兼容鲲鹏、飞腾、海光、龙芯、兆芯、申威等多种不同的国产CPU。</w:t>
            </w:r>
          </w:p>
          <w:p w14:paraId="3BA1E59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12、可根据网络环境选择流畅性优先或实时性优先配置。</w:t>
            </w:r>
          </w:p>
          <w:p w14:paraId="7970C126">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13、支持配置电视墙窗口边框显示功能，开启后可在电视墙上显示实况窗口的边框和窗口序号，边框颜色、宽度可配置。</w:t>
            </w:r>
          </w:p>
          <w:p w14:paraId="04A50991">
            <w:pPr>
              <w:widowControl/>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14、从50路实况切换到另外50路实况的切换时间＜0.3S。</w:t>
            </w:r>
          </w:p>
        </w:tc>
        <w:tc>
          <w:tcPr>
            <w:tcW w:w="709" w:type="dxa"/>
            <w:gridSpan w:val="2"/>
            <w:shd w:val="clear" w:color="auto" w:fill="auto"/>
            <w:vAlign w:val="center"/>
          </w:tcPr>
          <w:p w14:paraId="4A6CA4F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450269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889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410FD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noWrap/>
            <w:vAlign w:val="center"/>
          </w:tcPr>
          <w:p w14:paraId="5AC841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8口千兆POE接入交换机</w:t>
            </w:r>
          </w:p>
        </w:tc>
        <w:tc>
          <w:tcPr>
            <w:tcW w:w="5499" w:type="dxa"/>
            <w:gridSpan w:val="2"/>
            <w:shd w:val="clear" w:color="auto" w:fill="auto"/>
            <w:vAlign w:val="center"/>
          </w:tcPr>
          <w:p w14:paraId="4F910E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1、接口类型:8千兆电POE+2千兆光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2、交换容量:672Gbps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3、包转发率:102Mpps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4、MAC:8K，支持MAC地址过滤，支持静态、动态和黑洞MAC地址表项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5、POE:支持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6、POE支持标准:IEEE802.3at/af，ModeA(1236)</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7、POE功率:125W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8、电源:AC：100～240V，50/60Hz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9、整机功耗:18W（不含POE）</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10、风扇:1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11、重量（kg）:≤1.8kg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12、尺寸:280×180×44</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13、指示灯:PWR,RUN,LINK/ACT,POE</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14、环境:-10℃-55℃，端口防雷≥10kv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15、VLAN:支持4K802.1QVLAN，支持基于端口的VLAN，支持PVLAN，支持QinQ</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16、Ethernet:支持8组端口聚合，每组最大8个成员口，支持4组端口镜像，支持端口隔离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17、可靠性:支持STP、RSTP、MSTP</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18、DHCP:支持DHCPClient、DHCPServer、DHCPSnooping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19、ACL:支持基于VLAN、MAC地址、IP地址、TCP/UDP端口号等ACL</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20、组播:支持IGMPSnooping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21、QoS:支持每端口8个优先级队列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22、支持802.1p/DSCP/TOS流量分类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23、支持端口限速和流限速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24、支持SP、WRR、SP+WRR队列调度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25、安全机制:支持MAC认证、802.1x认证、Portal认证等，并支持本地和集中认证，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26、支持端口隔离、端口安全，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27、支持广播风暴抑制，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28、支持SSH2.0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29、运维管理:支持实时温度检测和告警，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30、支持SNMP、CLI、Web网管，支持系统日志、操作日志、调试信息等本地和远程输出</w:t>
            </w:r>
          </w:p>
        </w:tc>
        <w:tc>
          <w:tcPr>
            <w:tcW w:w="709" w:type="dxa"/>
            <w:gridSpan w:val="2"/>
            <w:shd w:val="clear" w:color="auto" w:fill="auto"/>
            <w:vAlign w:val="center"/>
          </w:tcPr>
          <w:p w14:paraId="0AF159D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68113E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C8A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53800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noWrap/>
            <w:vAlign w:val="center"/>
          </w:tcPr>
          <w:p w14:paraId="608614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24口千兆POE接入交换机</w:t>
            </w:r>
          </w:p>
        </w:tc>
        <w:tc>
          <w:tcPr>
            <w:tcW w:w="5499" w:type="dxa"/>
            <w:gridSpan w:val="2"/>
            <w:shd w:val="clear" w:color="auto" w:fill="auto"/>
            <w:vAlign w:val="center"/>
          </w:tcPr>
          <w:p w14:paraId="12D6C3E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24口千兆POE接入交换机</w:t>
            </w:r>
          </w:p>
        </w:tc>
        <w:tc>
          <w:tcPr>
            <w:tcW w:w="709" w:type="dxa"/>
            <w:gridSpan w:val="2"/>
            <w:shd w:val="clear" w:color="auto" w:fill="auto"/>
            <w:vAlign w:val="center"/>
          </w:tcPr>
          <w:p w14:paraId="5426003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50E3C1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r>
      <w:tr w14:paraId="4FBB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9F200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noWrap/>
            <w:vAlign w:val="center"/>
          </w:tcPr>
          <w:p w14:paraId="0418F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48口三层交换机</w:t>
            </w:r>
          </w:p>
        </w:tc>
        <w:tc>
          <w:tcPr>
            <w:tcW w:w="5499" w:type="dxa"/>
            <w:gridSpan w:val="2"/>
            <w:shd w:val="clear" w:color="auto" w:fill="auto"/>
            <w:vAlign w:val="center"/>
          </w:tcPr>
          <w:p w14:paraId="4DE370A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48口三层交换机</w:t>
            </w:r>
          </w:p>
        </w:tc>
        <w:tc>
          <w:tcPr>
            <w:tcW w:w="709" w:type="dxa"/>
            <w:gridSpan w:val="2"/>
            <w:shd w:val="clear" w:color="auto" w:fill="auto"/>
            <w:vAlign w:val="center"/>
          </w:tcPr>
          <w:p w14:paraId="2965B7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709" w:type="dxa"/>
            <w:gridSpan w:val="2"/>
            <w:shd w:val="clear" w:color="auto" w:fill="auto"/>
            <w:noWrap/>
            <w:vAlign w:val="center"/>
          </w:tcPr>
          <w:p w14:paraId="3E3699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006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D9EE7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noWrap/>
            <w:vAlign w:val="center"/>
          </w:tcPr>
          <w:p w14:paraId="34175F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SFP千兆单模单纤光模块</w:t>
            </w:r>
          </w:p>
        </w:tc>
        <w:tc>
          <w:tcPr>
            <w:tcW w:w="5499" w:type="dxa"/>
            <w:gridSpan w:val="2"/>
            <w:shd w:val="clear" w:color="auto" w:fill="auto"/>
            <w:vAlign w:val="top"/>
          </w:tcPr>
          <w:p w14:paraId="7FC996E4">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BOM:0231C1H7</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传输距离:10KM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接口类型:LC 单模单纤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波长:RX：1310nm，TX：1550nm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传输速率:1.25Gb/s</w:t>
            </w:r>
          </w:p>
        </w:tc>
        <w:tc>
          <w:tcPr>
            <w:tcW w:w="709" w:type="dxa"/>
            <w:gridSpan w:val="2"/>
            <w:shd w:val="clear" w:color="auto" w:fill="auto"/>
            <w:vAlign w:val="center"/>
          </w:tcPr>
          <w:p w14:paraId="73AE94F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709" w:type="dxa"/>
            <w:gridSpan w:val="2"/>
            <w:shd w:val="clear" w:color="auto" w:fill="auto"/>
            <w:noWrap/>
            <w:vAlign w:val="center"/>
          </w:tcPr>
          <w:p w14:paraId="0B950C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r>
      <w:tr w14:paraId="1B6F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38A21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noWrap/>
            <w:vAlign w:val="center"/>
          </w:tcPr>
          <w:p w14:paraId="3E1FC9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六类网线(非屏蔽)-305m</w:t>
            </w:r>
          </w:p>
        </w:tc>
        <w:tc>
          <w:tcPr>
            <w:tcW w:w="5499" w:type="dxa"/>
            <w:gridSpan w:val="2"/>
            <w:shd w:val="clear" w:color="auto" w:fill="auto"/>
            <w:vAlign w:val="top"/>
          </w:tcPr>
          <w:p w14:paraId="64852DCC">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线缆标准:GB/T 18015.5-2007</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产品规格:HSYV-6 4×2×0.53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装箱长度:305±1m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十字骨架:有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撕裂绳:有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AWG:24</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导体直径:0.53±0.01 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导体直流电阻:≤95欧姆/千米</w:t>
            </w:r>
          </w:p>
        </w:tc>
        <w:tc>
          <w:tcPr>
            <w:tcW w:w="709" w:type="dxa"/>
            <w:gridSpan w:val="2"/>
            <w:shd w:val="clear" w:color="auto" w:fill="auto"/>
            <w:vAlign w:val="center"/>
          </w:tcPr>
          <w:p w14:paraId="643ACEB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根</w:t>
            </w:r>
          </w:p>
        </w:tc>
        <w:tc>
          <w:tcPr>
            <w:tcW w:w="709" w:type="dxa"/>
            <w:gridSpan w:val="2"/>
            <w:shd w:val="clear" w:color="auto" w:fill="auto"/>
            <w:noWrap/>
            <w:vAlign w:val="center"/>
          </w:tcPr>
          <w:p w14:paraId="3F181F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51D5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1A3AA6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noWrap/>
            <w:vAlign w:val="center"/>
          </w:tcPr>
          <w:p w14:paraId="571A3C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55寸3.5mm拼缝LCD拼接显示单元</w:t>
            </w:r>
          </w:p>
        </w:tc>
        <w:tc>
          <w:tcPr>
            <w:tcW w:w="5499" w:type="dxa"/>
            <w:gridSpan w:val="2"/>
            <w:shd w:val="clear" w:color="auto" w:fill="auto"/>
            <w:vAlign w:val="top"/>
          </w:tcPr>
          <w:p w14:paraId="247EB7CF">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面板尺寸（inches）:55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拼缝（mm）:3.5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分辨率:1920*1080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色彩数:1.07G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亮度（cd/m²）:500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对比度:4000:1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响应时间（ms）:9</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视角（H/V）:178°/178°</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视频输入:1个DVI、1个HDMI</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其它接口:1个USB 2.0、3个RS-232（RJ45接口）、1个红外接口</w:t>
            </w:r>
          </w:p>
        </w:tc>
        <w:tc>
          <w:tcPr>
            <w:tcW w:w="709" w:type="dxa"/>
            <w:gridSpan w:val="2"/>
            <w:shd w:val="clear" w:color="auto" w:fill="auto"/>
            <w:vAlign w:val="center"/>
          </w:tcPr>
          <w:p w14:paraId="2C5E480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709" w:type="dxa"/>
            <w:gridSpan w:val="2"/>
            <w:shd w:val="clear" w:color="auto" w:fill="auto"/>
            <w:noWrap/>
            <w:vAlign w:val="center"/>
          </w:tcPr>
          <w:p w14:paraId="37FF22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05D1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010F9D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noWrap/>
            <w:vAlign w:val="center"/>
          </w:tcPr>
          <w:p w14:paraId="4F0BEE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机柜</w:t>
            </w:r>
          </w:p>
        </w:tc>
        <w:tc>
          <w:tcPr>
            <w:tcW w:w="5499" w:type="dxa"/>
            <w:gridSpan w:val="2"/>
            <w:shd w:val="clear" w:color="auto" w:fill="auto"/>
            <w:vAlign w:val="top"/>
          </w:tcPr>
          <w:p w14:paraId="17C1EEB8">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标配；配合新型模块化框架使用 配合新型模块化框架使用 支架特点： 1、美观、地脚隐藏 2、性价比高 3、四周包边 4、支持扩容 支架均采用SPCC优质冷轧钢板保障质量的源头；表面采用静电喷塑工艺，喷塑固化温度180-210度，涂层厚度80-100微米，对高防腐要求产品还可选择阴极电泳底漆工艺，防腐耐锈。 颜色：黑色 后拉杆长度：600-900mm 开门及封板：底座前封板，含侧封板、顶盖板，无后门结构 表面处理：静电喷塑 底座高度：800mm/单独定制 厚度：400mm 材料：SPCC高强度钢板 定制参数 开门及封板：前开门、</w:t>
            </w:r>
          </w:p>
        </w:tc>
        <w:tc>
          <w:tcPr>
            <w:tcW w:w="709" w:type="dxa"/>
            <w:gridSpan w:val="2"/>
            <w:shd w:val="clear" w:color="auto" w:fill="auto"/>
            <w:vAlign w:val="center"/>
          </w:tcPr>
          <w:p w14:paraId="05EFD99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709" w:type="dxa"/>
            <w:gridSpan w:val="2"/>
            <w:shd w:val="clear" w:color="auto" w:fill="auto"/>
            <w:noWrap/>
            <w:vAlign w:val="center"/>
          </w:tcPr>
          <w:p w14:paraId="5D7C54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7B60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82078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noWrap/>
            <w:vAlign w:val="center"/>
          </w:tcPr>
          <w:p w14:paraId="70BAFC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HDMI线材、辅材</w:t>
            </w:r>
          </w:p>
        </w:tc>
        <w:tc>
          <w:tcPr>
            <w:tcW w:w="5499" w:type="dxa"/>
            <w:gridSpan w:val="2"/>
            <w:shd w:val="clear" w:color="auto" w:fill="auto"/>
            <w:vAlign w:val="top"/>
          </w:tcPr>
          <w:p w14:paraId="5085B556">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Style w:val="72"/>
                <w:rFonts w:hint="eastAsia" w:asciiTheme="minorEastAsia" w:hAnsiTheme="minorEastAsia" w:eastAsiaTheme="minorEastAsia" w:cstheme="minorEastAsia"/>
                <w:sz w:val="24"/>
                <w:szCs w:val="24"/>
                <w:lang w:val="en-US" w:eastAsia="zh-CN" w:bidi="ar"/>
              </w:rPr>
              <w:t>HDMI</w:t>
            </w:r>
            <w:r>
              <w:rPr>
                <w:rFonts w:hint="eastAsia" w:asciiTheme="minorEastAsia" w:hAnsiTheme="minorEastAsia" w:eastAsiaTheme="minorEastAsia" w:cstheme="minorEastAsia"/>
                <w:i w:val="0"/>
                <w:iCs w:val="0"/>
                <w:color w:val="000000"/>
                <w:kern w:val="0"/>
                <w:sz w:val="24"/>
                <w:szCs w:val="24"/>
                <w:u w:val="none"/>
                <w:lang w:val="en-US" w:eastAsia="zh-CN" w:bidi="ar"/>
              </w:rPr>
              <w:t>线材、辅材</w:t>
            </w:r>
          </w:p>
        </w:tc>
        <w:tc>
          <w:tcPr>
            <w:tcW w:w="709" w:type="dxa"/>
            <w:gridSpan w:val="2"/>
            <w:shd w:val="clear" w:color="auto" w:fill="auto"/>
            <w:vAlign w:val="center"/>
          </w:tcPr>
          <w:p w14:paraId="348A88B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709" w:type="dxa"/>
            <w:gridSpan w:val="2"/>
            <w:shd w:val="clear" w:color="auto" w:fill="auto"/>
            <w:noWrap/>
            <w:vAlign w:val="center"/>
          </w:tcPr>
          <w:p w14:paraId="41ABEA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01E8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2CF94E5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1</w:t>
            </w:r>
          </w:p>
        </w:tc>
        <w:tc>
          <w:tcPr>
            <w:tcW w:w="1899" w:type="dxa"/>
            <w:gridSpan w:val="2"/>
            <w:shd w:val="clear" w:color="auto" w:fill="auto"/>
            <w:noWrap/>
            <w:vAlign w:val="center"/>
          </w:tcPr>
          <w:p w14:paraId="733EAF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立杆</w:t>
            </w:r>
          </w:p>
        </w:tc>
        <w:tc>
          <w:tcPr>
            <w:tcW w:w="5499" w:type="dxa"/>
            <w:gridSpan w:val="2"/>
            <w:shd w:val="clear" w:color="auto" w:fill="auto"/>
            <w:vAlign w:val="center"/>
          </w:tcPr>
          <w:p w14:paraId="46DFAA2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含预埋件、基础、恢复</w:t>
            </w:r>
          </w:p>
        </w:tc>
        <w:tc>
          <w:tcPr>
            <w:tcW w:w="709" w:type="dxa"/>
            <w:gridSpan w:val="2"/>
            <w:shd w:val="clear" w:color="auto" w:fill="auto"/>
            <w:vAlign w:val="center"/>
          </w:tcPr>
          <w:p w14:paraId="0D9050C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根</w:t>
            </w:r>
          </w:p>
        </w:tc>
        <w:tc>
          <w:tcPr>
            <w:tcW w:w="709" w:type="dxa"/>
            <w:gridSpan w:val="2"/>
            <w:shd w:val="clear" w:color="auto" w:fill="auto"/>
            <w:noWrap/>
            <w:vAlign w:val="center"/>
          </w:tcPr>
          <w:p w14:paraId="74768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2BCD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675051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62501F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光缆及电线布线</w:t>
            </w:r>
          </w:p>
        </w:tc>
        <w:tc>
          <w:tcPr>
            <w:tcW w:w="5499" w:type="dxa"/>
            <w:gridSpan w:val="2"/>
            <w:shd w:val="clear" w:color="auto" w:fill="auto"/>
            <w:vAlign w:val="center"/>
          </w:tcPr>
          <w:p w14:paraId="36CC46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路面切割、挖沟、路面恢复</w:t>
            </w:r>
          </w:p>
        </w:tc>
        <w:tc>
          <w:tcPr>
            <w:tcW w:w="709" w:type="dxa"/>
            <w:gridSpan w:val="2"/>
            <w:shd w:val="clear" w:color="auto" w:fill="auto"/>
            <w:vAlign w:val="center"/>
          </w:tcPr>
          <w:p w14:paraId="55AB0B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根</w:t>
            </w:r>
          </w:p>
        </w:tc>
        <w:tc>
          <w:tcPr>
            <w:tcW w:w="709" w:type="dxa"/>
            <w:gridSpan w:val="2"/>
            <w:shd w:val="clear" w:color="auto" w:fill="auto"/>
            <w:noWrap/>
            <w:vAlign w:val="center"/>
          </w:tcPr>
          <w:p w14:paraId="1DF71A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5000</w:t>
            </w:r>
          </w:p>
        </w:tc>
      </w:tr>
      <w:tr w14:paraId="2AF2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375B66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3</w:t>
            </w:r>
          </w:p>
        </w:tc>
        <w:tc>
          <w:tcPr>
            <w:tcW w:w="1899" w:type="dxa"/>
            <w:gridSpan w:val="2"/>
            <w:shd w:val="clear" w:color="auto" w:fill="auto"/>
            <w:noWrap/>
            <w:vAlign w:val="center"/>
          </w:tcPr>
          <w:p w14:paraId="65E449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辅材（插线板、插头、电胶带、pvc穿线管、KBG穿线管、软管、光缆接续包、法兰盘、等）</w:t>
            </w:r>
          </w:p>
        </w:tc>
        <w:tc>
          <w:tcPr>
            <w:tcW w:w="5499" w:type="dxa"/>
            <w:gridSpan w:val="2"/>
            <w:shd w:val="clear" w:color="auto" w:fill="auto"/>
            <w:vAlign w:val="center"/>
          </w:tcPr>
          <w:p w14:paraId="01E05A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路面切割、挖沟、路面恢复</w:t>
            </w:r>
          </w:p>
        </w:tc>
        <w:tc>
          <w:tcPr>
            <w:tcW w:w="709" w:type="dxa"/>
            <w:gridSpan w:val="2"/>
            <w:shd w:val="clear" w:color="auto" w:fill="auto"/>
            <w:vAlign w:val="center"/>
          </w:tcPr>
          <w:p w14:paraId="16F6B3B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709" w:type="dxa"/>
            <w:gridSpan w:val="2"/>
            <w:shd w:val="clear" w:color="auto" w:fill="auto"/>
            <w:noWrap/>
            <w:vAlign w:val="center"/>
          </w:tcPr>
          <w:p w14:paraId="115953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15C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0EAE8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8"/>
                <w:szCs w:val="28"/>
                <w:u w:val="none"/>
                <w:lang w:val="en-US" w:eastAsia="zh-CN" w:bidi="ar"/>
              </w:rPr>
              <w:t>校园广播</w:t>
            </w:r>
          </w:p>
        </w:tc>
      </w:tr>
      <w:tr w14:paraId="5095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65E91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一、广播中心机房主控设备</w:t>
            </w:r>
          </w:p>
        </w:tc>
      </w:tr>
      <w:tr w14:paraId="1E92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5E1CBA1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 号</w:t>
            </w:r>
          </w:p>
        </w:tc>
        <w:tc>
          <w:tcPr>
            <w:tcW w:w="1899" w:type="dxa"/>
            <w:gridSpan w:val="2"/>
            <w:shd w:val="clear" w:color="auto" w:fill="auto"/>
            <w:noWrap/>
            <w:vAlign w:val="center"/>
          </w:tcPr>
          <w:p w14:paraId="0F1BC3D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产品名称</w:t>
            </w:r>
          </w:p>
        </w:tc>
        <w:tc>
          <w:tcPr>
            <w:tcW w:w="5499" w:type="dxa"/>
            <w:gridSpan w:val="2"/>
            <w:shd w:val="clear" w:color="auto" w:fill="auto"/>
            <w:vAlign w:val="center"/>
          </w:tcPr>
          <w:p w14:paraId="3734235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技术参数、性能配置</w:t>
            </w:r>
          </w:p>
        </w:tc>
        <w:tc>
          <w:tcPr>
            <w:tcW w:w="709" w:type="dxa"/>
            <w:gridSpan w:val="2"/>
            <w:shd w:val="clear" w:color="auto" w:fill="auto"/>
            <w:vAlign w:val="center"/>
          </w:tcPr>
          <w:p w14:paraId="663D529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709" w:type="dxa"/>
            <w:gridSpan w:val="2"/>
            <w:shd w:val="clear" w:color="auto" w:fill="auto"/>
            <w:noWrap/>
            <w:vAlign w:val="center"/>
          </w:tcPr>
          <w:p w14:paraId="59975B3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数量</w:t>
            </w:r>
          </w:p>
        </w:tc>
      </w:tr>
      <w:tr w14:paraId="3877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146961C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1-1.主机服务器</w:t>
            </w:r>
          </w:p>
        </w:tc>
      </w:tr>
      <w:tr w14:paraId="1484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42D98E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noWrap/>
            <w:vAlign w:val="center"/>
          </w:tcPr>
          <w:p w14:paraId="2F33B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控制主机</w:t>
            </w:r>
          </w:p>
        </w:tc>
        <w:tc>
          <w:tcPr>
            <w:tcW w:w="5499" w:type="dxa"/>
            <w:gridSpan w:val="2"/>
            <w:shd w:val="clear" w:color="auto" w:fill="FFFFFF"/>
            <w:vAlign w:val="center"/>
          </w:tcPr>
          <w:p w14:paraId="6DCA81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1.工控机箱设计，采用≥17.3英寸电容KT触摸屏，支持部署银河麒麟桌面操作系统(兆芯版)V10。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2.配置国产处理器要求满足≥8核处理器（参考兆芯KX-U6780A处理器）；≥1×256G M.2固态硬盘；≥1×8G DDR4内存。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3.抽拉式键盘鼠标设计。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4.具有≥1×VGA接口、≥1×DVI接口、≥2×LAN接口、≥6×COM RS232接口（COM3/4支持RS232/RS485）、≥4×USB2.0接口、≥4xUSB3.0接口、≥1×PS/2接口、≥1×MIC IN接口、≥1×LINE OUT接口、≥1×LINE IN接口、≥1×TRIGGER INPUT接口。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5.具有一路短路触发开机运行接口，用于外部设备定时驱动开机运行。</w:t>
            </w:r>
          </w:p>
        </w:tc>
        <w:tc>
          <w:tcPr>
            <w:tcW w:w="709" w:type="dxa"/>
            <w:gridSpan w:val="2"/>
            <w:shd w:val="clear" w:color="auto" w:fill="FFFFFF"/>
            <w:vAlign w:val="center"/>
          </w:tcPr>
          <w:p w14:paraId="0CE37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noWrap/>
            <w:vAlign w:val="center"/>
          </w:tcPr>
          <w:p w14:paraId="0CF0FF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B3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0F66F6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2</w:t>
            </w:r>
          </w:p>
        </w:tc>
        <w:tc>
          <w:tcPr>
            <w:tcW w:w="1899" w:type="dxa"/>
            <w:gridSpan w:val="2"/>
            <w:shd w:val="clear" w:color="auto" w:fill="FFFFFF"/>
            <w:noWrap/>
            <w:vAlign w:val="center"/>
          </w:tcPr>
          <w:p w14:paraId="7BFF73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校园AI防欺凌预警系统服务平台</w:t>
            </w:r>
          </w:p>
        </w:tc>
        <w:tc>
          <w:tcPr>
            <w:tcW w:w="5499" w:type="dxa"/>
            <w:gridSpan w:val="2"/>
            <w:shd w:val="clear" w:color="auto" w:fill="FFFFFF"/>
            <w:vAlign w:val="center"/>
          </w:tcPr>
          <w:p w14:paraId="1211A7F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1.后台有多种登录方式，包括账户密码、PIN码、图案密码，可设置登录错误次数限制，可自定义锁定时间。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2.平台支持新建用户，并对其权限进行管理，包括终端和分组权限；支持高级任务优先级和角色权限分配；同时支持禁用或启用用户。支持对用户进行账号代管操作，支持一键控制代管操作。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3.后台可对终端进行≥10段均衡器调节，保存为模板后方便选择，并可应用到其他终端。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4.具有多语言功能，支持多语言一键切换，支持中文简体、中文繁体、英文、韩语、葡萄牙语、西班牙语、俄语、法语、阿拉伯语八种语言切换，支持不同国家语种运用。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5.具有节假日图文推送的功能，并为用户提供了自定义设备图文展示的选项。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6.具有4×100级自定义配置任务优先级(服务器优先级、任务优先级、用户优先级,终端优先级），满足各种优先级任务自动调度。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7.具有系统小助手，实现操作手册、模块说明、任务提醒、意见反馈的快捷查看。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8.支持用户自定义大数据面板科技仓模式下方的展示标语，展示标语可设置为静态或动态形式。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9.系统具有抗丢包功能，采用了数据冗余编解码算法，实现在网络丢包严重的网络环境下音频播放无卡顿，可支持≥37.5%丢包率。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10.多套定时打铃方案同时启用，每套定时打铃方案支持多套任务同时进行，支持一键启用/停用所有方案。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定时打铃支持任意条数的定时任务在本方案或跨方案克隆，任务执行与停止控制、定时任务禁用与启用功能。支持一键方案调配功能，可以实现一键调课功能，支持批量一键修改打铃铃声，支持时模式、日模式、周模式、月模式和年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12.用户可选择特定的终端设备，并设定具体的时间点，系统将在该时间点自动对选定的终端执行音量均衡调整，可以对音量进行等比例的设置。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13.具有定时插播模式，可设置执行时间点范围、间隔时间，批量自动生成打铃任务。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14.具有终端列表的导入/导出功能，定时打铃的导入/导出功能，终端自动上线、终端手动添加使用、音量批量编辑。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支持设置打铃任务和定时任务时选择听书模式。在此模式下，用户可以选择循环播放或随机播放。听书模式具有记忆功能，能够记住上次播放的进度，继续从上次中断处播放。允许用户定义上次的播放进度、定时设置和播放次数、任务结束时间管理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支持接入≥6路视频监控信号，用户实时查看与设备绑定的监控点现场画面。此外，平台还具备对特定监控设备关联的广播设备进行广播的功能，提供了包括移动侦测、越界侦测、区域入侵侦测、目标进入区域、目标离开区域、遮挡报警、徘徊行为检测监控功能，并能自动触发预设的音频报警，实现实时告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17.具有数字混音功能，支持任务自定义混音配置，支持对各端的广播/对讲/终端点播任务设置混音配置。支持麦克风前景音与背景音的配置选项，并允许用户调节背景音的音量强度。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18.平台是整个系统的运行核心，统一管理系统内所有音频终端，包括语音播控台、对讲终端、广播终端和消防接口设备，实时显示音频终端的IP地址、在线状态、任务状态、音量。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19.支撑各音频终端的运行，负责音频流传输管理，响应各音频终端播放请求和音频全双工交换，支持B/S架构，通过网页登陆可进行终端管理、用户管理、节目播放管理、音频文件管理、录音存贮、内部通讯调度处理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20.AI预警设备支持防欺凌关键词配置，预警类型检测配置，推送文案配置，推送人员及联动设备TTS播报配置。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21.AI预警终端支持预警区域关联，精准定位告警触发点位。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22.支持免打扰设置，特殊时段或区域可通过冻结配置关闭AI预警终端声光提示及信息推送。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23.AI预警终端在提供实时、精准预警的同时，支持根据预警的实际情况（如误报、演习、真实预警）对预警事件进行单个或批量处理。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24.AI预警事件支持日志分析。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25.支持校园AI预警防欺凌大数据管理，可通过数据中心查看AI预警点位分布以及预警关键词、预警事件时间分布、今日预警事件时间分布分析等关键信息。</w:t>
            </w:r>
          </w:p>
        </w:tc>
        <w:tc>
          <w:tcPr>
            <w:tcW w:w="709" w:type="dxa"/>
            <w:gridSpan w:val="2"/>
            <w:shd w:val="clear" w:color="auto" w:fill="FFFFFF"/>
            <w:vAlign w:val="center"/>
          </w:tcPr>
          <w:p w14:paraId="4A65C7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noWrap/>
            <w:vAlign w:val="center"/>
          </w:tcPr>
          <w:p w14:paraId="3D926E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A87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43CE3F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3</w:t>
            </w:r>
          </w:p>
        </w:tc>
        <w:tc>
          <w:tcPr>
            <w:tcW w:w="1899" w:type="dxa"/>
            <w:gridSpan w:val="2"/>
            <w:shd w:val="clear" w:color="auto" w:fill="FFFFFF"/>
            <w:noWrap/>
            <w:vAlign w:val="center"/>
          </w:tcPr>
          <w:p w14:paraId="5A692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校园AI防欺凌预警系统iOS APP软件</w:t>
            </w:r>
          </w:p>
        </w:tc>
        <w:tc>
          <w:tcPr>
            <w:tcW w:w="5499" w:type="dxa"/>
            <w:gridSpan w:val="2"/>
            <w:shd w:val="clear" w:color="auto" w:fill="FFFFFF"/>
            <w:vAlign w:val="center"/>
          </w:tcPr>
          <w:p w14:paraId="1008942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1.支持广播功能，支持快捷广播、录音广播、文本广播、媒体广播、采集广播，通过手机自带的音量按键控制任务的音量。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2.支持快捷广播功能建立喊话，可对指定终端或分组进行喊话，可实时调节音量。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3.支持语音推送(录音)，可以通过发送一条语音的模式进行广播。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4.支持采集广播，可采集手机当前正在播放的音频进行广播播放。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5.支持TTS文本转语音功能，支持文本转语音，可调整1-10语速、循环次数、选择语音包(男/女)。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6.支持文本广播任务的发起，以及文本拍照识别文字或者图片识别文字进行播放功能的使用。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7.支持在收到预警事件时APP内弹出预警事件弹窗、当用户存在未处理预警事件时底部菜单AI预警显示红点提示、不存在未处理事件时则红点消失。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8.支持查看设备使用总数、设备使用总时长、已执行任务数量，支持编辑个人信息，包含头像、账号密码、图案密码、PIN码。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9.支持通过云服务接入广播系统后，可扫描WEB端云平台二维码登录APP账号。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10.软件支持在iOS 14.0及以上版本的苹果手机运行。</w:t>
            </w:r>
          </w:p>
        </w:tc>
        <w:tc>
          <w:tcPr>
            <w:tcW w:w="709" w:type="dxa"/>
            <w:gridSpan w:val="2"/>
            <w:shd w:val="clear" w:color="auto" w:fill="FFFFFF"/>
            <w:vAlign w:val="center"/>
          </w:tcPr>
          <w:p w14:paraId="3427F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noWrap/>
            <w:vAlign w:val="center"/>
          </w:tcPr>
          <w:p w14:paraId="7D7AC9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B9F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6A9ED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0"/>
                <w:sz w:val="24"/>
                <w:szCs w:val="24"/>
                <w:u w:val="none"/>
                <w:lang w:val="en-US" w:eastAsia="zh-CN" w:bidi="ar"/>
              </w:rPr>
              <w:t>4</w:t>
            </w:r>
          </w:p>
        </w:tc>
        <w:tc>
          <w:tcPr>
            <w:tcW w:w="1899" w:type="dxa"/>
            <w:gridSpan w:val="2"/>
            <w:shd w:val="clear" w:color="auto" w:fill="FFFFFF"/>
            <w:noWrap/>
            <w:vAlign w:val="center"/>
          </w:tcPr>
          <w:p w14:paraId="6AE5BB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校园AI防欺凌预警系统安卓APP软件</w:t>
            </w:r>
          </w:p>
        </w:tc>
        <w:tc>
          <w:tcPr>
            <w:tcW w:w="5499" w:type="dxa"/>
            <w:gridSpan w:val="2"/>
            <w:shd w:val="clear" w:color="auto" w:fill="FFFFFF"/>
            <w:vAlign w:val="center"/>
          </w:tcPr>
          <w:p w14:paraId="0A5F1A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1.支持广播功能，支持快捷广播、录音广播、文本广播、媒体广播、采集广播，通过手机自带的音量按键控制任务的音量。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2.支持快捷广播功能建立喊话，可对指定终端或分组进行喊话，可实时调节音量。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3.支持语音推送(录音)，可以通过发送一条语音的模式进行广播。</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4.支持采集广播，可采集手机当前正在播放的音频进行广播播放。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5.支持TTS文本转语音功能，支持文本转语音，可调整1-10语速、循环次数、选择语音包(男/女)。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6.支持文本广播任务的发起，以及文本拍照识别文字或者图片识别文字进行播放功能的使用。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7.支持在收到预警事件时APP内弹出预警事件弹窗、当用户存在未处理预警事件时底部菜单AI预警显示红点提示、不存在未处理事件时则红点消失。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8.支持查看设备使用总数、设备使用总时长、已执行任务数量，支持编辑个人信息，包含头像、账号密码、图案密码、PIN码。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9.支持通过云服务接入广播系统后，可扫描WEB端云平台二维码登录APP账号。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10.软件支持在Android 12.0及以上版本的安卓手机运行。</w:t>
            </w:r>
          </w:p>
        </w:tc>
        <w:tc>
          <w:tcPr>
            <w:tcW w:w="709" w:type="dxa"/>
            <w:gridSpan w:val="2"/>
            <w:shd w:val="clear" w:color="auto" w:fill="FFFFFF"/>
            <w:vAlign w:val="center"/>
          </w:tcPr>
          <w:p w14:paraId="7D998A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noWrap/>
            <w:vAlign w:val="center"/>
          </w:tcPr>
          <w:p w14:paraId="06523A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15E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noWrap/>
            <w:vAlign w:val="center"/>
          </w:tcPr>
          <w:p w14:paraId="6572C01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智慧听学系统</w:t>
            </w:r>
          </w:p>
        </w:tc>
      </w:tr>
      <w:tr w14:paraId="2844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175DC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noWrap/>
            <w:vAlign w:val="center"/>
          </w:tcPr>
          <w:p w14:paraId="0326D3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控制主机</w:t>
            </w:r>
          </w:p>
        </w:tc>
        <w:tc>
          <w:tcPr>
            <w:tcW w:w="5499" w:type="dxa"/>
            <w:gridSpan w:val="2"/>
            <w:shd w:val="clear" w:color="auto" w:fill="FFFFFF"/>
            <w:vAlign w:val="center"/>
          </w:tcPr>
          <w:p w14:paraId="037E521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1.要求服务器的CPU配置等同或优于四核，内存配置≥ 4G，硬盘≥64G M.2 2242/2260固态硬盘。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2.I/0接口：≥面板2 x USB 2.0,≥2 x USB 3.0；≥2 x USB 2.0；≥ 2个千兆网口；≥1 x COM（RS232）,≥1 x HDMI, ≥1 X MIC  ≥1X LINE-OUT，≥1X KB/MS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3.支持宽电源：AC 100-240V，电源功耗≤250W。</w:t>
            </w:r>
          </w:p>
        </w:tc>
        <w:tc>
          <w:tcPr>
            <w:tcW w:w="709" w:type="dxa"/>
            <w:gridSpan w:val="2"/>
            <w:shd w:val="clear" w:color="auto" w:fill="FFFFFF"/>
            <w:vAlign w:val="center"/>
          </w:tcPr>
          <w:p w14:paraId="201FD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noWrap/>
            <w:vAlign w:val="center"/>
          </w:tcPr>
          <w:p w14:paraId="00DC8E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476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5F5C40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noWrap/>
            <w:vAlign w:val="center"/>
          </w:tcPr>
          <w:p w14:paraId="712B3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智慧听学管控软件</w:t>
            </w:r>
          </w:p>
        </w:tc>
        <w:tc>
          <w:tcPr>
            <w:tcW w:w="5499" w:type="dxa"/>
            <w:gridSpan w:val="2"/>
            <w:shd w:val="clear" w:color="auto" w:fill="FFFFFF"/>
            <w:vAlign w:val="center"/>
          </w:tcPr>
          <w:p w14:paraId="22616C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1.平台提供课文朗读、字词听写、必备篇章以及示范诵读或相关类似的语文相关内容并且持续更新。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2.平台提供人教版、英语听写、英语阅读以及趣味英语或相关类似的英语相关内容并且持续更新。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3.平台提供古诗新唱、校园音乐、音乐课堂以及音乐欣赏或相关类似的音乐相关内容并且持续更新。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4.平台提供同步科学、国学启蒙、爱国教育以及安全百科或相关类似的综合类内容并且持续更新。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5.平台提供学“习”专栏、党员教育、先进典型以及学法普法或相关类似的党建内容并且持续更新。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6.支持组织分组管理、用户管理功能，可为用户分配管理员或普通用户权限。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7.管理员可通过后台绑定网络音箱，并且支持后台web管理进行音箱分类、权限分配、解绑。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8.提供至少10G的资源云存储空间，用户可上传用户资源内容并通过听学服务平台发布内容。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9.支持通过手机APP随时随地对网络音箱进行播控，可实现单条内容推送、音箱音量控制、内容暂停/播放以及进度条拖拉功能。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10.支持音频文件智能推送的功能，可选10分钟、30分钟、60分钟、2小时，在规定的时间内网络音箱会自动播放智能推送内容。</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11.支持录音信息推送、文本转语音推送和常用语信息推送的方式，将信息推送到指定的单个或多个网络音箱。支持即时推送和定时推送功能并且可调整推送音量大小和播放次数。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12.支持内容分享到QQ、微信好友、微信朋友圈，支持内容收藏功能。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13.支持通过手机APP对学校资源进行推送播放功能。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14.支持通过手机APP实时查看音箱的空闲/离线状态。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15.安装于服务器，支持听学系统内容与公共广播系统对接，可实现通过手机APP进行随时随地对IP广播音箱/终端进行听学内容播控功能，可实现单条内容推送、音箱音量控制与暂停/播放、播放进度条拖拉功能。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16.含2年内容服务，到期后用户可通过后台续内容服务。</w:t>
            </w:r>
          </w:p>
        </w:tc>
        <w:tc>
          <w:tcPr>
            <w:tcW w:w="709" w:type="dxa"/>
            <w:gridSpan w:val="2"/>
            <w:shd w:val="clear" w:color="auto" w:fill="FFFFFF"/>
            <w:vAlign w:val="center"/>
          </w:tcPr>
          <w:p w14:paraId="0E9EE2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noWrap/>
            <w:vAlign w:val="center"/>
          </w:tcPr>
          <w:p w14:paraId="00652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194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noWrap/>
            <w:vAlign w:val="center"/>
          </w:tcPr>
          <w:p w14:paraId="4DAB42C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1-2.音源设备</w:t>
            </w:r>
          </w:p>
        </w:tc>
      </w:tr>
      <w:tr w14:paraId="6DB9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60FA4B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noWrap/>
            <w:vAlign w:val="center"/>
          </w:tcPr>
          <w:p w14:paraId="7D4046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话筒</w:t>
            </w:r>
          </w:p>
        </w:tc>
        <w:tc>
          <w:tcPr>
            <w:tcW w:w="5499" w:type="dxa"/>
            <w:gridSpan w:val="2"/>
            <w:shd w:val="clear" w:color="auto" w:fill="FFFFFF"/>
            <w:vAlign w:val="center"/>
          </w:tcPr>
          <w:p w14:paraId="25CC30F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1.换能方式：驻极体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2.钟声提示：带钟声提示功能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3.线材配备：10米（卡农母头转6.35音频线）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4.咪杆长度 ：420mm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5.具备有灯环提示功能</w:t>
            </w:r>
          </w:p>
        </w:tc>
        <w:tc>
          <w:tcPr>
            <w:tcW w:w="709" w:type="dxa"/>
            <w:gridSpan w:val="2"/>
            <w:shd w:val="clear" w:color="auto" w:fill="FFFFFF"/>
            <w:vAlign w:val="center"/>
          </w:tcPr>
          <w:p w14:paraId="257F88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noWrap/>
            <w:vAlign w:val="center"/>
          </w:tcPr>
          <w:p w14:paraId="28A8C5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51D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1A89E0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noWrap/>
            <w:vAlign w:val="center"/>
          </w:tcPr>
          <w:p w14:paraId="367F72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合并式播放器</w:t>
            </w:r>
          </w:p>
        </w:tc>
        <w:tc>
          <w:tcPr>
            <w:tcW w:w="5499" w:type="dxa"/>
            <w:gridSpan w:val="2"/>
            <w:shd w:val="clear" w:color="auto" w:fill="FFFFFF"/>
            <w:vAlign w:val="center"/>
          </w:tcPr>
          <w:p w14:paraId="5266C8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1.设备采用机柜式设计。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2.内置USB接口/SD卡槽、CD机芯和收音机、蓝牙≥四种音源，CD播放和MP3播放共用一个通道输出，收音机、蓝牙共用一个通道输出。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3.CD采用吸入式机芯；收音机采用收音模块； 调频、调幅（AM/FM）立体声二波段接收可选，电台频率记忆存储≥99个。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4.具备有≥1路USB接口、≥1路SD卡槽口、≥1路收音FM天线口、≥2路音频输出接口。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5.带红外遥控功能，并能够独立遥控音量控制。</w:t>
            </w:r>
          </w:p>
        </w:tc>
        <w:tc>
          <w:tcPr>
            <w:tcW w:w="709" w:type="dxa"/>
            <w:gridSpan w:val="2"/>
            <w:shd w:val="clear" w:color="auto" w:fill="FFFFFF"/>
            <w:vAlign w:val="center"/>
          </w:tcPr>
          <w:p w14:paraId="4C22E6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noWrap/>
            <w:vAlign w:val="center"/>
          </w:tcPr>
          <w:p w14:paraId="71FBD4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F1E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4301A5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FFFFFF"/>
            <w:noWrap/>
            <w:vAlign w:val="center"/>
          </w:tcPr>
          <w:p w14:paraId="3139EB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前置放大器</w:t>
            </w:r>
          </w:p>
        </w:tc>
        <w:tc>
          <w:tcPr>
            <w:tcW w:w="5499" w:type="dxa"/>
            <w:gridSpan w:val="2"/>
            <w:shd w:val="clear" w:color="auto" w:fill="FFFFFF"/>
            <w:vAlign w:val="center"/>
          </w:tcPr>
          <w:p w14:paraId="16179A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1具有≥5路话筒（MIC）输入，≥3路标准信号线路（AUX）输入，≥2路紧急线路（EMC）输入；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2.MIC 5具有最高优先、强行切入优先功能；MIC 5和EMC最高优先权限功能可通过拔动开关交替选择；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3.紧急输入线路具有二级优先，强行切入优先功能；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4.MIC1.2.3.4.5 和≥2路紧急输入（EMC）通道均附设有线路辅助输入接口功能；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5.具有默音深度调节旋钮和EMC输入增益调节旋钮。</w:t>
            </w:r>
          </w:p>
        </w:tc>
        <w:tc>
          <w:tcPr>
            <w:tcW w:w="709" w:type="dxa"/>
            <w:gridSpan w:val="2"/>
            <w:shd w:val="clear" w:color="auto" w:fill="FFFFFF"/>
            <w:vAlign w:val="center"/>
          </w:tcPr>
          <w:p w14:paraId="227F72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noWrap/>
            <w:vAlign w:val="center"/>
          </w:tcPr>
          <w:p w14:paraId="0E4F9B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4B9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7AA43F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noWrap/>
            <w:vAlign w:val="center"/>
          </w:tcPr>
          <w:p w14:paraId="0A24E4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K类话筒</w:t>
            </w:r>
          </w:p>
        </w:tc>
        <w:tc>
          <w:tcPr>
            <w:tcW w:w="5499" w:type="dxa"/>
            <w:gridSpan w:val="2"/>
            <w:shd w:val="clear" w:color="auto" w:fill="FFFFFF"/>
            <w:vAlign w:val="center"/>
          </w:tcPr>
          <w:p w14:paraId="4470E5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2.具有自定义按钮，支持自定义音乐播放、对讲、广播功能；具有紧急报警按钮，支持一键报警广播功能。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3.内置网络音频解码，支持MP3、WAV、FLAC、OGG、AAC、OPUS主流音频格式，兼容等同或优于8kHz-48kHz全采样率。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5.设备支持全双工双向对讲功能，支持≥12路多方会议通话功能，支持多方通话可视化展示。设备自带回声消除抑制功能。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6.内置语音识别唤醒功能，支持语音控制任务执行、结束、上一曲、下一曲。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7.支持节假日祝福图片显示，可自定义祝福图片显示，支持歌曲歌词同步显示。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8.桌面式设计，自带≥10.1英寸IPS屏幕，分辨率等同或优于1024x600，支持触摸操控。支持进入休眠、低功耗省电模式，支持账号密码管理。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9.内置≥2×3W全频高保真扬声器单元。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10.具有≥1路USB接口，支持本地音频文件自由点播播放；具有≥1路3.5mm 耳机输出接口和≥1路3.5mm MIC输入接口；具有≥1路音频线路输出接口，具有≥1路音频线路输入接口。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11.系统采用数据冗余编解码算法，支持抗丢包恢复功能，网络丢包≥37.5%时，音频播放无卡顿。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12.支持AI预警信息查看、事件处理、录音播放以及实时发放对讲操作。</w:t>
            </w:r>
          </w:p>
        </w:tc>
        <w:tc>
          <w:tcPr>
            <w:tcW w:w="709" w:type="dxa"/>
            <w:gridSpan w:val="2"/>
            <w:shd w:val="clear" w:color="auto" w:fill="FFFFFF"/>
            <w:vAlign w:val="center"/>
          </w:tcPr>
          <w:p w14:paraId="3A1E26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noWrap/>
            <w:vAlign w:val="center"/>
          </w:tcPr>
          <w:p w14:paraId="31ACFE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65D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6DCD3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noWrap/>
            <w:vAlign w:val="center"/>
          </w:tcPr>
          <w:p w14:paraId="73C06C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380C6A8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1.软件内嵌于话筒设备，实现话筒呼叫控制功能，支撑设备各项基本功能的运行。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2.授权操作管理功能，支持服务器统一配置管理用户及密码。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4.支持多种呼叫策略，包括呼叫转移、呼叫等待、无人接听提醒等。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5.支持双向对讲功能，可与另一方对讲终端实现双向语音传输功能。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6.可实现分区/全区进行喊话/广播功能。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7.支持单独KZ调节音量。</w:t>
            </w:r>
          </w:p>
        </w:tc>
        <w:tc>
          <w:tcPr>
            <w:tcW w:w="709" w:type="dxa"/>
            <w:gridSpan w:val="2"/>
            <w:shd w:val="clear" w:color="auto" w:fill="auto"/>
            <w:vAlign w:val="center"/>
          </w:tcPr>
          <w:p w14:paraId="4F5FFA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302C80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88C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noWrap/>
            <w:vAlign w:val="center"/>
          </w:tcPr>
          <w:p w14:paraId="094147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1-3.消防联动</w:t>
            </w:r>
          </w:p>
        </w:tc>
      </w:tr>
      <w:tr w14:paraId="6588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noWrap/>
            <w:vAlign w:val="center"/>
          </w:tcPr>
          <w:p w14:paraId="5242E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noWrap/>
            <w:vAlign w:val="center"/>
          </w:tcPr>
          <w:p w14:paraId="6C7AE2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报警采集器</w:t>
            </w:r>
          </w:p>
        </w:tc>
        <w:tc>
          <w:tcPr>
            <w:tcW w:w="5499" w:type="dxa"/>
            <w:gridSpan w:val="2"/>
            <w:shd w:val="clear" w:color="auto" w:fill="auto"/>
            <w:vAlign w:val="center"/>
          </w:tcPr>
          <w:p w14:paraId="414F2DB3">
            <w:pPr>
              <w:keepNext w:val="0"/>
              <w:keepLines w:val="0"/>
              <w:widowControl/>
              <w:suppressLineNumbers w:val="0"/>
              <w:jc w:val="left"/>
              <w:textAlignment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1.具有≥16路(开关量)短路输入接口，支持服务器端配置相应预设功能；具有≥8路(开关量)短路输出接口，支持服务器端任意配置相应预设输出。每≥1路(开关量)短路输入和输出采用独立的LED状态指示。面板上的≥24个LED指示灯，其中≥16个对应显示短路信号的输入，≥8个对应显示短路信号的输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3.具有市电电压插座接口和直流电源接口，两种电源模式备份选择。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4.具有≥1组线路（AUX IN）输入接口，独立音量电位器调节音量大小。支持本地音源输入采集功能。支持音频信号自动触发执行采集任务功能。音频输入带状态灯指示。当输入音频信号过大时，削峰状态指示灯点亮。</w:t>
            </w:r>
          </w:p>
        </w:tc>
        <w:tc>
          <w:tcPr>
            <w:tcW w:w="709" w:type="dxa"/>
            <w:gridSpan w:val="2"/>
            <w:shd w:val="clear" w:color="auto" w:fill="FFFFFF"/>
            <w:vAlign w:val="center"/>
          </w:tcPr>
          <w:p w14:paraId="1598FB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noWrap/>
            <w:vAlign w:val="center"/>
          </w:tcPr>
          <w:p w14:paraId="28FBF8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B0E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noWrap/>
            <w:vAlign w:val="center"/>
          </w:tcPr>
          <w:p w14:paraId="4C2F2D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noWrap/>
            <w:vAlign w:val="center"/>
          </w:tcPr>
          <w:p w14:paraId="48EC00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数字IP网络平台终端嵌入软件</w:t>
            </w:r>
          </w:p>
        </w:tc>
        <w:tc>
          <w:tcPr>
            <w:tcW w:w="5499" w:type="dxa"/>
            <w:gridSpan w:val="2"/>
            <w:shd w:val="clear" w:color="auto" w:fill="auto"/>
            <w:vAlign w:val="center"/>
          </w:tcPr>
          <w:p w14:paraId="20E5E041">
            <w:pPr>
              <w:keepNext w:val="0"/>
              <w:keepLines w:val="0"/>
              <w:widowControl/>
              <w:suppressLineNumbers w:val="0"/>
              <w:jc w:val="left"/>
              <w:textAlignment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2.支持采集短路信号接口，设定触发任务。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3.支持触发分区/全区广播功能。</w:t>
            </w:r>
          </w:p>
        </w:tc>
        <w:tc>
          <w:tcPr>
            <w:tcW w:w="709" w:type="dxa"/>
            <w:gridSpan w:val="2"/>
            <w:shd w:val="clear" w:color="auto" w:fill="auto"/>
            <w:vAlign w:val="center"/>
          </w:tcPr>
          <w:p w14:paraId="2DD8E5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noWrap/>
            <w:vAlign w:val="center"/>
          </w:tcPr>
          <w:p w14:paraId="74F94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B18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noWrap/>
            <w:vAlign w:val="center"/>
          </w:tcPr>
          <w:p w14:paraId="49660D49">
            <w:pPr>
              <w:jc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1-4.远程遥控</w:t>
            </w:r>
          </w:p>
        </w:tc>
      </w:tr>
      <w:tr w14:paraId="0D2E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5BA87B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2F81C3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遥控器</w:t>
            </w:r>
          </w:p>
        </w:tc>
        <w:tc>
          <w:tcPr>
            <w:tcW w:w="5499" w:type="dxa"/>
            <w:gridSpan w:val="2"/>
            <w:shd w:val="clear" w:color="auto" w:fill="FFFFFF"/>
            <w:vAlign w:val="center"/>
          </w:tcPr>
          <w:p w14:paraId="6BAEBF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1.设备通过数字网络连接，用于远程控制节目播放。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2.可遥控距离：空旷室外≥1千米(无障碍)，室内≥200米。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3.支持系统平台预设≥12个任务键，可实现任意时间、任意数量终端、任意音量的任意音乐播放。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4.支持系统平台预设≥7个功能键，可对当前任务实现新建/切换、暂停/恢复、停止、上一曲、下一曲、音量加、音量减操作。</w:t>
            </w:r>
          </w:p>
        </w:tc>
        <w:tc>
          <w:tcPr>
            <w:tcW w:w="709" w:type="dxa"/>
            <w:gridSpan w:val="2"/>
            <w:shd w:val="clear" w:color="auto" w:fill="FFFFFF"/>
            <w:vAlign w:val="center"/>
          </w:tcPr>
          <w:p w14:paraId="686FDF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61B9A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9D3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0D78DE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1-5.其它配套设备</w:t>
            </w:r>
          </w:p>
        </w:tc>
      </w:tr>
      <w:tr w14:paraId="3F45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2DB3F1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0F9CF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IP网络音箱</w:t>
            </w:r>
          </w:p>
        </w:tc>
        <w:tc>
          <w:tcPr>
            <w:tcW w:w="5499" w:type="dxa"/>
            <w:gridSpan w:val="2"/>
            <w:shd w:val="clear" w:color="auto" w:fill="FFFFFF"/>
            <w:vAlign w:val="center"/>
          </w:tcPr>
          <w:p w14:paraId="359793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3.具有≥1路线路（AUX）输入接口，支持网络音量调节，支持断网本地扩声功能，支持背景伴奏预置功能。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4.具有≥1路短路输入接口，支持自定义实现报警触发、本地媒体库音乐播放、音量调节功能。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5.主音箱内置≥2×30W（MAX）的双通道D类数字功率放大器，≥1路外接到副音箱，采用高、低音分频设计；具有网络音量设置。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6.系统采用数据冗余编解码算法，支持抗丢包恢复功能，网络丢包≥37.5%时，音频播放无卡顿。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7.系统播放采集音频端对端延时＜5ms。</w:t>
            </w:r>
          </w:p>
        </w:tc>
        <w:tc>
          <w:tcPr>
            <w:tcW w:w="709" w:type="dxa"/>
            <w:gridSpan w:val="2"/>
            <w:shd w:val="clear" w:color="auto" w:fill="FFFFFF"/>
            <w:vAlign w:val="center"/>
          </w:tcPr>
          <w:p w14:paraId="45488E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747040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D7E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705D7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095FC4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数字化IP网络终端嵌入软件</w:t>
            </w:r>
          </w:p>
        </w:tc>
        <w:tc>
          <w:tcPr>
            <w:tcW w:w="5499" w:type="dxa"/>
            <w:gridSpan w:val="2"/>
            <w:shd w:val="clear" w:color="auto" w:fill="FFFFFF"/>
            <w:vAlign w:val="center"/>
          </w:tcPr>
          <w:p w14:paraId="49121A0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FFFFFF"/>
            <w:vAlign w:val="center"/>
          </w:tcPr>
          <w:p w14:paraId="78A861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2C377C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ECC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725F60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FFFFFF"/>
            <w:vAlign w:val="center"/>
          </w:tcPr>
          <w:p w14:paraId="7AFC3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电源管理器</w:t>
            </w:r>
          </w:p>
        </w:tc>
        <w:tc>
          <w:tcPr>
            <w:tcW w:w="5499" w:type="dxa"/>
            <w:gridSpan w:val="2"/>
            <w:shd w:val="clear" w:color="auto" w:fill="FFFFFF"/>
            <w:vAlign w:val="center"/>
          </w:tcPr>
          <w:p w14:paraId="3EFA189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1.配备LCD显示屏，支持显示温度信息，实时输入电压信息、时间信息、IP信息，定时任务信息。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2.具有≥8路电源输出插座（≥4路10A、≥4路16A的插座规格），总输出电流≥30A，支持实时监控插座功率。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3.具有≥2个10M/100M网口，≥2路RS-485接口，≥1路USB接口提供照明灯供电；配备≥1个监听扬声器，支持人声报警提示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5.具备对每一路电源输出进行定时编程，支持每路开关时序间隔动作延迟时间调节设置。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6.支持实时检测设备温度，支持拓展外接温湿度传感器，显示外部环境温湿度。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8.支持电压、电流或温湿度超过限定值播放相应的人声报警，恢复正常时自动停止。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9.支持通过主设备电源锁可一键开启或关闭所有从设备；支持独立控制每一路电源输出，支持一键全开或全关；支持一键紧急打开或者关闭全部电源。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10.支持PC界面控制、定时控制、手动控制、串口控制方式。</w:t>
            </w:r>
          </w:p>
        </w:tc>
        <w:tc>
          <w:tcPr>
            <w:tcW w:w="709" w:type="dxa"/>
            <w:gridSpan w:val="2"/>
            <w:shd w:val="clear" w:color="auto" w:fill="FFFFFF"/>
            <w:vAlign w:val="center"/>
          </w:tcPr>
          <w:p w14:paraId="397BAF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70C75A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7C5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B42B5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vAlign w:val="center"/>
          </w:tcPr>
          <w:p w14:paraId="32EBFB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音频隔离器</w:t>
            </w:r>
          </w:p>
        </w:tc>
        <w:tc>
          <w:tcPr>
            <w:tcW w:w="5499" w:type="dxa"/>
            <w:gridSpan w:val="2"/>
            <w:shd w:val="clear" w:color="auto" w:fill="FFFFFF"/>
            <w:vAlign w:val="center"/>
          </w:tcPr>
          <w:p w14:paraId="6C8C745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1.一款双通道音频隔离器。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2.低底噪、无50Hz交流“嗡”声、无高频“嗞啦”干扰。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3.点对点平衡传输音频，可以选择前面板2个接口中的任意一个COMBO接口输入，从后面板对应COMBO接口输出。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4.即插即用，支持热插拨。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5.隔离滤波音频传输最远传输信号等同或优于450－600米。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6.内置瞬态、浪涌抑制、抗静电保护电路。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7.具有≥2路XLR输入；具有≥2路XLR输出</w:t>
            </w:r>
          </w:p>
        </w:tc>
        <w:tc>
          <w:tcPr>
            <w:tcW w:w="709" w:type="dxa"/>
            <w:gridSpan w:val="2"/>
            <w:shd w:val="clear" w:color="auto" w:fill="FFFFFF"/>
            <w:vAlign w:val="center"/>
          </w:tcPr>
          <w:p w14:paraId="79025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FFFFFF"/>
            <w:vAlign w:val="center"/>
          </w:tcPr>
          <w:p w14:paraId="141CFE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B7B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5C182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vAlign w:val="center"/>
          </w:tcPr>
          <w:p w14:paraId="273900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机柜</w:t>
            </w:r>
          </w:p>
        </w:tc>
        <w:tc>
          <w:tcPr>
            <w:tcW w:w="5499" w:type="dxa"/>
            <w:gridSpan w:val="2"/>
            <w:shd w:val="clear" w:color="auto" w:fill="auto"/>
            <w:vAlign w:val="center"/>
          </w:tcPr>
          <w:p w14:paraId="167B9A2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1.尺寸：600X800X1166mm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2.容量：22U</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8位10A PDU插排一个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固定板1块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风扇部件1组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4只两寸重型脚轮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M6方螺母钉40套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内六角扳手一只</w:t>
            </w:r>
          </w:p>
        </w:tc>
        <w:tc>
          <w:tcPr>
            <w:tcW w:w="709" w:type="dxa"/>
            <w:gridSpan w:val="2"/>
            <w:shd w:val="clear" w:color="auto" w:fill="auto"/>
            <w:vAlign w:val="center"/>
          </w:tcPr>
          <w:p w14:paraId="2FC02D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6B5F2D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D2A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17F54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vAlign w:val="center"/>
          </w:tcPr>
          <w:p w14:paraId="07D71B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交换机</w:t>
            </w:r>
          </w:p>
        </w:tc>
        <w:tc>
          <w:tcPr>
            <w:tcW w:w="5499" w:type="dxa"/>
            <w:gridSpan w:val="2"/>
            <w:shd w:val="clear" w:color="auto" w:fill="auto"/>
            <w:vAlign w:val="center"/>
          </w:tcPr>
          <w:p w14:paraId="2A40B4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16口千兆非网管交换机</w:t>
            </w:r>
          </w:p>
        </w:tc>
        <w:tc>
          <w:tcPr>
            <w:tcW w:w="709" w:type="dxa"/>
            <w:gridSpan w:val="2"/>
            <w:shd w:val="clear" w:color="auto" w:fill="auto"/>
            <w:vAlign w:val="center"/>
          </w:tcPr>
          <w:p w14:paraId="7B1AE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6D04C2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CE6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427CE74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二、分控室</w:t>
            </w:r>
          </w:p>
        </w:tc>
      </w:tr>
      <w:tr w14:paraId="7F00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C7FE5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4CC52E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台式电脑</w:t>
            </w:r>
          </w:p>
        </w:tc>
        <w:tc>
          <w:tcPr>
            <w:tcW w:w="5499" w:type="dxa"/>
            <w:gridSpan w:val="2"/>
            <w:shd w:val="clear" w:color="auto" w:fill="FFFFFF"/>
            <w:vAlign w:val="center"/>
          </w:tcPr>
          <w:p w14:paraId="1C8514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1.处理器：i7处理器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2.内存：16G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3.硬盘：1TB SSD</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4.系统：Windows 11家庭中文版</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5.包含21.45英寸显示器（分辨率：1080P）</w:t>
            </w:r>
          </w:p>
        </w:tc>
        <w:tc>
          <w:tcPr>
            <w:tcW w:w="709" w:type="dxa"/>
            <w:gridSpan w:val="2"/>
            <w:shd w:val="clear" w:color="auto" w:fill="FFFFFF"/>
            <w:vAlign w:val="center"/>
          </w:tcPr>
          <w:p w14:paraId="35E5EB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3C1ADF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287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70023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0701FE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数字化网络广播系统管理平台</w:t>
            </w:r>
          </w:p>
        </w:tc>
        <w:tc>
          <w:tcPr>
            <w:tcW w:w="5499" w:type="dxa"/>
            <w:gridSpan w:val="2"/>
            <w:shd w:val="clear" w:color="auto" w:fill="FFFFFF"/>
            <w:vAlign w:val="center"/>
          </w:tcPr>
          <w:p w14:paraId="5896D6E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1.支持多种登录方式，包括账户密码、PIN码和图案密码；支持登录错误次数限制设置，可自定义锁定时间。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2.支持分控端查看终端上下线记录，可设置终端掉线弹窗提示。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3.支持多语言功能，支持多语言一键切换，支持中文简体、中文繁体、英文、韩语、葡萄牙语、西班牙语、俄语、法语、阿拉伯语八种语言切换，支持不同国家语种运用。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4.今日任务支持列表模式或时间轴模式显示，在时间轴模式状态下用户可以查看任务在各个时间点的分布情况，可切换查看过去≥30个自然日的任务历史。支持对今日任务状态当天临时禁用1次,第二天自动恢复。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设置打铃任务和定时任务时选择听书模式。在此模式下，用户可以选择循环播放或随机播放。听书模式具有记忆功能，能够记住上次播放的进度，继续从上次中断处播放。允许用户定义上次的播放进度、定时设置和播放次数、任务结束时间管理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6.支持云播音室建立音乐任务，可实现将广播服务器音乐播放到指定终端或分组。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7.支持本地日志记录,终端离线时支持弹窗和播放声音提醒；支持关闭弹窗提醒。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8.数字客户端分控软件运行于Windows操作系统的台式电脑或笔记本电脑（兼容Windows 7-Windows 10、Windows Server 2008或更高版本)，用户登陆通过系统服务器的权限验证即可进行对广播系统的控制。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9.客户端软件利用网络（局域网、广域网）远程登录到服务器，支持多套客户端软件同时登录到服务器，各套客户端软件独立工作。</w:t>
            </w:r>
          </w:p>
        </w:tc>
        <w:tc>
          <w:tcPr>
            <w:tcW w:w="709" w:type="dxa"/>
            <w:gridSpan w:val="2"/>
            <w:shd w:val="clear" w:color="auto" w:fill="FFFFFF"/>
            <w:vAlign w:val="center"/>
          </w:tcPr>
          <w:p w14:paraId="179075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36119E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E14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2FF343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FFFFFF"/>
            <w:vAlign w:val="center"/>
          </w:tcPr>
          <w:p w14:paraId="1EABC9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话筒</w:t>
            </w:r>
          </w:p>
        </w:tc>
        <w:tc>
          <w:tcPr>
            <w:tcW w:w="5499" w:type="dxa"/>
            <w:gridSpan w:val="2"/>
            <w:shd w:val="clear" w:color="auto" w:fill="FFFFFF"/>
            <w:vAlign w:val="center"/>
          </w:tcPr>
          <w:p w14:paraId="48B35A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2.具有自定义按钮，支持自定义音乐播放、对讲、广播功能；具有紧急报警按钮，支持一键报警广播功能。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3.内置网络音频解码，支持MP3、WAV、FLAC、OGG、AAC、OPUS主流音频格式，兼容等同或优于8kHz-48kHz全采样率。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5.设备支持全双工双向对讲功能，支持≥12路多方会议通话功能，支持多方通话可视化展示。设备自带回声消除抑制功能。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6.内置语音识别唤醒功能，支持语音控制任务执行、结束、上一曲、下一曲。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7.支持节假日祝福图片显示，可自定义祝福图片显示，支持歌曲歌词同步显示。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8.桌面式设计，自带≥10.1英寸IPS屏幕，分辨率等同或优于1024x600，支持触摸操控。支持进入休眠、低功耗省电模式，支持账号密码管理。</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9.内置≥2×3W全频高保真扬声器单元。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10.具有≥1路USB接口，支持本地音频文件自由点播播放；具有≥1路3.5mm 耳机输出接口和≥1路3.5mm MIC输入接口；具有≥1路音频线路输出接口，具有≥1路音频线路输入接口。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11.系统采用数据冗余编解码算法，支持抗丢包恢复功能，网络丢包≥37.5%时，音频播放无卡顿。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12.支持AI预警信息查看、事件处理、录音播放以及实时发放对讲操作。</w:t>
            </w:r>
          </w:p>
        </w:tc>
        <w:tc>
          <w:tcPr>
            <w:tcW w:w="709" w:type="dxa"/>
            <w:gridSpan w:val="2"/>
            <w:shd w:val="clear" w:color="auto" w:fill="FFFFFF"/>
            <w:vAlign w:val="center"/>
          </w:tcPr>
          <w:p w14:paraId="256DD6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1D8D0C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28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9241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vAlign w:val="center"/>
          </w:tcPr>
          <w:p w14:paraId="7F3A6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0A46CB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1.软件内嵌于话筒设备，实现话筒呼叫控制功能，支撑设备各项基本功能的运行。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2.授权操作管理功能，支持服务器统一配置管理用户及密码。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4.支持多种呼叫策略，包括呼叫转移、呼叫等待、无人接听提醒等。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5.支持双向对讲功能，可与另一方对讲终端实现双向语音传输功能。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6.可实现分区/全区进行喊话/广播功能。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7.支持单独调节音量。</w:t>
            </w:r>
          </w:p>
        </w:tc>
        <w:tc>
          <w:tcPr>
            <w:tcW w:w="709" w:type="dxa"/>
            <w:gridSpan w:val="2"/>
            <w:shd w:val="clear" w:color="auto" w:fill="auto"/>
            <w:vAlign w:val="center"/>
          </w:tcPr>
          <w:p w14:paraId="540349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25C0AC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9B5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3F1AF3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二、前端设备</w:t>
            </w:r>
          </w:p>
        </w:tc>
      </w:tr>
      <w:tr w14:paraId="165C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4C063D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2-1.功放及喇叭设备</w:t>
            </w:r>
          </w:p>
        </w:tc>
      </w:tr>
      <w:tr w14:paraId="14FB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1738A4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教学楼1#</w:t>
            </w:r>
          </w:p>
        </w:tc>
      </w:tr>
      <w:tr w14:paraId="09D5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1C253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2380AB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壁挂音箱</w:t>
            </w:r>
          </w:p>
        </w:tc>
        <w:tc>
          <w:tcPr>
            <w:tcW w:w="5499" w:type="dxa"/>
            <w:gridSpan w:val="2"/>
            <w:shd w:val="clear" w:color="auto" w:fill="FFFFFF"/>
            <w:vAlign w:val="center"/>
          </w:tcPr>
          <w:p w14:paraId="2C46ED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1.额定功率（100V）：≥10W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2.额定功率（70V）：≥5W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3.灵敏度：≥91dB ±3dB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4.喇叭单元 ：≥6.5"×1，≥2.5"×1</w:t>
            </w:r>
          </w:p>
        </w:tc>
        <w:tc>
          <w:tcPr>
            <w:tcW w:w="709" w:type="dxa"/>
            <w:gridSpan w:val="2"/>
            <w:shd w:val="clear" w:color="auto" w:fill="FFFFFF"/>
            <w:vAlign w:val="center"/>
          </w:tcPr>
          <w:p w14:paraId="4D4393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FFFFFF"/>
            <w:vAlign w:val="center"/>
          </w:tcPr>
          <w:p w14:paraId="62A7C5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r>
      <w:tr w14:paraId="6837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24D24C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337C3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IP网络功放终端</w:t>
            </w:r>
          </w:p>
        </w:tc>
        <w:tc>
          <w:tcPr>
            <w:tcW w:w="5499" w:type="dxa"/>
            <w:gridSpan w:val="2"/>
            <w:shd w:val="clear" w:color="auto" w:fill="FFFFFF"/>
            <w:vAlign w:val="center"/>
          </w:tcPr>
          <w:p w14:paraId="11867D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2.面板具有≥3个自定义功能按键，可定义播放曲目、执行区域、任务音量、优先级、持续时间、播放模式。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1路100V定压信号备份输入接口，在机器无网络的状态下切换到备份通道。支持网络与模拟100V主备切换功能。支持断电或断网自动切换到模拟100V定压备份线路，听力备份切换延时＜0.03秒，切换过程无卡顿、不掉字；当网络、供电恢复正常，自动切换到主通道，切换时间＜0.03秒，切换过程无卡顿、不掉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6.面板自带≥3.9英寸TFT彩屏，可以显示动态图像和机器工作状态；具有自旋式飞梭旋钮，可控制终端输出音量大小。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7.具有≥1路USB接口；具有≥1路LINE OUT线路输出接口；具有≥1路短路输入接口；具有≥1路短路输出接口；具有≥1路RS-485控制接口。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8.功放输出功率≥120W。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9.系统采用数据冗余编解码算法，支持抗丢包恢复功能，网络丢包≥37.5%时，音频播放无卡顿。</w:t>
            </w:r>
          </w:p>
        </w:tc>
        <w:tc>
          <w:tcPr>
            <w:tcW w:w="709" w:type="dxa"/>
            <w:gridSpan w:val="2"/>
            <w:shd w:val="clear" w:color="auto" w:fill="FFFFFF"/>
            <w:vAlign w:val="center"/>
          </w:tcPr>
          <w:p w14:paraId="3890BB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764309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652C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CB214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vAlign w:val="center"/>
          </w:tcPr>
          <w:p w14:paraId="37CCD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4C5CB5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1.软件内嵌于数字IP网络平台终端设备，支撑设备各项基本功能的运行。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auto"/>
            <w:vAlign w:val="center"/>
          </w:tcPr>
          <w:p w14:paraId="53FE8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7BBFC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FDB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018E64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vAlign w:val="center"/>
          </w:tcPr>
          <w:p w14:paraId="0ADB68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IP网络音箱</w:t>
            </w:r>
          </w:p>
        </w:tc>
        <w:tc>
          <w:tcPr>
            <w:tcW w:w="5499" w:type="dxa"/>
            <w:gridSpan w:val="2"/>
            <w:shd w:val="clear" w:color="auto" w:fill="FFFFFF"/>
            <w:vAlign w:val="center"/>
          </w:tcPr>
          <w:p w14:paraId="6C055EB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3.具有≥2路MIC输入接口，其中≥1路支持接入麦克风可实现本地寻呼扩声功能，支持网络音量调节，其中≥1路可外接数字检测器，设备内置数字环境声检测算法，可检测播放扬声器的状态异常。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4.内置麦克风，支持音频检测，支持采集检测音频帧、网络丢包率、最大帧间距、链路越点数据，并进行分析播放状态、音频相识度，并上传至后台，支持导出报告。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1路100V定压信号备份输入接口，在机器无网络的状态下切换到备份通道。支持网络与模拟100V主备切换功能。支持断电或断网自动切换到模拟100V定压备份线路，听力备份切换延时＜0.03秒，切换过程无卡顿、不掉字；当网络、供电恢复正常，自动切换到主通道，切换时间＜0.03秒，切换过程无卡顿、不掉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7.配备U段无线手持话筒，具备本地寻呼扩声功能，采用单通道双天线设计，频率范围覆盖等同或优于640MHz~690MHz，并且通过红外对频技术实现频率匹配。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8.具有≥1路线路（AUX）输入接口，支持网络音量调节，支持断网本地扩声功能，支持背景伴奏预置功能。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9.具有≥1路短路输入接口，支持自定义实现报警触发、本地媒体库音乐播放、音量调节功能。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10.具有≥1路RS-485接口，支持外接音量控制面板。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11.主音箱内置≥2×30W（MAX）的双通道D类数字功率放大器，≥1路外接到副音箱，采用高、低音分频设计；具有网络音量设置。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12.系统采用数据冗余编解码算法，支持抗丢包恢复功能，网络丢包≥37.5%时，音频播放无卡顿。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13.系统播放采集音频端对端延时＜5ms。</w:t>
            </w:r>
          </w:p>
        </w:tc>
        <w:tc>
          <w:tcPr>
            <w:tcW w:w="709" w:type="dxa"/>
            <w:gridSpan w:val="2"/>
            <w:shd w:val="clear" w:color="auto" w:fill="FFFFFF"/>
            <w:vAlign w:val="center"/>
          </w:tcPr>
          <w:p w14:paraId="17E119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441800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r>
      <w:tr w14:paraId="124D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9F0A2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FFFFFF"/>
            <w:vAlign w:val="center"/>
          </w:tcPr>
          <w:p w14:paraId="5A590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数字化IP网络终端嵌入软件</w:t>
            </w:r>
          </w:p>
        </w:tc>
        <w:tc>
          <w:tcPr>
            <w:tcW w:w="5499" w:type="dxa"/>
            <w:gridSpan w:val="2"/>
            <w:shd w:val="clear" w:color="auto" w:fill="FFFFFF"/>
            <w:vAlign w:val="center"/>
          </w:tcPr>
          <w:p w14:paraId="4CFB96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FFFFFF"/>
            <w:vAlign w:val="center"/>
          </w:tcPr>
          <w:p w14:paraId="3553CC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5FEF1E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r>
      <w:tr w14:paraId="0F07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1964ACE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实验楼1#</w:t>
            </w:r>
          </w:p>
        </w:tc>
      </w:tr>
      <w:tr w14:paraId="7C3F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37A2F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3F3C08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壁挂音箱</w:t>
            </w:r>
          </w:p>
        </w:tc>
        <w:tc>
          <w:tcPr>
            <w:tcW w:w="5499" w:type="dxa"/>
            <w:gridSpan w:val="2"/>
            <w:shd w:val="clear" w:color="auto" w:fill="FFFFFF"/>
            <w:vAlign w:val="center"/>
          </w:tcPr>
          <w:p w14:paraId="3305038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1.额定功率（100V）：≥10W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2.额定功率（70V）：≥5W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3.灵敏度：≥91dB ±3dB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4.喇叭单元 ：≥6.5"×1，≥2.5"×1</w:t>
            </w:r>
          </w:p>
        </w:tc>
        <w:tc>
          <w:tcPr>
            <w:tcW w:w="709" w:type="dxa"/>
            <w:gridSpan w:val="2"/>
            <w:shd w:val="clear" w:color="auto" w:fill="FFFFFF"/>
            <w:vAlign w:val="center"/>
          </w:tcPr>
          <w:p w14:paraId="0F2BDF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FFFFFF"/>
            <w:vAlign w:val="center"/>
          </w:tcPr>
          <w:p w14:paraId="02C68C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r>
      <w:tr w14:paraId="7D1B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61FD3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4FCF2C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IP网络功放终端</w:t>
            </w:r>
          </w:p>
        </w:tc>
        <w:tc>
          <w:tcPr>
            <w:tcW w:w="5499" w:type="dxa"/>
            <w:gridSpan w:val="2"/>
            <w:shd w:val="clear" w:color="auto" w:fill="FFFFFF"/>
            <w:vAlign w:val="center"/>
          </w:tcPr>
          <w:p w14:paraId="5A32658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2.面板具有≥3个自定义功能按键，可定义播放曲目、执行区域、任务音量、优先级、持续时间、播放模式。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1路100V定压信号备份输入接口，在机器无网络的状态下切换到备份通道。支持网络与模拟100V主备切换功能。支持断电或断网自动切换到模拟100V定压备份线路，听力备份切换延时＜0.03秒，切换过程无卡顿、不掉字；当网络、供电恢复正常，自动切换到主通道，切换时间＜0.03秒，切换过程无卡顿、不掉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6.面板自带≥3.9英寸TFT彩屏，可以显示动态图像和机器工作状态；具有自旋式飞梭旋钮，可控制终端输出音量大小。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7.具有≥1路USB接口；具有≥1路LINE OUT线路输出接口；具有≥1路短路输入接口；具有≥1路短路输出接口；具有≥1路RS-485控制接口。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8.功放输出功率≥120W。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9.系统采用数据冗余编解码算法，支持抗丢包恢复功能，网络丢包≥37.5%时，音频播放无卡顿。</w:t>
            </w:r>
          </w:p>
        </w:tc>
        <w:tc>
          <w:tcPr>
            <w:tcW w:w="709" w:type="dxa"/>
            <w:gridSpan w:val="2"/>
            <w:shd w:val="clear" w:color="auto" w:fill="FFFFFF"/>
            <w:vAlign w:val="center"/>
          </w:tcPr>
          <w:p w14:paraId="47376C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19674D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2DE7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164FC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vAlign w:val="center"/>
          </w:tcPr>
          <w:p w14:paraId="5CEB04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7D84B9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1.软件内嵌于数字IP网络平台终端设备，支撑设备各项基本功能的运行。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auto"/>
            <w:vAlign w:val="center"/>
          </w:tcPr>
          <w:p w14:paraId="4A3F61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468D66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BC1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0D781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vAlign w:val="center"/>
          </w:tcPr>
          <w:p w14:paraId="69ECCE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IP网络音箱</w:t>
            </w:r>
          </w:p>
        </w:tc>
        <w:tc>
          <w:tcPr>
            <w:tcW w:w="5499" w:type="dxa"/>
            <w:gridSpan w:val="2"/>
            <w:shd w:val="clear" w:color="auto" w:fill="FFFFFF"/>
            <w:vAlign w:val="center"/>
          </w:tcPr>
          <w:p w14:paraId="11FDBF5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3.具有≥2路MIC输入接口，其中≥1路支持接入麦克风可实现本地寻呼扩声功能，支持网络音量调节，其中≥1路可外接数字检测器，设备内置数字环境声检测算法，可检测播放扬声器的状态异常。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4.内置麦克风，支持音频检测，支持采集检测音频帧、网络丢包率、最大帧间距、链路越点数据，并进行分析播放状态、音频相识度，并上传至后台，支持导出报告。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1路100V定压信号备份输入接口，在机器无网络的状态下切换到备份通道。支持网络与模拟100V主备切换功能。支持断电或断网自动切换到模拟100V定压备份线路，听力备份切换延时＜0.03秒，切换过程无卡顿、不掉字；当网络、供电恢复正常，自动切换到主通道，切换时间＜0.03秒，切换过程无卡顿、不掉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7.配备U段无线手持话筒，具备本地寻呼扩声功能，采用单通道双天线设计，频率范围覆盖等同或优于640MHz~690MHz，并且通过红外对频技术实现频率匹配。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8.具有≥1路线路（AUX）输入接口，支持网络音量调节，支持断网本地扩声功能，支持背景伴奏预置功能。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9.具有≥1路短路输入接口，支持自定义实现报警触发、本地媒体库音乐播放、音量调节功能。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10.具有≥1路RS-485接口，支持外接音量控制面板。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11.主音箱内置≥2×30W（MAX）的双通道D类数字功率放大器，≥1路外接到副音箱，采用高、低音分频设计；具有网络音量设置。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12.系统采用数据冗余编解码算法，支持抗丢包恢复功能，网络丢包≥37.5%时，音频播放无卡顿。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13.系统播放采集音频端对端延时＜5ms。</w:t>
            </w:r>
          </w:p>
        </w:tc>
        <w:tc>
          <w:tcPr>
            <w:tcW w:w="709" w:type="dxa"/>
            <w:gridSpan w:val="2"/>
            <w:shd w:val="clear" w:color="auto" w:fill="FFFFFF"/>
            <w:vAlign w:val="center"/>
          </w:tcPr>
          <w:p w14:paraId="06E9E6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7C2C7C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r>
      <w:tr w14:paraId="22A6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B4FC7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FFFFFF"/>
            <w:vAlign w:val="center"/>
          </w:tcPr>
          <w:p w14:paraId="3102F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数字化IP网络终端嵌入软件</w:t>
            </w:r>
          </w:p>
        </w:tc>
        <w:tc>
          <w:tcPr>
            <w:tcW w:w="5499" w:type="dxa"/>
            <w:gridSpan w:val="2"/>
            <w:shd w:val="clear" w:color="auto" w:fill="FFFFFF"/>
            <w:vAlign w:val="center"/>
          </w:tcPr>
          <w:p w14:paraId="6202E0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FFFFFF"/>
            <w:vAlign w:val="center"/>
          </w:tcPr>
          <w:p w14:paraId="053EF8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0E15C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r>
      <w:tr w14:paraId="7879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6C3149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防欺凌终端</w:t>
            </w:r>
          </w:p>
        </w:tc>
      </w:tr>
      <w:tr w14:paraId="2A2F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294188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409E58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w:t>
            </w:r>
          </w:p>
        </w:tc>
        <w:tc>
          <w:tcPr>
            <w:tcW w:w="5499" w:type="dxa"/>
            <w:gridSpan w:val="2"/>
            <w:shd w:val="clear" w:color="auto" w:fill="FFFFFF"/>
            <w:vAlign w:val="center"/>
          </w:tcPr>
          <w:p w14:paraId="089063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1.设备支持壁挂、吸顶方式安装。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2.具有≥1个DC电源接口、≥1个RJ45网络接口、≥1个内嵌Reset按键开孔、≥1个Type-C接口。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3.面板带≥4个环形阵列MIC实时拾音，通过AI智能算法自动识别报警。支持至少≥10个关键词检测、喧哗声压识别报警。AI拾音识别距离≥5米。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4.支持管理中心发起全双工对讲或单向广播，具有≥4麦降噪、人声增强、混响抑制、回声消除功能。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5.内置D类数字功放芯片模块。具有≥6W（MAX）输出功率。</w:t>
            </w:r>
          </w:p>
        </w:tc>
        <w:tc>
          <w:tcPr>
            <w:tcW w:w="709" w:type="dxa"/>
            <w:gridSpan w:val="2"/>
            <w:shd w:val="clear" w:color="auto" w:fill="FFFFFF"/>
            <w:vAlign w:val="center"/>
          </w:tcPr>
          <w:p w14:paraId="7AB947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0ADE65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r>
      <w:tr w14:paraId="2DD3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5D172C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208405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数字化IP网络终端嵌入软件</w:t>
            </w:r>
          </w:p>
        </w:tc>
        <w:tc>
          <w:tcPr>
            <w:tcW w:w="5499" w:type="dxa"/>
            <w:gridSpan w:val="2"/>
            <w:shd w:val="clear" w:color="auto" w:fill="FFFFFF"/>
            <w:vAlign w:val="center"/>
          </w:tcPr>
          <w:p w14:paraId="70997F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2.⽀持关键词检测。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3.支持全双工对讲。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4.支持远程固件升级、状态查看。</w:t>
            </w:r>
          </w:p>
        </w:tc>
        <w:tc>
          <w:tcPr>
            <w:tcW w:w="709" w:type="dxa"/>
            <w:gridSpan w:val="2"/>
            <w:shd w:val="clear" w:color="auto" w:fill="FFFFFF"/>
            <w:vAlign w:val="center"/>
          </w:tcPr>
          <w:p w14:paraId="42E4AD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3400D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r>
      <w:tr w14:paraId="0045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74D7AC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室外区域</w:t>
            </w:r>
          </w:p>
        </w:tc>
      </w:tr>
      <w:tr w14:paraId="2D08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685352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72EB91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音柱</w:t>
            </w:r>
          </w:p>
        </w:tc>
        <w:tc>
          <w:tcPr>
            <w:tcW w:w="5499" w:type="dxa"/>
            <w:gridSpan w:val="2"/>
            <w:shd w:val="clear" w:color="auto" w:fill="FFFFFF"/>
            <w:vAlign w:val="center"/>
          </w:tcPr>
          <w:p w14:paraId="2FBD0B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1．额定功率(100V)：120W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2．额定功率(70V)：60W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3．灵敏度≥94dB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4．频率响应：110Hz-15KHz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5．防护等级：IP66</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6．喇叭单元：6.5"×4+3"×1</w:t>
            </w:r>
          </w:p>
        </w:tc>
        <w:tc>
          <w:tcPr>
            <w:tcW w:w="709" w:type="dxa"/>
            <w:gridSpan w:val="2"/>
            <w:shd w:val="clear" w:color="auto" w:fill="FFFFFF"/>
            <w:vAlign w:val="center"/>
          </w:tcPr>
          <w:p w14:paraId="5C1ABA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FFFFFF"/>
            <w:vAlign w:val="center"/>
          </w:tcPr>
          <w:p w14:paraId="6E85D9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r>
      <w:tr w14:paraId="7531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19498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0F387E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w:t>
            </w:r>
          </w:p>
        </w:tc>
        <w:tc>
          <w:tcPr>
            <w:tcW w:w="5499" w:type="dxa"/>
            <w:gridSpan w:val="2"/>
            <w:shd w:val="clear" w:color="auto" w:fill="FFFFFF"/>
            <w:vAlign w:val="center"/>
          </w:tcPr>
          <w:p w14:paraId="601D63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1.面板具有≥3个自定义功能按键，可定义播放曲目、执行区域、任务音量、优先级、持续时间、播放模式。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5.面板自带≥3.9英寸TFT彩屏，可以显示动态图像和机器工作状态；自旋式飞梭旋钮，数字编码方式设计，可控制终端输出音量大小。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6.具有≥1路USB接口；具有≥2组音频信号辅助输出接口；具有≥1路RS-485控制接口。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7.系统采用KZ数据冗余编解码算法，支持抗丢包恢复功能，网络丢包≥37.5%时，音频播放无卡顿。</w:t>
            </w:r>
          </w:p>
        </w:tc>
        <w:tc>
          <w:tcPr>
            <w:tcW w:w="709" w:type="dxa"/>
            <w:gridSpan w:val="2"/>
            <w:shd w:val="clear" w:color="auto" w:fill="FFFFFF"/>
            <w:vAlign w:val="center"/>
          </w:tcPr>
          <w:p w14:paraId="79A760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3835F1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752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237D2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vAlign w:val="center"/>
          </w:tcPr>
          <w:p w14:paraId="663EA0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4343B62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auto"/>
            <w:vAlign w:val="center"/>
          </w:tcPr>
          <w:p w14:paraId="79631F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2C04D4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DAE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259AA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vAlign w:val="center"/>
          </w:tcPr>
          <w:p w14:paraId="45119E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前置放大器</w:t>
            </w:r>
          </w:p>
        </w:tc>
        <w:tc>
          <w:tcPr>
            <w:tcW w:w="5499" w:type="dxa"/>
            <w:gridSpan w:val="2"/>
            <w:shd w:val="clear" w:color="auto" w:fill="FFFFFF"/>
            <w:vAlign w:val="center"/>
          </w:tcPr>
          <w:p w14:paraId="6E4CE5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1具有≥5路话筒（MIC）输入，≥3路标准信号线路（AUX）输入，≥2路紧急线路（EMC）输入；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2.MIC 5具有最高优先、强行切入优先功能；MIC 5和EMC最高优先权限功能可通过拔动开关交替选择；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3.紧急输入线路具有二级优先，强行切入优先功能；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4.MIC1.2.3.4.5 和≥2路紧急输入（EMC）通道均附设有线路辅助输入接口功能；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5.具有默音深度调节旋钮和EMC输入增益调节旋钮。</w:t>
            </w:r>
          </w:p>
        </w:tc>
        <w:tc>
          <w:tcPr>
            <w:tcW w:w="709" w:type="dxa"/>
            <w:gridSpan w:val="2"/>
            <w:shd w:val="clear" w:color="auto" w:fill="FFFFFF"/>
            <w:vAlign w:val="center"/>
          </w:tcPr>
          <w:p w14:paraId="4B001B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5C4131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ED8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3A25C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FFFFFF"/>
            <w:vAlign w:val="center"/>
          </w:tcPr>
          <w:p w14:paraId="2721F5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纯后级功放</w:t>
            </w:r>
          </w:p>
        </w:tc>
        <w:tc>
          <w:tcPr>
            <w:tcW w:w="5499" w:type="dxa"/>
            <w:gridSpan w:val="2"/>
            <w:shd w:val="clear" w:color="auto" w:fill="FFFFFF"/>
            <w:vAlign w:val="center"/>
          </w:tcPr>
          <w:p w14:paraId="6A71A38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1.采用D类数字功放技术，功率放大电路设计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2.额定输出功率：≥1000W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3.具有管道式散热结构，内置自动温度控制风扇冷却系统。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4.具有≥1通道LINE不平衡TRS/XLR高品质多功能输入接口，≥1通道LINE平衡XLR级联输出。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5.内置PFC电路和软开关电源技术，开关机自动软启动控制。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6.功放电路，零交越失真。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7.内置智能削顶失真和过流压限系统，能保护扬声器单元。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8.具有过温、过压、欠压、过流、短路多重智能检测保护系统。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9.具有2种定阻和定压输出模式:4-16Ω/100V可选择。</w:t>
            </w:r>
          </w:p>
        </w:tc>
        <w:tc>
          <w:tcPr>
            <w:tcW w:w="709" w:type="dxa"/>
            <w:gridSpan w:val="2"/>
            <w:shd w:val="clear" w:color="auto" w:fill="FFFFFF"/>
            <w:vAlign w:val="center"/>
          </w:tcPr>
          <w:p w14:paraId="31EC2A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3F3D46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5AA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5CD5D5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FFFFFF"/>
            <w:vAlign w:val="center"/>
          </w:tcPr>
          <w:p w14:paraId="50BC14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无线话筒</w:t>
            </w:r>
          </w:p>
        </w:tc>
        <w:tc>
          <w:tcPr>
            <w:tcW w:w="5499" w:type="dxa"/>
            <w:gridSpan w:val="2"/>
            <w:shd w:val="clear" w:color="auto" w:fill="FFFFFF"/>
            <w:vAlign w:val="center"/>
          </w:tcPr>
          <w:p w14:paraId="3F9D59B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2.具有≥1台接收主机、≥2只手持发射机；频率范围等同或优于470MHz-510MHz、540MHz-590MHz、640MHz-690MHz、807MHz-830MHz四个频段使用。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4.具有自动静音功能，麦克风跌落、抛掷时，毫秒级自动静音，避免冲击声；实时监测设备姿态，静置≥5秒静音，≥8分钟关机，无需手动干预。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5.具有多档位混响调节功能，混响效果≥15625个，效果占比、回响延时、混响幅度调节，三种音效各具有≥25档调节方式。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6.具有多频段均衡调节功能，均衡调节≥2197种，麦克风均衡器调节功能，具有高、中、低音三种调节档位，每种效果支持≥13档调节。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7.具有长时间续航，发射机使用时长≥10小时。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8.具有ID码防串扰功能，采用32位唯一ID码，用于接收和发射配对，收发ID码必须相同才能对码，能够有效防止相同频率的信号相互串台。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9.接收机具有≥2个2.2英寸的TFT-LCD显示屏；发射机具有≥0.96英寸OLED显示屏，能够显示频率信息、音频加密状态、功率挡位、静音状态、电量格数信息。</w:t>
            </w:r>
          </w:p>
        </w:tc>
        <w:tc>
          <w:tcPr>
            <w:tcW w:w="709" w:type="dxa"/>
            <w:gridSpan w:val="2"/>
            <w:shd w:val="clear" w:color="auto" w:fill="FFFFFF"/>
            <w:vAlign w:val="center"/>
          </w:tcPr>
          <w:p w14:paraId="07D960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22A0B3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056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7E06C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vAlign w:val="center"/>
          </w:tcPr>
          <w:p w14:paraId="1C6125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话筒呼叫控制嵌入软件</w:t>
            </w:r>
          </w:p>
        </w:tc>
        <w:tc>
          <w:tcPr>
            <w:tcW w:w="5499" w:type="dxa"/>
            <w:gridSpan w:val="2"/>
            <w:shd w:val="clear" w:color="auto" w:fill="auto"/>
            <w:vAlign w:val="center"/>
          </w:tcPr>
          <w:p w14:paraId="0A734EE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1.软件内嵌于无线话筒系统设备，话筒呼叫控制功能。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2.采用UHF超高频段双真分集接收，并采用PLL锁相环多信道频率合成技术。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3.支持自动选讯接收方式。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4.支持信道选择、频率可调、可设置主机与话筒配对。</w:t>
            </w:r>
          </w:p>
        </w:tc>
        <w:tc>
          <w:tcPr>
            <w:tcW w:w="709" w:type="dxa"/>
            <w:gridSpan w:val="2"/>
            <w:shd w:val="clear" w:color="auto" w:fill="auto"/>
            <w:vAlign w:val="center"/>
          </w:tcPr>
          <w:p w14:paraId="0D8B4D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F6CCA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A2A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83ECD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FFFFFF"/>
            <w:vAlign w:val="center"/>
          </w:tcPr>
          <w:p w14:paraId="3F5E68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话筒天线</w:t>
            </w:r>
          </w:p>
        </w:tc>
        <w:tc>
          <w:tcPr>
            <w:tcW w:w="5499" w:type="dxa"/>
            <w:gridSpan w:val="2"/>
            <w:shd w:val="clear" w:color="auto" w:fill="FFFFFF"/>
            <w:vAlign w:val="center"/>
          </w:tcPr>
          <w:p w14:paraId="43AAE6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1.天线接收频段广，可接收等同或优于470-950MHZ的频率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2.天线极化方式：线极化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3.天线驻波比：≤2.0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4.放大器增益：四档可调（-6dB/0dB/6dB/12dB)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5.指向性：≥90度指向</w:t>
            </w:r>
          </w:p>
        </w:tc>
        <w:tc>
          <w:tcPr>
            <w:tcW w:w="709" w:type="dxa"/>
            <w:gridSpan w:val="2"/>
            <w:shd w:val="clear" w:color="auto" w:fill="FFFFFF"/>
            <w:vAlign w:val="center"/>
          </w:tcPr>
          <w:p w14:paraId="5403D9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1F917B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81C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8CD6B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FFFFFF"/>
            <w:vAlign w:val="center"/>
          </w:tcPr>
          <w:p w14:paraId="11304E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音柱</w:t>
            </w:r>
          </w:p>
        </w:tc>
        <w:tc>
          <w:tcPr>
            <w:tcW w:w="5499" w:type="dxa"/>
            <w:gridSpan w:val="2"/>
            <w:shd w:val="clear" w:color="auto" w:fill="FFFFFF"/>
            <w:vAlign w:val="center"/>
          </w:tcPr>
          <w:p w14:paraId="671707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1．额定功率(100V)：60W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2．额定功率(70V)：30W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3．灵敏度≥91dB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4．频率响应：110Hz-15KHz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5．防护等级：IP66</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6．喇叭单元：6.5"×2+3"×1</w:t>
            </w:r>
          </w:p>
        </w:tc>
        <w:tc>
          <w:tcPr>
            <w:tcW w:w="709" w:type="dxa"/>
            <w:gridSpan w:val="2"/>
            <w:shd w:val="clear" w:color="auto" w:fill="FFFFFF"/>
            <w:vAlign w:val="center"/>
          </w:tcPr>
          <w:p w14:paraId="39821A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FFFFFF"/>
            <w:vAlign w:val="center"/>
          </w:tcPr>
          <w:p w14:paraId="1F3A73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r>
      <w:tr w14:paraId="4FFE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5696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FFFFFF"/>
            <w:vAlign w:val="center"/>
          </w:tcPr>
          <w:p w14:paraId="24BE97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V类支架</w:t>
            </w:r>
          </w:p>
        </w:tc>
        <w:tc>
          <w:tcPr>
            <w:tcW w:w="5499" w:type="dxa"/>
            <w:gridSpan w:val="2"/>
            <w:shd w:val="clear" w:color="auto" w:fill="FFFFFF"/>
            <w:vAlign w:val="center"/>
          </w:tcPr>
          <w:p w14:paraId="36237B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安装支架</w:t>
            </w:r>
          </w:p>
        </w:tc>
        <w:tc>
          <w:tcPr>
            <w:tcW w:w="709" w:type="dxa"/>
            <w:gridSpan w:val="2"/>
            <w:shd w:val="clear" w:color="auto" w:fill="FFFFFF"/>
            <w:vAlign w:val="center"/>
          </w:tcPr>
          <w:p w14:paraId="36DCFA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FFFFFF"/>
            <w:vAlign w:val="center"/>
          </w:tcPr>
          <w:p w14:paraId="59CEE5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r>
      <w:tr w14:paraId="63A5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38510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FFFFFF"/>
            <w:vAlign w:val="center"/>
          </w:tcPr>
          <w:p w14:paraId="3DFE2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IP网络功放终端</w:t>
            </w:r>
          </w:p>
        </w:tc>
        <w:tc>
          <w:tcPr>
            <w:tcW w:w="5499" w:type="dxa"/>
            <w:gridSpan w:val="2"/>
            <w:shd w:val="clear" w:color="auto" w:fill="FFFFFF"/>
            <w:vAlign w:val="center"/>
          </w:tcPr>
          <w:p w14:paraId="1078DD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2.面板具有≥3个自定义功能按键，可定义播放曲目、执行区域、任务音量、优先级、持续时间、播放模式。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1路100V定压信号备份输入接口，在机器无网络的状态下切换到备份通道。支持网络与模拟100V主备切换功能。支持断电或断网自动切换到模拟100V定压备份线路，听力备份切换延时＜0.03秒，切换过程无卡顿、不掉字；当网络、供电恢复正常，自动切换到主通道，切换时间＜0.03秒，切换过程无卡顿、不掉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6.面板自带≥3.9英寸TFT彩屏，可以显示动态图像和机器工作状态；具有自旋式飞梭旋钮，可控制终端输出音量大小。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7.具有≥1路USB接口；具有≥1路LINE OUT线路输出接口；具有≥1路短路输入接口；具有≥1路短路输出接口；具有≥1路RS-485控制接口。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8.功放输出功率≥500W。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9.系统采用数据冗余编解码算法，支持抗丢包恢复功能，网络丢包≥37.5%时，音频播放无卡顿。</w:t>
            </w:r>
          </w:p>
        </w:tc>
        <w:tc>
          <w:tcPr>
            <w:tcW w:w="709" w:type="dxa"/>
            <w:gridSpan w:val="2"/>
            <w:shd w:val="clear" w:color="auto" w:fill="FFFFFF"/>
            <w:vAlign w:val="center"/>
          </w:tcPr>
          <w:p w14:paraId="6E9ABB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62056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3EA3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ECAFC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vAlign w:val="center"/>
          </w:tcPr>
          <w:p w14:paraId="0B326B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4559C0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1.软件内嵌于数字IP网络平台终端设备，支撑设备各项基本功能的运行。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p>
        </w:tc>
        <w:tc>
          <w:tcPr>
            <w:tcW w:w="709" w:type="dxa"/>
            <w:gridSpan w:val="2"/>
            <w:shd w:val="clear" w:color="auto" w:fill="auto"/>
            <w:vAlign w:val="center"/>
          </w:tcPr>
          <w:p w14:paraId="5618BD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102D4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5FAA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110462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250米运动场</w:t>
            </w:r>
          </w:p>
        </w:tc>
      </w:tr>
      <w:tr w14:paraId="36B6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78EEC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4BE7A6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无线话筒</w:t>
            </w:r>
          </w:p>
        </w:tc>
        <w:tc>
          <w:tcPr>
            <w:tcW w:w="5499" w:type="dxa"/>
            <w:gridSpan w:val="2"/>
            <w:shd w:val="clear" w:color="auto" w:fill="FFFFFF"/>
            <w:vAlign w:val="center"/>
          </w:tcPr>
          <w:p w14:paraId="6A498F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2.具有≥1台接收主机、≥2只手持发射机；频率范围等同或优于470MHz-510MHz、540MHz-590MHz、640MHz-690MHz、807MHz-830MHz四个频段使用。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4.具有自动静音功能，麦克风跌落、抛掷时，毫秒级自动静音，避免冲击声；实时监测设备姿态，静置≥5秒静音，≥8分钟关机，无需手动干预。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5.具有多档位混响调节功能，混响效果≥15625个，效果占比、回响延时、混响幅度调节，三种音效各具有≥25档调节方式。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6.具有多频段均衡调节功能，均衡调节≥2197种，麦克风均衡器调节功能，具有高、中、低音三种调节档位，每种效果支持≥13档调节。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7.具有长时间续航，发射机使用时长≥10小时。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8.具有ID码防串扰功能，采用32位唯一ID码，用于接收和发射配对，收发ID码必须相同才能对码，能够有效防止相同频率的信号相互串台。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9.接收机具有≥2个2.2英寸的TFT-LCD显示屏；发射机具有≥0.96英寸OLED显示屏，能够显示频率信息、音频加密状态、功率挡位、静音状态、电量格数信息。</w:t>
            </w:r>
          </w:p>
        </w:tc>
        <w:tc>
          <w:tcPr>
            <w:tcW w:w="709" w:type="dxa"/>
            <w:gridSpan w:val="2"/>
            <w:shd w:val="clear" w:color="auto" w:fill="FFFFFF"/>
            <w:vAlign w:val="center"/>
          </w:tcPr>
          <w:p w14:paraId="126047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027A65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AD8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E709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vAlign w:val="center"/>
          </w:tcPr>
          <w:p w14:paraId="640CA2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话筒呼叫控制嵌入软件</w:t>
            </w:r>
          </w:p>
        </w:tc>
        <w:tc>
          <w:tcPr>
            <w:tcW w:w="5499" w:type="dxa"/>
            <w:gridSpan w:val="2"/>
            <w:shd w:val="clear" w:color="auto" w:fill="auto"/>
            <w:vAlign w:val="center"/>
          </w:tcPr>
          <w:p w14:paraId="597D6CD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1.软件内嵌于无线话筒系统设备，话筒呼叫控制功能。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2.采用UHF超高频段双真分集接收，并采用PLL锁相环多信道频率合成技术。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3.支持自动选讯接收方式。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4.支持信道选择、频率可调、可设置主机与话筒配对。</w:t>
            </w:r>
          </w:p>
        </w:tc>
        <w:tc>
          <w:tcPr>
            <w:tcW w:w="709" w:type="dxa"/>
            <w:gridSpan w:val="2"/>
            <w:shd w:val="clear" w:color="auto" w:fill="auto"/>
            <w:vAlign w:val="center"/>
          </w:tcPr>
          <w:p w14:paraId="7AE75C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4CA9E6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DED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5D685A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FFFFFF"/>
            <w:vAlign w:val="center"/>
          </w:tcPr>
          <w:p w14:paraId="478A0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话筒天线</w:t>
            </w:r>
          </w:p>
        </w:tc>
        <w:tc>
          <w:tcPr>
            <w:tcW w:w="5499" w:type="dxa"/>
            <w:gridSpan w:val="2"/>
            <w:shd w:val="clear" w:color="auto" w:fill="FFFFFF"/>
            <w:vAlign w:val="center"/>
          </w:tcPr>
          <w:p w14:paraId="051A3C2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1.天线接收频段广，可接收等同或优于470-950MHZ的频率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2.天线极化方式：线极化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3.天线驻波比：≤2.0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4.放大器增益：四档可调（-6dB/0dB/6dB/12dB)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5.指向性：≥90度指向</w:t>
            </w:r>
          </w:p>
        </w:tc>
        <w:tc>
          <w:tcPr>
            <w:tcW w:w="709" w:type="dxa"/>
            <w:gridSpan w:val="2"/>
            <w:shd w:val="clear" w:color="auto" w:fill="FFFFFF"/>
            <w:vAlign w:val="center"/>
          </w:tcPr>
          <w:p w14:paraId="11836F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4E7297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528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76EF3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vAlign w:val="center"/>
          </w:tcPr>
          <w:p w14:paraId="35339B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天线放大器</w:t>
            </w:r>
          </w:p>
        </w:tc>
        <w:tc>
          <w:tcPr>
            <w:tcW w:w="5499" w:type="dxa"/>
            <w:gridSpan w:val="2"/>
            <w:shd w:val="clear" w:color="auto" w:fill="FFFFFF"/>
            <w:vAlign w:val="center"/>
          </w:tcPr>
          <w:p w14:paraId="74EED8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1.频率范围≥470-950MHZ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2.端子：BNC</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3.噪声：≤3dB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4.增益：≥20dB</w:t>
            </w:r>
          </w:p>
        </w:tc>
        <w:tc>
          <w:tcPr>
            <w:tcW w:w="709" w:type="dxa"/>
            <w:gridSpan w:val="2"/>
            <w:shd w:val="clear" w:color="auto" w:fill="FFFFFF"/>
            <w:vAlign w:val="center"/>
          </w:tcPr>
          <w:p w14:paraId="606F48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FFFFFF"/>
            <w:vAlign w:val="center"/>
          </w:tcPr>
          <w:p w14:paraId="44DB6F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FF7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298D33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FFFFFF"/>
            <w:vAlign w:val="center"/>
          </w:tcPr>
          <w:p w14:paraId="484D3A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调音台</w:t>
            </w:r>
          </w:p>
        </w:tc>
        <w:tc>
          <w:tcPr>
            <w:tcW w:w="5499" w:type="dxa"/>
            <w:gridSpan w:val="2"/>
            <w:shd w:val="clear" w:color="auto" w:fill="FFFFFF"/>
            <w:vAlign w:val="center"/>
          </w:tcPr>
          <w:p w14:paraId="1D979E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1.支持≥8路麦克风输入兼容6路线路输入接口，支持≥2路立体声输入接口，≥4路RCA输入，话筒接口幻象电源：+48V。</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2.具有≥2组立体声输出、≥4路编组输出、≥4路辅助输出、≥1个耳机监听输出、≥1个接口双路效果输出 、≥1组控制室输出、≥1组主混音断点插入、≥6个断点插入。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3.内置≥24位DSP效果器，提供≥100种预设效果。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4.具备≥13个60mm行程的高精密碳膜推子。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5.内置USB声卡模块，支持连接电脑进行音乐播放和声音录音；内置MP3播放器，支持≥1个USB接口接U盘播放音乐。</w:t>
            </w:r>
          </w:p>
        </w:tc>
        <w:tc>
          <w:tcPr>
            <w:tcW w:w="709" w:type="dxa"/>
            <w:gridSpan w:val="2"/>
            <w:shd w:val="clear" w:color="auto" w:fill="FFFFFF"/>
            <w:vAlign w:val="center"/>
          </w:tcPr>
          <w:p w14:paraId="663234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09DE40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E30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54445D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FFFFFF"/>
            <w:vAlign w:val="center"/>
          </w:tcPr>
          <w:p w14:paraId="0073F1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音频采集器</w:t>
            </w:r>
          </w:p>
        </w:tc>
        <w:tc>
          <w:tcPr>
            <w:tcW w:w="5499" w:type="dxa"/>
            <w:gridSpan w:val="2"/>
            <w:shd w:val="clear" w:color="auto" w:fill="FFFFFF"/>
            <w:vAlign w:val="center"/>
          </w:tcPr>
          <w:p w14:paraId="3D8D788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1.具有≥2组RCA输入端子，带输入音量电位器调节，支持输入音频压限功能。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2.具有≥5分区独立打开、关闭采集功能，配套独立的指示灯显示。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3.支持定时采播任务、临时采播任务，采播任务优先级别可通过服务器设置。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4.支持音频触发采集任务；支持AUX输入自动触发采集任务。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5.系统播放采集音频端对端延时＜5ms。</w:t>
            </w:r>
          </w:p>
        </w:tc>
        <w:tc>
          <w:tcPr>
            <w:tcW w:w="709" w:type="dxa"/>
            <w:gridSpan w:val="2"/>
            <w:shd w:val="clear" w:color="auto" w:fill="FFFFFF"/>
            <w:vAlign w:val="center"/>
          </w:tcPr>
          <w:p w14:paraId="65F58E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297E9D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9B9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A2DE9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FFFFFF"/>
            <w:vAlign w:val="center"/>
          </w:tcPr>
          <w:p w14:paraId="496A73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w:t>
            </w:r>
          </w:p>
        </w:tc>
        <w:tc>
          <w:tcPr>
            <w:tcW w:w="5499" w:type="dxa"/>
            <w:gridSpan w:val="2"/>
            <w:shd w:val="clear" w:color="auto" w:fill="FFFFFF"/>
            <w:vAlign w:val="center"/>
          </w:tcPr>
          <w:p w14:paraId="67C901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1.面板具有≥3个自定义功能按键，可定义播放曲目、执行区域、任务音量、优先级、持续时间、播放模式。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2.双网络接口设计，端子支持冗余备份。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3.内置网络音频解码模块，支持MP3、WAV、FLAC、OGG、AAC、OPUS主流音频格式，兼容等同或优于8kHz-48kHz全采样率。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4.设备采用ARM架构等同或优于四核CPU芯片和音频算法处理技术，内置DSP音频处理，支持数字混音，≥10段EQ均衡配置。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5.面板自带≥3.9英寸TFT彩屏，可以显示动态图像和机器工作状态；自旋式飞梭旋钮，数字编码方式设计，可控制终端输出音量大小。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6.具有≥1路USB接口；具有≥2组音频信号辅助输出接口；具有≥1路RS-485控制接口。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7.系统采用数据冗余编解码算法，支持抗丢包恢复功能，网络丢包≥37.5%时，音频播放无卡顿。</w:t>
            </w:r>
          </w:p>
        </w:tc>
        <w:tc>
          <w:tcPr>
            <w:tcW w:w="709" w:type="dxa"/>
            <w:gridSpan w:val="2"/>
            <w:shd w:val="clear" w:color="auto" w:fill="FFFFFF"/>
            <w:vAlign w:val="center"/>
          </w:tcPr>
          <w:p w14:paraId="065FC9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355C63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6E5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54816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vAlign w:val="center"/>
          </w:tcPr>
          <w:p w14:paraId="1862D6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IP终端嵌入软件</w:t>
            </w:r>
          </w:p>
        </w:tc>
        <w:tc>
          <w:tcPr>
            <w:tcW w:w="5499" w:type="dxa"/>
            <w:gridSpan w:val="2"/>
            <w:shd w:val="clear" w:color="auto" w:fill="auto"/>
            <w:vAlign w:val="center"/>
          </w:tcPr>
          <w:p w14:paraId="17C4C4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1.软件内嵌于数字化IP网络终端设备，支撑设备各项基本功能的运行。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2.嵌入DSP音频处理技术，高保真解码音频文件；支持远程点播功能，支持节目播放。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3.支持新配置注册智能语音提示功能。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4.支持播放背景音乐功能，支持单独调节音量。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5.支持播放本地服务器的音频文件；支持单独播放或分区/全区播放。</w:t>
            </w:r>
            <w:bookmarkStart w:id="0" w:name="_GoBack"/>
            <w:bookmarkEnd w:id="0"/>
          </w:p>
        </w:tc>
        <w:tc>
          <w:tcPr>
            <w:tcW w:w="709" w:type="dxa"/>
            <w:gridSpan w:val="2"/>
            <w:shd w:val="clear" w:color="auto" w:fill="auto"/>
            <w:vAlign w:val="center"/>
          </w:tcPr>
          <w:p w14:paraId="4186B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75F2DA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ABF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6C9A6F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FFFFFF"/>
            <w:vAlign w:val="center"/>
          </w:tcPr>
          <w:p w14:paraId="168135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纯后级功放</w:t>
            </w:r>
          </w:p>
        </w:tc>
        <w:tc>
          <w:tcPr>
            <w:tcW w:w="5499" w:type="dxa"/>
            <w:gridSpan w:val="2"/>
            <w:shd w:val="clear" w:color="auto" w:fill="FFFFFF"/>
            <w:vAlign w:val="center"/>
          </w:tcPr>
          <w:p w14:paraId="0904C04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1.采用D类数字功放技术，功率放大电路设计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2.额定输出功率：≥1000W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3.具有管道式散热结构，内置自动温度控制风扇冷却系统。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4.具有≥1通道LINE不平衡TRS/XLR高品质多功能输入接口，≥1通道LINE平衡XLR级联输出。</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5.内置PFC电路和软开关电源技术，开关机自动软启动控制。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6.功放电路，零交越失真。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7.内置智能削顶失真和过流压限系统，能保护扬声器单元。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8.具有过温、过压、欠压、过流、短路多重智能检测保护系统。</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9.具有2种定阻和定压输出模式:4-16Ω/100V可选择。</w:t>
            </w:r>
          </w:p>
        </w:tc>
        <w:tc>
          <w:tcPr>
            <w:tcW w:w="709" w:type="dxa"/>
            <w:gridSpan w:val="2"/>
            <w:shd w:val="clear" w:color="auto" w:fill="FFFFFF"/>
            <w:vAlign w:val="center"/>
          </w:tcPr>
          <w:p w14:paraId="58FC31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5712DB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69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C9A5F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FFFFFF"/>
            <w:vAlign w:val="center"/>
          </w:tcPr>
          <w:p w14:paraId="49BAF6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避雷器</w:t>
            </w:r>
          </w:p>
        </w:tc>
        <w:tc>
          <w:tcPr>
            <w:tcW w:w="5499" w:type="dxa"/>
            <w:gridSpan w:val="2"/>
            <w:shd w:val="clear" w:color="auto" w:fill="FFFFFF"/>
            <w:vAlign w:val="center"/>
          </w:tcPr>
          <w:p w14:paraId="0257931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1.在雷暴天气时保护设备，使设备不受雷击损坏；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2.可直观展示电涌保护器的工作状态；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3.自动把雷电引入大地；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4.当保护模块损坏时，模块上对应的绿色指示区域会变为红色，提示需要更换；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5.每组通道并上两只最大持续电压420V AC、标称放电电流20KA、最大放电电流40KA、电压保护水平支持2.0KV电涌保护器（二级）。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6.通道数≥4组独立输入/输出通道</w:t>
            </w:r>
          </w:p>
        </w:tc>
        <w:tc>
          <w:tcPr>
            <w:tcW w:w="709" w:type="dxa"/>
            <w:gridSpan w:val="2"/>
            <w:shd w:val="clear" w:color="auto" w:fill="FFFFFF"/>
            <w:vAlign w:val="center"/>
          </w:tcPr>
          <w:p w14:paraId="3574AE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FFFFFF"/>
            <w:vAlign w:val="center"/>
          </w:tcPr>
          <w:p w14:paraId="617908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A0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1AC7E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FFFFFF"/>
            <w:vAlign w:val="center"/>
          </w:tcPr>
          <w:p w14:paraId="56E65E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音柱</w:t>
            </w:r>
          </w:p>
        </w:tc>
        <w:tc>
          <w:tcPr>
            <w:tcW w:w="5499" w:type="dxa"/>
            <w:gridSpan w:val="2"/>
            <w:shd w:val="clear" w:color="auto" w:fill="FFFFFF"/>
            <w:vAlign w:val="center"/>
          </w:tcPr>
          <w:p w14:paraId="773A7F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1．额定功率(100V)：120W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2．额定功率(70V)：60W</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3．灵敏度≥94dB</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4．频率响应：110Hz-15KHz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5．防护等级：IP66</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6．喇叭单元：6.5"×4+3"×1</w:t>
            </w:r>
          </w:p>
        </w:tc>
        <w:tc>
          <w:tcPr>
            <w:tcW w:w="709" w:type="dxa"/>
            <w:gridSpan w:val="2"/>
            <w:shd w:val="clear" w:color="auto" w:fill="FFFFFF"/>
            <w:vAlign w:val="center"/>
          </w:tcPr>
          <w:p w14:paraId="6104AE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FFFFFF"/>
            <w:vAlign w:val="center"/>
          </w:tcPr>
          <w:p w14:paraId="31DCE7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2D56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0801FE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FFFFFF"/>
            <w:vAlign w:val="center"/>
          </w:tcPr>
          <w:p w14:paraId="410037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V类支架</w:t>
            </w:r>
          </w:p>
        </w:tc>
        <w:tc>
          <w:tcPr>
            <w:tcW w:w="5499" w:type="dxa"/>
            <w:gridSpan w:val="2"/>
            <w:shd w:val="clear" w:color="auto" w:fill="FFFFFF"/>
            <w:vAlign w:val="center"/>
          </w:tcPr>
          <w:p w14:paraId="79630E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安装支架</w:t>
            </w:r>
          </w:p>
        </w:tc>
        <w:tc>
          <w:tcPr>
            <w:tcW w:w="709" w:type="dxa"/>
            <w:gridSpan w:val="2"/>
            <w:shd w:val="clear" w:color="auto" w:fill="FFFFFF"/>
            <w:vAlign w:val="center"/>
          </w:tcPr>
          <w:p w14:paraId="4715E4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FFFFFF"/>
            <w:vAlign w:val="center"/>
          </w:tcPr>
          <w:p w14:paraId="2F78DD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485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FFFFFF"/>
            <w:vAlign w:val="center"/>
          </w:tcPr>
          <w:p w14:paraId="003AE35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交换机、前端机柜等设备</w:t>
            </w:r>
          </w:p>
        </w:tc>
      </w:tr>
      <w:tr w14:paraId="76AC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8687F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vAlign w:val="center"/>
          </w:tcPr>
          <w:p w14:paraId="1E3492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交换机</w:t>
            </w:r>
          </w:p>
        </w:tc>
        <w:tc>
          <w:tcPr>
            <w:tcW w:w="5499" w:type="dxa"/>
            <w:gridSpan w:val="2"/>
            <w:shd w:val="clear" w:color="auto" w:fill="auto"/>
            <w:vAlign w:val="center"/>
          </w:tcPr>
          <w:p w14:paraId="7D97F2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16口千兆非网管交换机</w:t>
            </w:r>
          </w:p>
        </w:tc>
        <w:tc>
          <w:tcPr>
            <w:tcW w:w="709" w:type="dxa"/>
            <w:gridSpan w:val="2"/>
            <w:shd w:val="clear" w:color="auto" w:fill="auto"/>
            <w:vAlign w:val="center"/>
          </w:tcPr>
          <w:p w14:paraId="203504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4B4E8A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r>
      <w:tr w14:paraId="03F0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B74C5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vAlign w:val="center"/>
          </w:tcPr>
          <w:p w14:paraId="21FFF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前端设备机柜</w:t>
            </w:r>
          </w:p>
        </w:tc>
        <w:tc>
          <w:tcPr>
            <w:tcW w:w="5499" w:type="dxa"/>
            <w:gridSpan w:val="2"/>
            <w:shd w:val="clear" w:color="auto" w:fill="auto"/>
            <w:vAlign w:val="center"/>
          </w:tcPr>
          <w:p w14:paraId="749B533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前端设备机柜</w:t>
            </w:r>
          </w:p>
        </w:tc>
        <w:tc>
          <w:tcPr>
            <w:tcW w:w="709" w:type="dxa"/>
            <w:gridSpan w:val="2"/>
            <w:shd w:val="clear" w:color="auto" w:fill="auto"/>
            <w:vAlign w:val="center"/>
          </w:tcPr>
          <w:p w14:paraId="2EC2A8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B437A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r>
      <w:tr w14:paraId="255E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078F99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三、辅助材料</w:t>
            </w:r>
          </w:p>
        </w:tc>
      </w:tr>
      <w:tr w14:paraId="390C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40D2ED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FFFFFF"/>
            <w:vAlign w:val="center"/>
          </w:tcPr>
          <w:p w14:paraId="427B3E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K类音频连接线</w:t>
            </w:r>
          </w:p>
        </w:tc>
        <w:tc>
          <w:tcPr>
            <w:tcW w:w="5499" w:type="dxa"/>
            <w:gridSpan w:val="2"/>
            <w:shd w:val="clear" w:color="auto" w:fill="FFFFFF"/>
            <w:vAlign w:val="center"/>
          </w:tcPr>
          <w:p w14:paraId="653A27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1.8米音频连接线：莲花（RCA）-莲花（RCA）</w:t>
            </w:r>
          </w:p>
        </w:tc>
        <w:tc>
          <w:tcPr>
            <w:tcW w:w="709" w:type="dxa"/>
            <w:gridSpan w:val="2"/>
            <w:shd w:val="clear" w:color="auto" w:fill="FFFFFF"/>
            <w:vAlign w:val="center"/>
          </w:tcPr>
          <w:p w14:paraId="3FBDDE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FFFFFF"/>
            <w:vAlign w:val="center"/>
          </w:tcPr>
          <w:p w14:paraId="7F8B34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3B2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04A2BF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FFFFFF"/>
            <w:vAlign w:val="center"/>
          </w:tcPr>
          <w:p w14:paraId="7226D3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K类音频连接线</w:t>
            </w:r>
          </w:p>
        </w:tc>
        <w:tc>
          <w:tcPr>
            <w:tcW w:w="5499" w:type="dxa"/>
            <w:gridSpan w:val="2"/>
            <w:shd w:val="clear" w:color="auto" w:fill="FFFFFF"/>
            <w:vAlign w:val="center"/>
          </w:tcPr>
          <w:p w14:paraId="41B8C12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1.8米音频连接线：莲花（RCA）-6.35话筒插头</w:t>
            </w:r>
          </w:p>
        </w:tc>
        <w:tc>
          <w:tcPr>
            <w:tcW w:w="709" w:type="dxa"/>
            <w:gridSpan w:val="2"/>
            <w:shd w:val="clear" w:color="auto" w:fill="FFFFFF"/>
            <w:vAlign w:val="center"/>
          </w:tcPr>
          <w:p w14:paraId="2582A7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FFFFFF"/>
            <w:vAlign w:val="center"/>
          </w:tcPr>
          <w:p w14:paraId="0ABF85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2A09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33A178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FFFFFF"/>
            <w:vAlign w:val="center"/>
          </w:tcPr>
          <w:p w14:paraId="1D8B06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K类音频连接线</w:t>
            </w:r>
          </w:p>
        </w:tc>
        <w:tc>
          <w:tcPr>
            <w:tcW w:w="5499" w:type="dxa"/>
            <w:gridSpan w:val="2"/>
            <w:shd w:val="clear" w:color="auto" w:fill="FFFFFF"/>
            <w:vAlign w:val="center"/>
          </w:tcPr>
          <w:p w14:paraId="7F48BD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1.8米音频连接线：6.35话筒插头-6.35话筒插头</w:t>
            </w:r>
          </w:p>
        </w:tc>
        <w:tc>
          <w:tcPr>
            <w:tcW w:w="709" w:type="dxa"/>
            <w:gridSpan w:val="2"/>
            <w:shd w:val="clear" w:color="auto" w:fill="FFFFFF"/>
            <w:vAlign w:val="center"/>
          </w:tcPr>
          <w:p w14:paraId="336E87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FFFFFF"/>
            <w:vAlign w:val="center"/>
          </w:tcPr>
          <w:p w14:paraId="193E23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4005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28807F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FFFFFF"/>
            <w:vAlign w:val="center"/>
          </w:tcPr>
          <w:p w14:paraId="0D1571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K类音频连接线</w:t>
            </w:r>
          </w:p>
        </w:tc>
        <w:tc>
          <w:tcPr>
            <w:tcW w:w="5499" w:type="dxa"/>
            <w:gridSpan w:val="2"/>
            <w:shd w:val="clear" w:color="auto" w:fill="FFFFFF"/>
            <w:vAlign w:val="center"/>
          </w:tcPr>
          <w:p w14:paraId="3CB4B7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1.8米音频连接线：3.5（耳机插头）-双6.35话筒插头</w:t>
            </w:r>
          </w:p>
        </w:tc>
        <w:tc>
          <w:tcPr>
            <w:tcW w:w="709" w:type="dxa"/>
            <w:gridSpan w:val="2"/>
            <w:shd w:val="clear" w:color="auto" w:fill="FFFFFF"/>
            <w:vAlign w:val="center"/>
          </w:tcPr>
          <w:p w14:paraId="07C859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FFFFFF"/>
            <w:vAlign w:val="center"/>
          </w:tcPr>
          <w:p w14:paraId="48C679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8E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FFFFFF"/>
            <w:vAlign w:val="center"/>
          </w:tcPr>
          <w:p w14:paraId="13B9C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FFFFFF"/>
            <w:vAlign w:val="center"/>
          </w:tcPr>
          <w:p w14:paraId="2AF46D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变压器</w:t>
            </w:r>
          </w:p>
        </w:tc>
        <w:tc>
          <w:tcPr>
            <w:tcW w:w="5499" w:type="dxa"/>
            <w:gridSpan w:val="2"/>
            <w:shd w:val="clear" w:color="auto" w:fill="FFFFFF"/>
            <w:vAlign w:val="center"/>
          </w:tcPr>
          <w:p w14:paraId="08BD7FD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1．具备≥2路输入、≥2路输出，工业标准接线端子。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2．隔离静噪抗干扰器，消除“嗡”音和“嗞”音“超大电流声”</w:t>
            </w:r>
          </w:p>
        </w:tc>
        <w:tc>
          <w:tcPr>
            <w:tcW w:w="709" w:type="dxa"/>
            <w:gridSpan w:val="2"/>
            <w:shd w:val="clear" w:color="auto" w:fill="FFFFFF"/>
            <w:vAlign w:val="center"/>
          </w:tcPr>
          <w:p w14:paraId="07AC84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FFFFFF"/>
            <w:vAlign w:val="center"/>
          </w:tcPr>
          <w:p w14:paraId="4C9C8C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r>
      <w:tr w14:paraId="137F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CF7D2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vAlign w:val="center"/>
          </w:tcPr>
          <w:p w14:paraId="2339C8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五孔插座</w:t>
            </w:r>
          </w:p>
        </w:tc>
        <w:tc>
          <w:tcPr>
            <w:tcW w:w="5499" w:type="dxa"/>
            <w:gridSpan w:val="2"/>
            <w:shd w:val="clear" w:color="auto" w:fill="auto"/>
            <w:vAlign w:val="center"/>
          </w:tcPr>
          <w:p w14:paraId="04815A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孔位数 5个，额定电流 10A</w:t>
            </w:r>
          </w:p>
        </w:tc>
        <w:tc>
          <w:tcPr>
            <w:tcW w:w="709" w:type="dxa"/>
            <w:gridSpan w:val="2"/>
            <w:shd w:val="clear" w:color="auto" w:fill="auto"/>
            <w:vAlign w:val="center"/>
          </w:tcPr>
          <w:p w14:paraId="7D6686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008245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ED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9439A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vAlign w:val="center"/>
          </w:tcPr>
          <w:p w14:paraId="5EA2AE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线材</w:t>
            </w:r>
          </w:p>
        </w:tc>
        <w:tc>
          <w:tcPr>
            <w:tcW w:w="5499" w:type="dxa"/>
            <w:gridSpan w:val="2"/>
            <w:shd w:val="clear" w:color="auto" w:fill="auto"/>
            <w:vAlign w:val="center"/>
          </w:tcPr>
          <w:p w14:paraId="68E514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300米/卷  提供参考，需另购买</w:t>
            </w:r>
          </w:p>
        </w:tc>
        <w:tc>
          <w:tcPr>
            <w:tcW w:w="709" w:type="dxa"/>
            <w:gridSpan w:val="2"/>
            <w:shd w:val="clear" w:color="auto" w:fill="auto"/>
            <w:vAlign w:val="center"/>
          </w:tcPr>
          <w:p w14:paraId="2CBF5E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3A72AC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E19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79784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vAlign w:val="center"/>
          </w:tcPr>
          <w:p w14:paraId="366754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水晶头</w:t>
            </w:r>
          </w:p>
        </w:tc>
        <w:tc>
          <w:tcPr>
            <w:tcW w:w="5499" w:type="dxa"/>
            <w:gridSpan w:val="2"/>
            <w:shd w:val="clear" w:color="auto" w:fill="auto"/>
            <w:vAlign w:val="center"/>
          </w:tcPr>
          <w:p w14:paraId="571F461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100个一盒提供参考，需另购买</w:t>
            </w:r>
          </w:p>
        </w:tc>
        <w:tc>
          <w:tcPr>
            <w:tcW w:w="709" w:type="dxa"/>
            <w:gridSpan w:val="2"/>
            <w:shd w:val="clear" w:color="auto" w:fill="auto"/>
            <w:vAlign w:val="center"/>
          </w:tcPr>
          <w:p w14:paraId="12A818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4344BD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8E3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E8C6F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vAlign w:val="center"/>
          </w:tcPr>
          <w:p w14:paraId="04D2C2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光纤线</w:t>
            </w:r>
          </w:p>
        </w:tc>
        <w:tc>
          <w:tcPr>
            <w:tcW w:w="5499" w:type="dxa"/>
            <w:gridSpan w:val="2"/>
            <w:shd w:val="clear" w:color="auto" w:fill="auto"/>
            <w:vAlign w:val="center"/>
          </w:tcPr>
          <w:p w14:paraId="04603AB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四芯室内单模光纤/100m  提供参考，需另购买</w:t>
            </w:r>
          </w:p>
        </w:tc>
        <w:tc>
          <w:tcPr>
            <w:tcW w:w="709" w:type="dxa"/>
            <w:gridSpan w:val="2"/>
            <w:shd w:val="clear" w:color="auto" w:fill="auto"/>
            <w:vAlign w:val="center"/>
          </w:tcPr>
          <w:p w14:paraId="68F8F8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506842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D96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B040F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vAlign w:val="center"/>
          </w:tcPr>
          <w:p w14:paraId="46DFC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光纤收发器</w:t>
            </w:r>
          </w:p>
        </w:tc>
        <w:tc>
          <w:tcPr>
            <w:tcW w:w="5499" w:type="dxa"/>
            <w:gridSpan w:val="2"/>
            <w:shd w:val="clear" w:color="auto" w:fill="auto"/>
            <w:vAlign w:val="center"/>
          </w:tcPr>
          <w:p w14:paraId="5D6FBC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设备类型：千兆单模光纤收发器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接口类型：RJ-45,SC</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符合协议标准：IEEE802.3,IEEE802.3u,IEEE802.3ab,IEEE802.3z,IEEE802.3x</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传输速率：10/100/1000Mbps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最大传输距离：3000米</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电源电压：5VDC,0.6A</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提供参考，需另购买</w:t>
            </w:r>
          </w:p>
        </w:tc>
        <w:tc>
          <w:tcPr>
            <w:tcW w:w="709" w:type="dxa"/>
            <w:gridSpan w:val="2"/>
            <w:shd w:val="clear" w:color="auto" w:fill="auto"/>
            <w:vAlign w:val="center"/>
          </w:tcPr>
          <w:p w14:paraId="69D0E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11E2B9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C68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F0B5C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vAlign w:val="center"/>
          </w:tcPr>
          <w:p w14:paraId="69A993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线材</w:t>
            </w:r>
          </w:p>
        </w:tc>
        <w:tc>
          <w:tcPr>
            <w:tcW w:w="5499" w:type="dxa"/>
            <w:gridSpan w:val="2"/>
            <w:shd w:val="clear" w:color="auto" w:fill="auto"/>
            <w:vAlign w:val="center"/>
          </w:tcPr>
          <w:p w14:paraId="647E57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铜芯护套线RVV2*1.5，屏蔽；铝箔+编织网，二芯；铜芯护套线RVV3*1.5；铝箔+编织网，三芯</w:t>
            </w:r>
          </w:p>
        </w:tc>
        <w:tc>
          <w:tcPr>
            <w:tcW w:w="709" w:type="dxa"/>
            <w:gridSpan w:val="2"/>
            <w:shd w:val="clear" w:color="auto" w:fill="auto"/>
            <w:vAlign w:val="center"/>
          </w:tcPr>
          <w:p w14:paraId="7C1E62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527BB4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8AF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01B3E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vAlign w:val="center"/>
          </w:tcPr>
          <w:p w14:paraId="1C1B3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PVC管</w:t>
            </w:r>
          </w:p>
        </w:tc>
        <w:tc>
          <w:tcPr>
            <w:tcW w:w="5499" w:type="dxa"/>
            <w:gridSpan w:val="2"/>
            <w:shd w:val="clear" w:color="auto" w:fill="auto"/>
            <w:vAlign w:val="center"/>
          </w:tcPr>
          <w:p w14:paraId="4F6D47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白色线管A管DN25，4米   提供参考，需另购买</w:t>
            </w:r>
          </w:p>
        </w:tc>
        <w:tc>
          <w:tcPr>
            <w:tcW w:w="709" w:type="dxa"/>
            <w:gridSpan w:val="2"/>
            <w:shd w:val="clear" w:color="auto" w:fill="auto"/>
            <w:vAlign w:val="center"/>
          </w:tcPr>
          <w:p w14:paraId="6774DE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1F8D11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DB9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12E6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vAlign w:val="center"/>
          </w:tcPr>
          <w:p w14:paraId="135A6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镀锌钢管</w:t>
            </w:r>
          </w:p>
        </w:tc>
        <w:tc>
          <w:tcPr>
            <w:tcW w:w="5499" w:type="dxa"/>
            <w:gridSpan w:val="2"/>
            <w:shd w:val="clear" w:color="auto" w:fill="auto"/>
            <w:vAlign w:val="center"/>
          </w:tcPr>
          <w:p w14:paraId="687F5D7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1.DN=25mm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2.厚度：2.75mm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3.每支钢管通常定尺长度为6000mm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提供参考，需另购买</w:t>
            </w:r>
          </w:p>
        </w:tc>
        <w:tc>
          <w:tcPr>
            <w:tcW w:w="709" w:type="dxa"/>
            <w:gridSpan w:val="2"/>
            <w:shd w:val="clear" w:color="auto" w:fill="auto"/>
            <w:vAlign w:val="center"/>
          </w:tcPr>
          <w:p w14:paraId="0CC643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642BCC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9B7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BB71F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vAlign w:val="center"/>
          </w:tcPr>
          <w:p w14:paraId="45FE64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室外音柱立杆</w:t>
            </w:r>
          </w:p>
        </w:tc>
        <w:tc>
          <w:tcPr>
            <w:tcW w:w="5499" w:type="dxa"/>
            <w:gridSpan w:val="2"/>
            <w:shd w:val="clear" w:color="auto" w:fill="auto"/>
            <w:vAlign w:val="center"/>
          </w:tcPr>
          <w:p w14:paraId="0BD920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提供参考，需另购买</w:t>
            </w:r>
          </w:p>
        </w:tc>
        <w:tc>
          <w:tcPr>
            <w:tcW w:w="709" w:type="dxa"/>
            <w:gridSpan w:val="2"/>
            <w:shd w:val="clear" w:color="auto" w:fill="auto"/>
            <w:vAlign w:val="center"/>
          </w:tcPr>
          <w:p w14:paraId="572982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041AFC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491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32DEB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vAlign w:val="center"/>
          </w:tcPr>
          <w:p w14:paraId="25A815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其它辅助材料（绝缘胶布、排插等）</w:t>
            </w:r>
          </w:p>
        </w:tc>
        <w:tc>
          <w:tcPr>
            <w:tcW w:w="5499" w:type="dxa"/>
            <w:gridSpan w:val="2"/>
            <w:shd w:val="clear" w:color="auto" w:fill="auto"/>
            <w:vAlign w:val="center"/>
          </w:tcPr>
          <w:p w14:paraId="23064E2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提供参考，需另购买</w:t>
            </w:r>
          </w:p>
        </w:tc>
        <w:tc>
          <w:tcPr>
            <w:tcW w:w="709" w:type="dxa"/>
            <w:gridSpan w:val="2"/>
            <w:shd w:val="clear" w:color="auto" w:fill="auto"/>
            <w:vAlign w:val="center"/>
          </w:tcPr>
          <w:p w14:paraId="4CA654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批</w:t>
            </w:r>
          </w:p>
        </w:tc>
        <w:tc>
          <w:tcPr>
            <w:tcW w:w="709" w:type="dxa"/>
            <w:gridSpan w:val="2"/>
            <w:shd w:val="clear" w:color="auto" w:fill="auto"/>
            <w:vAlign w:val="center"/>
          </w:tcPr>
          <w:p w14:paraId="222B75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F1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651E77B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8"/>
                <w:szCs w:val="28"/>
                <w:u w:val="none"/>
                <w:lang w:val="en-US" w:eastAsia="zh-CN" w:bidi="ar"/>
              </w:rPr>
            </w:pPr>
            <w:r>
              <w:rPr>
                <w:rFonts w:hint="eastAsia" w:asciiTheme="minorEastAsia" w:hAnsiTheme="minorEastAsia" w:eastAsiaTheme="minorEastAsia" w:cstheme="minorEastAsia"/>
                <w:b/>
                <w:bCs/>
                <w:i w:val="0"/>
                <w:iCs w:val="0"/>
                <w:color w:val="000000"/>
                <w:kern w:val="0"/>
                <w:sz w:val="28"/>
                <w:szCs w:val="28"/>
                <w:u w:val="none"/>
                <w:lang w:val="en-US" w:eastAsia="zh-CN" w:bidi="ar"/>
              </w:rPr>
              <w:t>智慧美术</w:t>
            </w:r>
          </w:p>
        </w:tc>
      </w:tr>
      <w:tr w14:paraId="67E3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4B9C2D5">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vAlign w:val="center"/>
          </w:tcPr>
          <w:p w14:paraId="1952A31B">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02E92D3C">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4C5FA04D">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vAlign w:val="center"/>
          </w:tcPr>
          <w:p w14:paraId="2B11ED26">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6B3F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D2733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vAlign w:val="center"/>
          </w:tcPr>
          <w:p w14:paraId="6C142A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专递同步互动录播直播系统</w:t>
            </w:r>
          </w:p>
        </w:tc>
        <w:tc>
          <w:tcPr>
            <w:tcW w:w="5499" w:type="dxa"/>
            <w:gridSpan w:val="2"/>
            <w:shd w:val="clear" w:color="auto" w:fill="auto"/>
            <w:vAlign w:val="center"/>
          </w:tcPr>
          <w:p w14:paraId="54486CD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1.采用高清分辨率拍摄同步直播教学；支持多种分辨率调节，支持640*480、800*600、1280*960、1920*1080等不少于11种分辨率，支持摄像头旋转功能；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2.提供多种视频模式选择，包括单摄像头画面、左右画面、画中画及三目画面等视频模式，可以从正面和侧面清楚的看到中锋和侧锋的运笔轨迹；提供摄像头画面可一键切换功能；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3.可以录制屏幕操作的所有过程以及授课声音，本功能支持在所有教师端功能模块下直接使用，支持查看历史文件，历史文件显示文件名称、录制时间以及录制时长；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4.提供一键录制和一键截图并进行保存，提供历史回看查询功能，可对之前录制或截屏内容进行查询；</w:t>
            </w:r>
          </w:p>
        </w:tc>
        <w:tc>
          <w:tcPr>
            <w:tcW w:w="709" w:type="dxa"/>
            <w:gridSpan w:val="2"/>
            <w:shd w:val="clear" w:color="auto" w:fill="auto"/>
            <w:vAlign w:val="center"/>
          </w:tcPr>
          <w:p w14:paraId="291D21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649A32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6D2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0C3E6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vAlign w:val="center"/>
          </w:tcPr>
          <w:p w14:paraId="760E49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情景课堂系统</w:t>
            </w:r>
          </w:p>
        </w:tc>
        <w:tc>
          <w:tcPr>
            <w:tcW w:w="5499" w:type="dxa"/>
            <w:gridSpan w:val="2"/>
            <w:shd w:val="clear" w:color="auto" w:fill="auto"/>
            <w:vAlign w:val="center"/>
          </w:tcPr>
          <w:p w14:paraId="10110BD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1.提供人民美术出版社、人民教育美术出版社和湖南美术出版社等课程资源，可自主选择出版社、年级和册次；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2.内含课程课件、教案设计、大师素材、大师视频、学生作品、拓展素材、拓展视频和课本素材等不低于8种教学素材，所有教学素材均根据不同课程匹配不同模块；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3.支持本地和U盘打开教师自有资料，课程课件和教案设计可自由修改并本地保存；</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4.支持添加素材功能，教师可将自有资料上传到系统中，并对上传资料进行分类和命名；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5.支持对照绘画功能，可提供画笔、形状、文字、调色板、擦除、动画制作、画布设置、油漆桶、反色、上一步、下一步、文件和开播功能；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6.支持图层功能，支持新建图层、复制、删除、前移、后移和合并功能；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7.支持素材导入、保存和查看保存记录功能；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8.所有图片支持放大、缩小和自由移动功能；视频支持一键锁屏、一键关闭、一键循环、一键全屏、快速、慢速和正常播放功能；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9.支持画笔功能，可选择画笔的粗细和笔刷；支持擦除功能，支持橡皮局部擦除和一键清除功能；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10.如配备触摸教育显示终端或绘画平板，可一键推送到全部学生端或分组推送到不同学生端；</w:t>
            </w:r>
          </w:p>
        </w:tc>
        <w:tc>
          <w:tcPr>
            <w:tcW w:w="709" w:type="dxa"/>
            <w:gridSpan w:val="2"/>
            <w:shd w:val="clear" w:color="auto" w:fill="auto"/>
            <w:vAlign w:val="center"/>
          </w:tcPr>
          <w:p w14:paraId="64B765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19D70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A68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C47F9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vAlign w:val="center"/>
          </w:tcPr>
          <w:p w14:paraId="2E9A15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资源库系统</w:t>
            </w:r>
          </w:p>
        </w:tc>
        <w:tc>
          <w:tcPr>
            <w:tcW w:w="5499" w:type="dxa"/>
            <w:gridSpan w:val="2"/>
            <w:shd w:val="clear" w:color="auto" w:fill="auto"/>
            <w:vAlign w:val="center"/>
          </w:tcPr>
          <w:p w14:paraId="545838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1.提供人民美术出版社、人民教育美术出版社和湖南美术出版社等课程资源，可自主选择出版社、年级和册次；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2.系统含课程视频和微课视频两个模块，课程视频不低于750个，支持自由查看已录制的微课视频；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3.支持录制微课功能，录制过程中支持任意批注，且不影响录制过程；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4.所有视频匹配相关教材并标注匹配课程信息，支持通过输入单字或多字进行智能检索，便于视频查找；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5.所有视频支持视频动态批注，可在播放视频的过程中选用不同笔触的画笔进行批注讲解，并在批注过程中不影响视频播放；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6.支持快速、正常、慢速三种播放速度模式；支持一键关闭、一键锁屏防误触、一键循环播放、一键全屏或窗口播放、一键暂停、手势控制音量等功能；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7.如配备触摸教育显示终端或绘画平板，所有视频均可一键推送到全部学生端或分组推送到不同学生端，支持一键锁屏防误触，手势调节音量功能，手势亮度调节功能，视频工具不使用时支持隐藏功能；</w:t>
            </w:r>
          </w:p>
        </w:tc>
        <w:tc>
          <w:tcPr>
            <w:tcW w:w="709" w:type="dxa"/>
            <w:gridSpan w:val="2"/>
            <w:shd w:val="clear" w:color="auto" w:fill="auto"/>
            <w:vAlign w:val="center"/>
          </w:tcPr>
          <w:p w14:paraId="7710E6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2A03D0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844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EE3DF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vAlign w:val="center"/>
          </w:tcPr>
          <w:p w14:paraId="1357D7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作品赏析系统</w:t>
            </w:r>
          </w:p>
        </w:tc>
        <w:tc>
          <w:tcPr>
            <w:tcW w:w="5499" w:type="dxa"/>
            <w:gridSpan w:val="2"/>
            <w:shd w:val="clear" w:color="auto" w:fill="auto"/>
            <w:vAlign w:val="center"/>
          </w:tcPr>
          <w:p w14:paraId="4820AD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1.支持本地作品和自定义作品；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2.本地作品提供中国农民画、中国古代艺术、中国民间艺术形式、中国艺术大师和西方艺术大师等不低于5种形式的作品欣赏，不少于3500幅；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2.提供作品形式包括油画、山水、素描、写意、工笔和壁画等；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3.中国艺术大师作品包括吴道子、张择端、徐悲鸿、文徵明、朱耷、黄胄和齐白石等名家作品；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4.西方艺术大师作品包括达芬奇、罗丹、毕加索、梵高和卢梭等名家艺术作品；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5.本地作品支持自定义作品分类和上传自有作品，支持删除作品分类；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6.所有资源均可手势放大、缩小和移动，可采用不同笔触的画笔进行批注讲解；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7.如配备触摸教育显示终端或绘画平板，可一键推送到全部学生端或分组推送到不同学生端，推送至学生端的作品可任意放大、缩小和移动，支持对照临摹功能；</w:t>
            </w:r>
          </w:p>
        </w:tc>
        <w:tc>
          <w:tcPr>
            <w:tcW w:w="709" w:type="dxa"/>
            <w:gridSpan w:val="2"/>
            <w:shd w:val="clear" w:color="auto" w:fill="auto"/>
            <w:vAlign w:val="center"/>
          </w:tcPr>
          <w:p w14:paraId="430677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72D18B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80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5698B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vAlign w:val="center"/>
          </w:tcPr>
          <w:p w14:paraId="2F726C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美术考试系统</w:t>
            </w:r>
          </w:p>
        </w:tc>
        <w:tc>
          <w:tcPr>
            <w:tcW w:w="5499" w:type="dxa"/>
            <w:gridSpan w:val="2"/>
            <w:shd w:val="clear" w:color="auto" w:fill="auto"/>
            <w:vAlign w:val="center"/>
          </w:tcPr>
          <w:p w14:paraId="0DB3E2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1.支持美术考试、题库和新建试卷等3个模块；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2.题库模块支持自主上传功能，可上传自主编辑的题目；题目分类包括：判断题、单选题、填空题、多选题、简答题和绘画创作题等多种题型；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新建试卷可自主编辑试卷名称和试卷描述，提供出版社试题和本地题库两种模式，出版社试题包括人民美术、人民教育美术和湖南美术，支持智能生成试卷和手动生成试卷两种方式，手动生成可自由在题库中选择合适题型和试题，实现教师自由拼卷；智能生成可根据选择测试的题型、数量和分数自动生成考试试卷，支持自由设置考试时长和选择是否允许提前交卷，试题发布后可选择立即考试和稍后考试；</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4.支持一键收取试卷，批阅、查看和删除功能；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5.批阅功能支持未批阅、已批阅、导出考试信息、导出考试成绩、错题总览和考试排名等功能；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6.查看可直接在系统内查看考试试卷；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7.测试期间，学生端可实时显示当前考试剩余时间以及未做试题数量；</w:t>
            </w:r>
          </w:p>
        </w:tc>
        <w:tc>
          <w:tcPr>
            <w:tcW w:w="709" w:type="dxa"/>
            <w:gridSpan w:val="2"/>
            <w:shd w:val="clear" w:color="auto" w:fill="auto"/>
            <w:vAlign w:val="center"/>
          </w:tcPr>
          <w:p w14:paraId="1A3747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53391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08D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16672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vAlign w:val="center"/>
          </w:tcPr>
          <w:p w14:paraId="7A8894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美术绘画系统</w:t>
            </w:r>
          </w:p>
        </w:tc>
        <w:tc>
          <w:tcPr>
            <w:tcW w:w="5499" w:type="dxa"/>
            <w:gridSpan w:val="2"/>
            <w:shd w:val="clear" w:color="auto" w:fill="auto"/>
            <w:vAlign w:val="center"/>
          </w:tcPr>
          <w:p w14:paraId="39865BA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1.提供工笔画、白描、芥子园画传和视频四大教学模块；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2.工笔画包含古画长卷、工笔画欣赏、工笔画普、工笔花鸟画和齐白石全集五种教学资源，其中工笔花鸟画不少于500篇；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3.白描包括临宋画、人物白描、兰花等不少于30个主题资源，其中人物白描不少于500篇，动物白描不少于200篇，花卉白描不少于500篇，作品支持绘画步骤分解图；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4.芥子园画册不少于20册；</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5.视频包括工笔画技法视频、工笔花鸟视频和花鸟画的临摹、工笔技法视频不少于20篇；</w:t>
            </w:r>
          </w:p>
        </w:tc>
        <w:tc>
          <w:tcPr>
            <w:tcW w:w="709" w:type="dxa"/>
            <w:gridSpan w:val="2"/>
            <w:shd w:val="clear" w:color="auto" w:fill="auto"/>
            <w:vAlign w:val="center"/>
          </w:tcPr>
          <w:p w14:paraId="750971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0B9474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A33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94618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vAlign w:val="center"/>
          </w:tcPr>
          <w:p w14:paraId="458183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美术国画系统</w:t>
            </w:r>
          </w:p>
        </w:tc>
        <w:tc>
          <w:tcPr>
            <w:tcW w:w="5499" w:type="dxa"/>
            <w:gridSpan w:val="2"/>
            <w:shd w:val="clear" w:color="auto" w:fill="auto"/>
            <w:vAlign w:val="center"/>
          </w:tcPr>
          <w:p w14:paraId="1FF9D5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1.系统包含人物、其他、动物、建筑、日常用品、果蔬、植物、食物等不低于8种要素；支持智能搜索功能；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2.提供画笔功能，支持画笔粗细和笔刷调整；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3.如配备触摸教育显示终端或绘画平板，可统一推送到全部学生端或分组推送到不同学生端，推送图片支持手势放大、缩小、移动、一键还原和锁定功能；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学生端支持比着画功能，左上角可显示图片缩略图，支持铅笔、蜡笔等不低于6种笔类，支持效果样式功能，可调节画笔的粗细和透明度，支持橡皮擦功能，可提供直线、圆、椭圆等不低于4种绘图工具，支持1600万色调色盘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5.支持素材库、还原画布、反色效果、清空和返回上一步功能，支持一键保存和查看保存记录功能，支持提交作业功能；</w:t>
            </w:r>
          </w:p>
        </w:tc>
        <w:tc>
          <w:tcPr>
            <w:tcW w:w="709" w:type="dxa"/>
            <w:gridSpan w:val="2"/>
            <w:shd w:val="clear" w:color="auto" w:fill="auto"/>
            <w:vAlign w:val="center"/>
          </w:tcPr>
          <w:p w14:paraId="6D2E11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581DDB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5D4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91CB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vAlign w:val="center"/>
          </w:tcPr>
          <w:p w14:paraId="3D953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绘画工具系统</w:t>
            </w:r>
          </w:p>
        </w:tc>
        <w:tc>
          <w:tcPr>
            <w:tcW w:w="5499" w:type="dxa"/>
            <w:gridSpan w:val="2"/>
            <w:shd w:val="clear" w:color="auto" w:fill="auto"/>
            <w:vAlign w:val="center"/>
          </w:tcPr>
          <w:p w14:paraId="2CABCC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1.支持画笔功能，支持多种画笔形式选择，可调节画笔的粗细、浓度和锐利度，支持不少于13中画笔种类的选择；</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2.支持矩形、圆形、三角形、五角星和直线等绘画模板；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3.支持文字输入功能，可输入文字信息，支持字号和字体颜色的选择，可自由移动摆放；</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4.支持调色板功能，内置调色盘和色环两种模式，可自由选择画笔颜色；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5.支持擦除功能，内置橡皮擦和清空两种功能，可选择性擦除或一键清空画布；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6.支持动画制作功能，支持保存关键帧、清空帧、保存记录、删除和调整播放速度等功能，可生成Gif动画；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7.支持画布水平镜像、垂直镜像、画布尺寸和画布背景色设置；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8.支持油漆桶填充功能、反色功能、上一步和下一步；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9.支持文件功能，支持素材导入、保存和查看保存记录；支持开播功能；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10.支持图层功能，支持新建图层、复制、删除、前移、后移、合并和显示隐藏功能；</w:t>
            </w:r>
          </w:p>
        </w:tc>
        <w:tc>
          <w:tcPr>
            <w:tcW w:w="709" w:type="dxa"/>
            <w:gridSpan w:val="2"/>
            <w:shd w:val="clear" w:color="auto" w:fill="auto"/>
            <w:vAlign w:val="center"/>
          </w:tcPr>
          <w:p w14:paraId="39172E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053036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DDC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EDAB8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vAlign w:val="center"/>
          </w:tcPr>
          <w:p w14:paraId="0B146E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课件社区系统</w:t>
            </w:r>
          </w:p>
        </w:tc>
        <w:tc>
          <w:tcPr>
            <w:tcW w:w="5499" w:type="dxa"/>
            <w:gridSpan w:val="2"/>
            <w:shd w:val="clear" w:color="auto" w:fill="auto"/>
            <w:vAlign w:val="center"/>
          </w:tcPr>
          <w:p w14:paraId="26E135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1.支持上传、查看和下载教师优秀课件和美术作品；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2.支持查看社区的实时动态，支持关键字智能搜索，方便查找所需课件；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3.上传课件时支持自主编辑课件名称、选择公开状态、课件说明、出版社和年级等信息，支持条件搜索已上传的课件，上传后的课件显示上传时间；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4.支持在线观看或下载其他优秀教师课件，支持查看下载数量、查看数量和点赞数量，支持评论功能；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5.支持按照最近发布、都在用和优质课件等条件查看下载所需课件；</w:t>
            </w:r>
          </w:p>
        </w:tc>
        <w:tc>
          <w:tcPr>
            <w:tcW w:w="709" w:type="dxa"/>
            <w:gridSpan w:val="2"/>
            <w:shd w:val="clear" w:color="auto" w:fill="auto"/>
            <w:vAlign w:val="center"/>
          </w:tcPr>
          <w:p w14:paraId="68CFA5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9A928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247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8FCD0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vAlign w:val="center"/>
          </w:tcPr>
          <w:p w14:paraId="29AC9E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调色盘系统</w:t>
            </w:r>
          </w:p>
        </w:tc>
        <w:tc>
          <w:tcPr>
            <w:tcW w:w="5499" w:type="dxa"/>
            <w:gridSpan w:val="2"/>
            <w:shd w:val="clear" w:color="auto" w:fill="auto"/>
            <w:vAlign w:val="center"/>
          </w:tcPr>
          <w:p w14:paraId="383C4A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1.支持1600万色色板；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2.可选择不同的颜色到调色盘中，根据调色盘中不同的颜色混合形成新的颜色；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3.支持清空、撤回功能；</w:t>
            </w:r>
          </w:p>
        </w:tc>
        <w:tc>
          <w:tcPr>
            <w:tcW w:w="709" w:type="dxa"/>
            <w:gridSpan w:val="2"/>
            <w:shd w:val="clear" w:color="auto" w:fill="auto"/>
            <w:vAlign w:val="center"/>
          </w:tcPr>
          <w:p w14:paraId="0F24B4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58F65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718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5A47B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vAlign w:val="center"/>
          </w:tcPr>
          <w:p w14:paraId="234D0B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书画作品虚拟展馆展示系统</w:t>
            </w:r>
          </w:p>
        </w:tc>
        <w:tc>
          <w:tcPr>
            <w:tcW w:w="5499" w:type="dxa"/>
            <w:gridSpan w:val="2"/>
            <w:shd w:val="clear" w:color="auto" w:fill="auto"/>
            <w:vAlign w:val="center"/>
          </w:tcPr>
          <w:p w14:paraId="663FBD3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1.虚拟展馆入口提供学校真实场景融入。</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支持展示特定场所的3D实景，支持展示虚拟3D展馆，虚拟展馆设有路径点用于3D漫游；支持参观者使用3D形象，支持移动端登入，登入后可设置身份名称，设置人物形象，支持6种的人物形象选择；不同参观者进入虚拟展馆后可以看到其他参观者的实时位置以及走动过程，点击其他参观者，可进行互动交流，支持多人语音交流、视频连线交流以及文字交流；</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三维鸟瞰功能；系统中访客可支持与其选中的访客进行私密聊天功能；登录后即可查看当前在线人数，人物形象上方显示昵称，便于辨别；在左下角呈现实时聊天框，系统内访客可在聊天框中实时沟通聊天；系统中访客可支持与其选中的访客进行私密聊天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4.支持在虚拟场景中通过键盘控制进行平滑移动，也可通过预设的位置点进行快速移动，还可调出快速导航功能，进行场景切换；参观者可查看作品介绍和作者介绍，可对作品或视频进行点赞或留言。</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5.点击作品时，可对作品进行全幅画面欣赏，也可自由缩放展示；支持在虚拟场景中通过键盘控制进行平滑移动，也可通过预设的位置点进行快速移动，还可调出快速导航功能，进行场景切换；</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6.支持打开关闭背景音乐；显示当前人气值，支持点赞功能。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7.虚拟展馆可展示书法作品、美术作品、碑帖图片等，也可展示视频，视频支持自动播放和手动播放两种方式。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8.支持一键生成小程序二维码分享功能，移动端通过扫码即可进入虚拟展馆，登入即可在线交流。</w:t>
            </w:r>
          </w:p>
        </w:tc>
        <w:tc>
          <w:tcPr>
            <w:tcW w:w="709" w:type="dxa"/>
            <w:gridSpan w:val="2"/>
            <w:shd w:val="clear" w:color="auto" w:fill="auto"/>
            <w:vAlign w:val="center"/>
          </w:tcPr>
          <w:p w14:paraId="567F01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9A168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56A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7B76D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vAlign w:val="center"/>
          </w:tcPr>
          <w:p w14:paraId="243EC4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自主学习系统</w:t>
            </w:r>
          </w:p>
        </w:tc>
        <w:tc>
          <w:tcPr>
            <w:tcW w:w="5499" w:type="dxa"/>
            <w:gridSpan w:val="2"/>
            <w:shd w:val="clear" w:color="auto" w:fill="auto"/>
            <w:vAlign w:val="center"/>
          </w:tcPr>
          <w:p w14:paraId="1C482F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1.开机后可进入学生自主学习软件界面，自动登录无需账号密码，可直接操作不低于6种自主学习模块，包括：同步课堂、绘画画板、作品鉴赏、问答星球、美术游戏和实时绘画；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2.同步课堂可按出版、年级和课程分类查找，提供大师素材、大师视频、学生作品、拓展素材、拓展视频和课本素材等不低于6种学习素材模块，根据不同课程匹配对应的素材模块；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画板绘画可提供画笔功能，支持多种画笔形式选择，可调节画笔的粗细和透明度；可提供矩形、圆形、椭圆形和直线绘画模板；支持擦除功能，可选择性擦除或一键清空画布；支持画布还原、作品保存、保存记录查询和提交作业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4.作品鉴赏可提供中国农民画、中国古代艺术、中国民间艺术形式、中国艺术大师和西方艺术大师等不低于5种形式的作品欣赏；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5.问答星球可根据出版社和年级选择相应的题目，可显示题目数量、考试分数和考试时长，支持正确答案提醒功能；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6.美术游戏为著名美术作品拼图游戏，提供简单、一般和困难三种游戏难度，支持提示和下一关功能；</w:t>
            </w:r>
          </w:p>
        </w:tc>
        <w:tc>
          <w:tcPr>
            <w:tcW w:w="709" w:type="dxa"/>
            <w:gridSpan w:val="2"/>
            <w:shd w:val="clear" w:color="auto" w:fill="auto"/>
            <w:vAlign w:val="center"/>
          </w:tcPr>
          <w:p w14:paraId="0F4C91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50C179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585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11815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vAlign w:val="center"/>
          </w:tcPr>
          <w:p w14:paraId="20A62B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绘画平板</w:t>
            </w:r>
          </w:p>
        </w:tc>
        <w:tc>
          <w:tcPr>
            <w:tcW w:w="5499" w:type="dxa"/>
            <w:gridSpan w:val="2"/>
            <w:shd w:val="clear" w:color="auto" w:fill="auto"/>
            <w:vAlign w:val="center"/>
          </w:tcPr>
          <w:p w14:paraId="21B14DB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1.屏幕尺寸≥10英寸；电容触控屏；电池≥5000mAH.内置WIFI与蓝牙，内置麦克风与扬声器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2.屏幕分辨率≥1200*1920  IPS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3.统一授课模式，教师端与学生端显示同等教学内容。屏幕发光柔和，可有效过滤蓝光，润眼护眼。配备支架。</w:t>
            </w:r>
          </w:p>
        </w:tc>
        <w:tc>
          <w:tcPr>
            <w:tcW w:w="709" w:type="dxa"/>
            <w:gridSpan w:val="2"/>
            <w:shd w:val="clear" w:color="auto" w:fill="auto"/>
            <w:vAlign w:val="center"/>
          </w:tcPr>
          <w:p w14:paraId="18D1DB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1DEB76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DA2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43FAF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vAlign w:val="center"/>
          </w:tcPr>
          <w:p w14:paraId="7F093A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学生书画桌</w:t>
            </w:r>
          </w:p>
        </w:tc>
        <w:tc>
          <w:tcPr>
            <w:tcW w:w="5499" w:type="dxa"/>
            <w:gridSpan w:val="2"/>
            <w:shd w:val="clear" w:color="auto" w:fill="auto"/>
            <w:vAlign w:val="center"/>
          </w:tcPr>
          <w:p w14:paraId="726A82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尺寸：2000*1000*700；材质：环保板+钢架；工艺：桌面采用欧亚标准板，基材采用优质颗粒板，面贴优质三聚氰胺纸，断面采厚度≧1.0mm优质PVC直封边制作。桌架采用优质钢架，桌腿采用45*45钢管，表面采用高温粉体烤漆，耐腐蚀，不易生锈。配套方凳。含6把配套凳子</w:t>
            </w:r>
          </w:p>
        </w:tc>
        <w:tc>
          <w:tcPr>
            <w:tcW w:w="709" w:type="dxa"/>
            <w:gridSpan w:val="2"/>
            <w:shd w:val="clear" w:color="auto" w:fill="auto"/>
            <w:vAlign w:val="center"/>
          </w:tcPr>
          <w:p w14:paraId="454139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47FB6E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r>
      <w:tr w14:paraId="39CF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4347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vAlign w:val="center"/>
          </w:tcPr>
          <w:p w14:paraId="62E640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中控系统</w:t>
            </w:r>
          </w:p>
        </w:tc>
        <w:tc>
          <w:tcPr>
            <w:tcW w:w="5499" w:type="dxa"/>
            <w:gridSpan w:val="2"/>
            <w:shd w:val="clear" w:color="auto" w:fill="auto"/>
            <w:vAlign w:val="center"/>
          </w:tcPr>
          <w:p w14:paraId="1809195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1.尺寸：≥160cmX80cmX80cm；钢木结构；配套方凳一个；</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2.优质环保刨花板，优质PVC封边，封边：四周采用同色封四边处理,物理性能佳，严密平整，线条均匀，转角过渡自然，不易变形及开裂；优质五金配件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3.支持分体控制教室内电源：大屏幕、学生终端、音响等设备；可选配主机柜；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4.通过中控系统直接控制直播演示系统、大屏等软硬件系统；软件基于多点触控技术，大图标中文标识，贴合老师使用习惯，适配学校现有多媒体教学设备触控使用（液晶触控一体机或投影电子白板）；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5.教师端支持通过选择年级和班级登录，教学系统一键在线更新功能，教学系统一键最小化功能，系统内控制教师端直接关机功能，系统内控制教师端直接重启功能，退出教师端功能和设置功能；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6.系统含课堂教学与助教工具两个模块；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7.控制系统硬件规格：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CPU：酷睿I5；</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内存：8G；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硬盘：256固态+1T机械；</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8.板书专用手写屏规格：</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显示尺寸：21.5寸（16:9）；</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分辨率:1920*1080；亮度≥200cd/m2；</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背光源:LED背光；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可视角度:H:178°，V:178°；</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显示技术:IPS高清显示技术；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防水:屏表面支持防水功能；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接口:USB2.0；DC12V接口；HDMI；DVI接口；VGA接口；</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触控技术:电磁技术，支持电磁笔书写；</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电磁笔1支。</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配备教师专用鼠标垫。</w:t>
            </w:r>
          </w:p>
        </w:tc>
        <w:tc>
          <w:tcPr>
            <w:tcW w:w="709" w:type="dxa"/>
            <w:gridSpan w:val="2"/>
            <w:shd w:val="clear" w:color="auto" w:fill="auto"/>
            <w:vAlign w:val="center"/>
          </w:tcPr>
          <w:p w14:paraId="73C409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A9B49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3C9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6107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vAlign w:val="center"/>
          </w:tcPr>
          <w:p w14:paraId="6E73EA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教师专用触摸教育显示终端</w:t>
            </w:r>
          </w:p>
        </w:tc>
        <w:tc>
          <w:tcPr>
            <w:tcW w:w="5499" w:type="dxa"/>
            <w:gridSpan w:val="2"/>
            <w:shd w:val="clear" w:color="auto" w:fill="auto"/>
            <w:vAlign w:val="center"/>
          </w:tcPr>
          <w:p w14:paraId="3F2F5E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1.外观设计：采用塑胶外框，高品质后壳，安全圆角设计，整机厚度≤18毫米。一体化设计，无需外接辅助主机，基于Android系统开发；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2.采用21.5寸液晶显示屏，分辨率：1920*1080；可视角度≥178°；内置500W像素摄像头；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3.接口要求：终端顶端配备RJ45输入接口；TF 输入接口；mini HDMI输出接口；2个USB输入接口；DCIN输入接口；终端侧面配备：USB接口,耳机接口，DCIN接口；内置立体喇叭 2W*2，后侧出音;支持蓝牙4.0；支持WiFi-2.4G/5GHz；</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4.终端左上角配备上移按键、下移按键、左移按键、右移按键、锁屏按键；电源开关键（长按3s开关机，短按息屏）、音量加、音量减调节键。等八个物理按键，操作简单，方便实用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5.具有重力传感器：支持屏幕横向竖向旋转。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6.触控屏采用G+G结构，支持十点触控功能，可用手指直接触控操作；支持电容压感笔，点击精准，触控灵敏，书写流畅，终端内置收纳笔槽，随取随用。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7.护眼功能：智能光感技术，覆盖宣纸临摹时屏幕会自动将亮度调整到最高以保证字帖清晰度，未覆盖宣纸时亮度自动降低至250nit以下，保护视力；</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8.开机后可进入软件界面，自动登录无需账号密码，可直接操作不低于6种自主学习模块，包括：同步课堂、绘画画板、作品鉴赏、问答星球、美术游戏和实时绘画；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9.同步课堂可按出版、年级和课程分类查找，提供大师素材、大师视频、学生作品、拓展素材、拓展视频和课本素材等不低于6种学习素材模块，根据不同课程匹配对应的素材模块；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10.画板绘画可提供画笔功能，支持多种画笔形式选择，可调节画笔的粗细和透明度；可提供矩形、圆形、椭圆形和直线绘画模板；支持擦除功能，可选择性擦除或一键清空画布；支持画布还原、作品保存、保存记录查询和提交作业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11.作品鉴赏可提供中国农民画、中国古代艺术、中国民间艺术形式、中国艺术大师和西方艺术大师等不低于5种形式的作品欣赏；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12.问答星球可根据出版社和年级选择相应的题目，可显示题目数量、考试分数和考试时长，支持正确答案提醒功能；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13.美术游戏为著名美术作品拼图游戏，提供简单、一般和困难三种游戏难度，支持提示和下一关功能；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14.配套电容压感笔；</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15.支持电源指示灯，采用TYPE C充电接口，配充电线；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16.压感级别4096级，读取速度报点率266，感应高度大于5mm，精度5 ±0.5mm；</w:t>
            </w:r>
          </w:p>
        </w:tc>
        <w:tc>
          <w:tcPr>
            <w:tcW w:w="709" w:type="dxa"/>
            <w:gridSpan w:val="2"/>
            <w:shd w:val="clear" w:color="auto" w:fill="auto"/>
            <w:vAlign w:val="center"/>
          </w:tcPr>
          <w:p w14:paraId="1BA8DB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039022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FB3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B7FC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vAlign w:val="center"/>
          </w:tcPr>
          <w:p w14:paraId="236359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三目演示仪</w:t>
            </w:r>
          </w:p>
        </w:tc>
        <w:tc>
          <w:tcPr>
            <w:tcW w:w="5499" w:type="dxa"/>
            <w:gridSpan w:val="2"/>
            <w:shd w:val="clear" w:color="auto" w:fill="auto"/>
            <w:vAlign w:val="center"/>
          </w:tcPr>
          <w:p w14:paraId="0836E1A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1.整体采用铝合金金属架构,嵌入式无底座设计；</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2.提供3台摄像机，正面摄像机、侧面摄像机和特写摄像机，可自由旋转从不同角度进行拍摄，拍摄幅面可以达到A2幅面（A4幅面的4倍）；</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3.接口要求：支持USB2.0；可采用USB供电，线材不外漏；</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4.主摄像头：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①采用60帧每秒200万高清像素摄像机，分辨率最高可达到1920×1080；</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②支持20倍光学变焦，可视距离可达50m范围；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③镜头焦距支持5.9mm~94.5mm，支持手动或自动聚焦；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5.其他摄像头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①尺寸≤550mm×350mm×600mm；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②采用无畸变镜头，视场水平角度H≥75°，对角D≥92°；</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③摄像机可提供的有效像素≥800万（8MP），内置麦克风；</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④可提供4K高清分辨率3840*2160，每秒≥30帧；</w:t>
            </w:r>
          </w:p>
        </w:tc>
        <w:tc>
          <w:tcPr>
            <w:tcW w:w="709" w:type="dxa"/>
            <w:gridSpan w:val="2"/>
            <w:shd w:val="clear" w:color="auto" w:fill="auto"/>
            <w:vAlign w:val="center"/>
          </w:tcPr>
          <w:p w14:paraId="11C92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11E8CA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232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96B65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vAlign w:val="center"/>
          </w:tcPr>
          <w:p w14:paraId="1D6FF9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绘画材料</w:t>
            </w:r>
          </w:p>
        </w:tc>
        <w:tc>
          <w:tcPr>
            <w:tcW w:w="5499" w:type="dxa"/>
            <w:gridSpan w:val="2"/>
            <w:shd w:val="clear" w:color="auto" w:fill="auto"/>
            <w:vAlign w:val="center"/>
          </w:tcPr>
          <w:p w14:paraId="5A27D96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毛笔8支：加健毛笔，大中小白云各一支，大中小提斗各1支，花枝俏、小依纹各1支。水粉笔1-12#各1支，油画笔1-12#各1支，调色盒1件，24格，调色板1件</w:t>
            </w:r>
          </w:p>
        </w:tc>
        <w:tc>
          <w:tcPr>
            <w:tcW w:w="709" w:type="dxa"/>
            <w:gridSpan w:val="2"/>
            <w:shd w:val="clear" w:color="auto" w:fill="auto"/>
            <w:vAlign w:val="center"/>
          </w:tcPr>
          <w:p w14:paraId="17D900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724238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439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655E5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vAlign w:val="center"/>
          </w:tcPr>
          <w:p w14:paraId="5DA840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静物台</w:t>
            </w:r>
          </w:p>
        </w:tc>
        <w:tc>
          <w:tcPr>
            <w:tcW w:w="5499" w:type="dxa"/>
            <w:gridSpan w:val="2"/>
            <w:shd w:val="clear" w:color="auto" w:fill="auto"/>
            <w:vAlign w:val="center"/>
          </w:tcPr>
          <w:p w14:paraId="4B2C1E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尺寸：600*800*500mm，</w:t>
            </w:r>
          </w:p>
        </w:tc>
        <w:tc>
          <w:tcPr>
            <w:tcW w:w="709" w:type="dxa"/>
            <w:gridSpan w:val="2"/>
            <w:shd w:val="clear" w:color="auto" w:fill="auto"/>
            <w:vAlign w:val="center"/>
          </w:tcPr>
          <w:p w14:paraId="415B97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770E8C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5AB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54F2D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vAlign w:val="center"/>
          </w:tcPr>
          <w:p w14:paraId="419C93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教师画架</w:t>
            </w:r>
          </w:p>
        </w:tc>
        <w:tc>
          <w:tcPr>
            <w:tcW w:w="5499" w:type="dxa"/>
            <w:gridSpan w:val="2"/>
            <w:shd w:val="clear" w:color="auto" w:fill="auto"/>
            <w:vAlign w:val="center"/>
          </w:tcPr>
          <w:p w14:paraId="1025C8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画架整体尺寸：600*650*1400mm，表面平整光滑、无毛刺、裂纹和疖疤。</w:t>
            </w:r>
          </w:p>
        </w:tc>
        <w:tc>
          <w:tcPr>
            <w:tcW w:w="709" w:type="dxa"/>
            <w:gridSpan w:val="2"/>
            <w:shd w:val="clear" w:color="auto" w:fill="auto"/>
            <w:vAlign w:val="center"/>
          </w:tcPr>
          <w:p w14:paraId="64F0B5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02D51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D90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B45A8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vAlign w:val="center"/>
          </w:tcPr>
          <w:p w14:paraId="339682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教师画板</w:t>
            </w:r>
          </w:p>
        </w:tc>
        <w:tc>
          <w:tcPr>
            <w:tcW w:w="5499" w:type="dxa"/>
            <w:gridSpan w:val="2"/>
            <w:shd w:val="clear" w:color="auto" w:fill="auto"/>
            <w:vAlign w:val="center"/>
          </w:tcPr>
          <w:p w14:paraId="202B95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规格：600mm×900mm×15mm，结实耐磨，坚硬不变形。</w:t>
            </w:r>
          </w:p>
        </w:tc>
        <w:tc>
          <w:tcPr>
            <w:tcW w:w="709" w:type="dxa"/>
            <w:gridSpan w:val="2"/>
            <w:shd w:val="clear" w:color="auto" w:fill="auto"/>
            <w:vAlign w:val="center"/>
          </w:tcPr>
          <w:p w14:paraId="2870B3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696DA1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4E9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52DD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vAlign w:val="center"/>
          </w:tcPr>
          <w:p w14:paraId="00D368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教师写生凳</w:t>
            </w:r>
          </w:p>
        </w:tc>
        <w:tc>
          <w:tcPr>
            <w:tcW w:w="5499" w:type="dxa"/>
            <w:gridSpan w:val="2"/>
            <w:shd w:val="clear" w:color="auto" w:fill="auto"/>
            <w:vAlign w:val="center"/>
          </w:tcPr>
          <w:p w14:paraId="38783E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直径300mm，可升降。</w:t>
            </w:r>
          </w:p>
        </w:tc>
        <w:tc>
          <w:tcPr>
            <w:tcW w:w="709" w:type="dxa"/>
            <w:gridSpan w:val="2"/>
            <w:shd w:val="clear" w:color="auto" w:fill="auto"/>
            <w:vAlign w:val="center"/>
          </w:tcPr>
          <w:p w14:paraId="353376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2E9B04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2F7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AF153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vAlign w:val="center"/>
          </w:tcPr>
          <w:p w14:paraId="5BBECB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学生桌面画架</w:t>
            </w:r>
          </w:p>
        </w:tc>
        <w:tc>
          <w:tcPr>
            <w:tcW w:w="5499" w:type="dxa"/>
            <w:gridSpan w:val="2"/>
            <w:shd w:val="clear" w:color="auto" w:fill="auto"/>
            <w:vAlign w:val="center"/>
          </w:tcPr>
          <w:p w14:paraId="6E51323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尺寸：300*340*480mm</w:t>
            </w:r>
          </w:p>
        </w:tc>
        <w:tc>
          <w:tcPr>
            <w:tcW w:w="709" w:type="dxa"/>
            <w:gridSpan w:val="2"/>
            <w:shd w:val="clear" w:color="auto" w:fill="auto"/>
            <w:vAlign w:val="center"/>
          </w:tcPr>
          <w:p w14:paraId="65C6A4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7B5AF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AF8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6CE0F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vAlign w:val="center"/>
          </w:tcPr>
          <w:p w14:paraId="00FFE7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学生画板</w:t>
            </w:r>
          </w:p>
        </w:tc>
        <w:tc>
          <w:tcPr>
            <w:tcW w:w="5499" w:type="dxa"/>
            <w:gridSpan w:val="2"/>
            <w:shd w:val="clear" w:color="auto" w:fill="auto"/>
            <w:vAlign w:val="center"/>
          </w:tcPr>
          <w:p w14:paraId="0EE6450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规格：600mm×400mm×15mm，结实耐磨，坚硬不变形。</w:t>
            </w:r>
          </w:p>
        </w:tc>
        <w:tc>
          <w:tcPr>
            <w:tcW w:w="709" w:type="dxa"/>
            <w:gridSpan w:val="2"/>
            <w:shd w:val="clear" w:color="auto" w:fill="auto"/>
            <w:vAlign w:val="center"/>
          </w:tcPr>
          <w:p w14:paraId="2A72FA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7C23D3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082E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39E77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vAlign w:val="center"/>
          </w:tcPr>
          <w:p w14:paraId="2F0975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充电柜</w:t>
            </w:r>
          </w:p>
        </w:tc>
        <w:tc>
          <w:tcPr>
            <w:tcW w:w="5499" w:type="dxa"/>
            <w:gridSpan w:val="2"/>
            <w:shd w:val="clear" w:color="auto" w:fill="auto"/>
            <w:vAlign w:val="center"/>
          </w:tcPr>
          <w:p w14:paraId="0CCCFA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全钢板结构焊接成型，柜体前门采用天地锁，安全防盗，方便维护；机柜内部设有强制散热风扇，可通过两侧的排风口把热气排出；柜内分为多层，每层可以同时给予多台平板电脑充电，每个平板工位的隔断采用ABS工程塑料，有效防止划伤平板安全：电源开关带有通电指示功能和安全漏电保护系统，强电与弱点隔离区域</w:t>
            </w:r>
          </w:p>
        </w:tc>
        <w:tc>
          <w:tcPr>
            <w:tcW w:w="709" w:type="dxa"/>
            <w:gridSpan w:val="2"/>
            <w:shd w:val="clear" w:color="auto" w:fill="auto"/>
            <w:vAlign w:val="center"/>
          </w:tcPr>
          <w:p w14:paraId="67F35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410500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365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58A2B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vAlign w:val="center"/>
          </w:tcPr>
          <w:p w14:paraId="24BC8F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无线AP</w:t>
            </w:r>
          </w:p>
        </w:tc>
        <w:tc>
          <w:tcPr>
            <w:tcW w:w="5499" w:type="dxa"/>
            <w:gridSpan w:val="2"/>
            <w:shd w:val="clear" w:color="auto" w:fill="auto"/>
            <w:vAlign w:val="center"/>
          </w:tcPr>
          <w:p w14:paraId="6406F3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1.工作模式：支持802.11ac协议,支持新一代11ac二代协议；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2.协议方式：同时支持802.11a/n/ac和802.11b/g/n工作;</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3.工作频段：2.4GHz和5GHz;4:射频：≥3个射频模块，发射功率≥20dBm；物理扩展：要求支持物理网扩展能力，物联网端口个数≥1；支持对物联网模块的对外输出供电；</w:t>
            </w:r>
          </w:p>
        </w:tc>
        <w:tc>
          <w:tcPr>
            <w:tcW w:w="709" w:type="dxa"/>
            <w:gridSpan w:val="2"/>
            <w:shd w:val="clear" w:color="auto" w:fill="auto"/>
            <w:vAlign w:val="center"/>
          </w:tcPr>
          <w:p w14:paraId="2FD60E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477B67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5D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68E26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vAlign w:val="center"/>
          </w:tcPr>
          <w:p w14:paraId="6DB3D6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系统安装调试</w:t>
            </w:r>
          </w:p>
        </w:tc>
        <w:tc>
          <w:tcPr>
            <w:tcW w:w="5499" w:type="dxa"/>
            <w:gridSpan w:val="2"/>
            <w:shd w:val="clear" w:color="auto" w:fill="auto"/>
            <w:vAlign w:val="center"/>
          </w:tcPr>
          <w:p w14:paraId="47DB79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为了设备的配套兼容性，和售后服务的完整性，由厂家负责产品的安装、调试及培训服务。</w:t>
            </w:r>
          </w:p>
        </w:tc>
        <w:tc>
          <w:tcPr>
            <w:tcW w:w="709" w:type="dxa"/>
            <w:gridSpan w:val="2"/>
            <w:shd w:val="clear" w:color="auto" w:fill="auto"/>
            <w:vAlign w:val="center"/>
          </w:tcPr>
          <w:p w14:paraId="1FE5D1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80D96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2D5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2877A03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传统书法</w:t>
            </w:r>
          </w:p>
        </w:tc>
      </w:tr>
      <w:tr w14:paraId="2556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A919E45">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vAlign w:val="center"/>
          </w:tcPr>
          <w:p w14:paraId="4CDF696F">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2E30613D">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155D9BDF">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vAlign w:val="center"/>
          </w:tcPr>
          <w:p w14:paraId="431C33C9">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7733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22E56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vAlign w:val="center"/>
          </w:tcPr>
          <w:p w14:paraId="42C9B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书法桌</w:t>
            </w:r>
          </w:p>
        </w:tc>
        <w:tc>
          <w:tcPr>
            <w:tcW w:w="5499" w:type="dxa"/>
            <w:gridSpan w:val="2"/>
            <w:shd w:val="clear" w:color="auto" w:fill="auto"/>
            <w:vAlign w:val="center"/>
          </w:tcPr>
          <w:p w14:paraId="3E2FF3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1600*600*750mm橡胶木材质，桌面中间12mm高密度板贴橡木面，桌面边框橡木厚度不小于34mm。全部榫卯结构，古典书桌设计，马鞍造型，腿部之间使用实木链接，需根据尺寸需加竖撑加固，精选烘干料，虫不蛀，不变形，不开裂，使用名牌嘉宝莉环保油漆，油漆采用三底两面工艺，纹理通清晰，外观鲜明光亮，仿古色。</w:t>
            </w:r>
          </w:p>
        </w:tc>
        <w:tc>
          <w:tcPr>
            <w:tcW w:w="709" w:type="dxa"/>
            <w:gridSpan w:val="2"/>
            <w:shd w:val="clear" w:color="auto" w:fill="auto"/>
            <w:vAlign w:val="center"/>
          </w:tcPr>
          <w:p w14:paraId="77A84F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1FB783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DDC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C5340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vAlign w:val="center"/>
          </w:tcPr>
          <w:p w14:paraId="6840DE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书法凳</w:t>
            </w:r>
          </w:p>
        </w:tc>
        <w:tc>
          <w:tcPr>
            <w:tcW w:w="5499" w:type="dxa"/>
            <w:gridSpan w:val="2"/>
            <w:shd w:val="clear" w:color="auto" w:fill="auto"/>
            <w:vAlign w:val="center"/>
          </w:tcPr>
          <w:p w14:paraId="4F25E3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橡木材质，尺寸为480*450*770</w:t>
            </w:r>
          </w:p>
        </w:tc>
        <w:tc>
          <w:tcPr>
            <w:tcW w:w="709" w:type="dxa"/>
            <w:gridSpan w:val="2"/>
            <w:shd w:val="clear" w:color="auto" w:fill="auto"/>
            <w:vAlign w:val="center"/>
          </w:tcPr>
          <w:p w14:paraId="7E94B6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556E60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E1B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ACBE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vAlign w:val="center"/>
          </w:tcPr>
          <w:p w14:paraId="18868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毛笔</w:t>
            </w:r>
          </w:p>
        </w:tc>
        <w:tc>
          <w:tcPr>
            <w:tcW w:w="5499" w:type="dxa"/>
            <w:gridSpan w:val="2"/>
            <w:shd w:val="clear" w:color="auto" w:fill="auto"/>
            <w:vAlign w:val="center"/>
          </w:tcPr>
          <w:p w14:paraId="0705B93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大兰竹、中兰竹、小兰竹，狼毫大楷、中楷、小楷，大白云、中白云、小白云。</w:t>
            </w:r>
          </w:p>
        </w:tc>
        <w:tc>
          <w:tcPr>
            <w:tcW w:w="709" w:type="dxa"/>
            <w:gridSpan w:val="2"/>
            <w:shd w:val="clear" w:color="auto" w:fill="auto"/>
            <w:vAlign w:val="center"/>
          </w:tcPr>
          <w:p w14:paraId="044812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66A674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83E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7C34B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vAlign w:val="center"/>
          </w:tcPr>
          <w:p w14:paraId="0248C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笔洗</w:t>
            </w:r>
          </w:p>
        </w:tc>
        <w:tc>
          <w:tcPr>
            <w:tcW w:w="5499" w:type="dxa"/>
            <w:gridSpan w:val="2"/>
            <w:shd w:val="clear" w:color="auto" w:fill="auto"/>
            <w:vAlign w:val="center"/>
          </w:tcPr>
          <w:p w14:paraId="7FDC73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规格：直径150mm，高50mm。陶瓷材质，中开片，颜色绿白黄，做工精致、装饰简洁、外壁上有花纹图案。</w:t>
            </w:r>
          </w:p>
        </w:tc>
        <w:tc>
          <w:tcPr>
            <w:tcW w:w="709" w:type="dxa"/>
            <w:gridSpan w:val="2"/>
            <w:shd w:val="clear" w:color="auto" w:fill="auto"/>
            <w:vAlign w:val="center"/>
          </w:tcPr>
          <w:p w14:paraId="71004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C799A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8E4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05566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vAlign w:val="center"/>
          </w:tcPr>
          <w:p w14:paraId="224127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笔架</w:t>
            </w:r>
          </w:p>
        </w:tc>
        <w:tc>
          <w:tcPr>
            <w:tcW w:w="5499" w:type="dxa"/>
            <w:gridSpan w:val="2"/>
            <w:shd w:val="clear" w:color="auto" w:fill="auto"/>
            <w:vAlign w:val="center"/>
          </w:tcPr>
          <w:p w14:paraId="77325B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外形：仿古式。主材：优质干燥鸡翅木龙头笔挂。表面不应有明显的擦伤、划痕和碰撞的坑疤。无霉变、虫眼、死节、无明显变形。底长370mm、底宽135mm、高475mm。可同时悬挂14支毛笔。</w:t>
            </w:r>
          </w:p>
        </w:tc>
        <w:tc>
          <w:tcPr>
            <w:tcW w:w="709" w:type="dxa"/>
            <w:gridSpan w:val="2"/>
            <w:shd w:val="clear" w:color="auto" w:fill="auto"/>
            <w:vAlign w:val="center"/>
          </w:tcPr>
          <w:p w14:paraId="54DA4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149629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3F7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AEB62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vAlign w:val="center"/>
          </w:tcPr>
          <w:p w14:paraId="7E099C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笔筒</w:t>
            </w:r>
          </w:p>
        </w:tc>
        <w:tc>
          <w:tcPr>
            <w:tcW w:w="5499" w:type="dxa"/>
            <w:gridSpan w:val="2"/>
            <w:shd w:val="clear" w:color="auto" w:fill="auto"/>
            <w:vAlign w:val="center"/>
          </w:tcPr>
          <w:p w14:paraId="64DB175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规格：直径95mm，高100mm。陶瓷材质，中开片，颜色绿白黄，做工精致、装饰简洁、外壁上有花纹图案。</w:t>
            </w:r>
          </w:p>
        </w:tc>
        <w:tc>
          <w:tcPr>
            <w:tcW w:w="709" w:type="dxa"/>
            <w:gridSpan w:val="2"/>
            <w:shd w:val="clear" w:color="auto" w:fill="auto"/>
            <w:vAlign w:val="center"/>
          </w:tcPr>
          <w:p w14:paraId="0766AD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7EF083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1EA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7344B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vAlign w:val="center"/>
          </w:tcPr>
          <w:p w14:paraId="620FD7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笔帘</w:t>
            </w:r>
          </w:p>
        </w:tc>
        <w:tc>
          <w:tcPr>
            <w:tcW w:w="5499" w:type="dxa"/>
            <w:gridSpan w:val="2"/>
            <w:shd w:val="clear" w:color="auto" w:fill="auto"/>
            <w:vAlign w:val="center"/>
          </w:tcPr>
          <w:p w14:paraId="09380F1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竹制， 350mm*400mm。</w:t>
            </w:r>
          </w:p>
        </w:tc>
        <w:tc>
          <w:tcPr>
            <w:tcW w:w="709" w:type="dxa"/>
            <w:gridSpan w:val="2"/>
            <w:shd w:val="clear" w:color="auto" w:fill="auto"/>
            <w:vAlign w:val="center"/>
          </w:tcPr>
          <w:p w14:paraId="2AA0C3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C8CB6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894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4120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vAlign w:val="center"/>
          </w:tcPr>
          <w:p w14:paraId="3D64DA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墨</w:t>
            </w:r>
          </w:p>
        </w:tc>
        <w:tc>
          <w:tcPr>
            <w:tcW w:w="5499" w:type="dxa"/>
            <w:gridSpan w:val="2"/>
            <w:shd w:val="clear" w:color="auto" w:fill="auto"/>
            <w:vAlign w:val="center"/>
          </w:tcPr>
          <w:p w14:paraId="25F06A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500ml墨汁。</w:t>
            </w:r>
          </w:p>
        </w:tc>
        <w:tc>
          <w:tcPr>
            <w:tcW w:w="709" w:type="dxa"/>
            <w:gridSpan w:val="2"/>
            <w:shd w:val="clear" w:color="auto" w:fill="auto"/>
            <w:vAlign w:val="center"/>
          </w:tcPr>
          <w:p w14:paraId="61E949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EAA13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41BC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8617A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vAlign w:val="center"/>
          </w:tcPr>
          <w:p w14:paraId="5BEC24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砚台</w:t>
            </w:r>
          </w:p>
        </w:tc>
        <w:tc>
          <w:tcPr>
            <w:tcW w:w="5499" w:type="dxa"/>
            <w:gridSpan w:val="2"/>
            <w:shd w:val="clear" w:color="auto" w:fill="auto"/>
            <w:vAlign w:val="center"/>
          </w:tcPr>
          <w:p w14:paraId="78FC784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规格：6寸。 罗纹石材质仿古竹字砚制作成椭圆形，选用石材雕刻，图案细腻、做工精致、带盖。</w:t>
            </w:r>
          </w:p>
        </w:tc>
        <w:tc>
          <w:tcPr>
            <w:tcW w:w="709" w:type="dxa"/>
            <w:gridSpan w:val="2"/>
            <w:shd w:val="clear" w:color="auto" w:fill="auto"/>
            <w:vAlign w:val="center"/>
          </w:tcPr>
          <w:p w14:paraId="5CE41E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方</w:t>
            </w:r>
          </w:p>
        </w:tc>
        <w:tc>
          <w:tcPr>
            <w:tcW w:w="709" w:type="dxa"/>
            <w:gridSpan w:val="2"/>
            <w:shd w:val="clear" w:color="auto" w:fill="auto"/>
            <w:vAlign w:val="center"/>
          </w:tcPr>
          <w:p w14:paraId="720FD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5D2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6D8DA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vAlign w:val="center"/>
          </w:tcPr>
          <w:p w14:paraId="67194F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镇尺</w:t>
            </w:r>
          </w:p>
        </w:tc>
        <w:tc>
          <w:tcPr>
            <w:tcW w:w="5499" w:type="dxa"/>
            <w:gridSpan w:val="2"/>
            <w:shd w:val="clear" w:color="auto" w:fill="auto"/>
            <w:vAlign w:val="center"/>
          </w:tcPr>
          <w:p w14:paraId="0A89EED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规格：250mm×40mm×25mm黑梓木材质，一对净重0.6kg，镇尺正面雕刻有精美图案。</w:t>
            </w:r>
          </w:p>
        </w:tc>
        <w:tc>
          <w:tcPr>
            <w:tcW w:w="709" w:type="dxa"/>
            <w:gridSpan w:val="2"/>
            <w:shd w:val="clear" w:color="auto" w:fill="auto"/>
            <w:vAlign w:val="center"/>
          </w:tcPr>
          <w:p w14:paraId="2576CC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2C158B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E09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EE5C7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vAlign w:val="center"/>
          </w:tcPr>
          <w:p w14:paraId="4F2B3E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书画毡</w:t>
            </w:r>
          </w:p>
        </w:tc>
        <w:tc>
          <w:tcPr>
            <w:tcW w:w="5499" w:type="dxa"/>
            <w:gridSpan w:val="2"/>
            <w:shd w:val="clear" w:color="auto" w:fill="auto"/>
            <w:vAlign w:val="center"/>
          </w:tcPr>
          <w:p w14:paraId="1953282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规格1000mm*2000mm，优质羊毛、纤维混纺材质。</w:t>
            </w:r>
          </w:p>
        </w:tc>
        <w:tc>
          <w:tcPr>
            <w:tcW w:w="709" w:type="dxa"/>
            <w:gridSpan w:val="2"/>
            <w:shd w:val="clear" w:color="auto" w:fill="auto"/>
            <w:vAlign w:val="center"/>
          </w:tcPr>
          <w:p w14:paraId="2AAF04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0D4181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809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2889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vAlign w:val="center"/>
          </w:tcPr>
          <w:p w14:paraId="350220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调色盘</w:t>
            </w:r>
          </w:p>
        </w:tc>
        <w:tc>
          <w:tcPr>
            <w:tcW w:w="5499" w:type="dxa"/>
            <w:gridSpan w:val="2"/>
            <w:shd w:val="clear" w:color="auto" w:fill="auto"/>
            <w:vAlign w:val="center"/>
          </w:tcPr>
          <w:p w14:paraId="212446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规格：直径不小于170mm，高不低于18mm，7格梅花形，材质为透明丙料。</w:t>
            </w:r>
          </w:p>
        </w:tc>
        <w:tc>
          <w:tcPr>
            <w:tcW w:w="709" w:type="dxa"/>
            <w:gridSpan w:val="2"/>
            <w:shd w:val="clear" w:color="auto" w:fill="auto"/>
            <w:vAlign w:val="center"/>
          </w:tcPr>
          <w:p w14:paraId="7BEB52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CEDDC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FE6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47064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vAlign w:val="center"/>
          </w:tcPr>
          <w:p w14:paraId="00BBC5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书法桌</w:t>
            </w:r>
          </w:p>
        </w:tc>
        <w:tc>
          <w:tcPr>
            <w:tcW w:w="5499" w:type="dxa"/>
            <w:gridSpan w:val="2"/>
            <w:shd w:val="clear" w:color="auto" w:fill="auto"/>
            <w:vAlign w:val="center"/>
          </w:tcPr>
          <w:p w14:paraId="0DF580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1400*600*750mm橡胶木材质，桌面中间12mm高密度板贴橡木面，桌面边框橡木厚度不小于34mm。全部榫卯结构，古典书桌设计，马鞍造型，腿部之间使用实木链接，需根据尺寸需加竖撑加固，精选烘干料，虫不蛀，不变形，不开裂，使用名牌嘉宝莉环保油漆，油漆采用三底两面工艺，纹理通清晰，外观鲜明光亮，仿古色。   </w:t>
            </w:r>
          </w:p>
        </w:tc>
        <w:tc>
          <w:tcPr>
            <w:tcW w:w="709" w:type="dxa"/>
            <w:gridSpan w:val="2"/>
            <w:shd w:val="clear" w:color="auto" w:fill="auto"/>
            <w:vAlign w:val="center"/>
          </w:tcPr>
          <w:p w14:paraId="5BD4EB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563DA6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49E3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CD35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vAlign w:val="center"/>
          </w:tcPr>
          <w:p w14:paraId="2956EC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书法凳</w:t>
            </w:r>
          </w:p>
        </w:tc>
        <w:tc>
          <w:tcPr>
            <w:tcW w:w="5499" w:type="dxa"/>
            <w:gridSpan w:val="2"/>
            <w:shd w:val="clear" w:color="auto" w:fill="auto"/>
            <w:vAlign w:val="center"/>
          </w:tcPr>
          <w:p w14:paraId="62EACF0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明清仿古式，同学生用书画桌搭配使用，四腿方凳，300mm*300mm*450mm，整体橡木材质，采用榫卯结构，结实牢靠。该书画凳简洁大方，纹理通达清晰，外观鲜明光亮，仿古色。</w:t>
            </w:r>
          </w:p>
        </w:tc>
        <w:tc>
          <w:tcPr>
            <w:tcW w:w="709" w:type="dxa"/>
            <w:gridSpan w:val="2"/>
            <w:shd w:val="clear" w:color="auto" w:fill="auto"/>
            <w:vAlign w:val="center"/>
          </w:tcPr>
          <w:p w14:paraId="04A02A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484037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1424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27CBB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vAlign w:val="center"/>
          </w:tcPr>
          <w:p w14:paraId="29DD9E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毛笔</w:t>
            </w:r>
          </w:p>
        </w:tc>
        <w:tc>
          <w:tcPr>
            <w:tcW w:w="5499" w:type="dxa"/>
            <w:gridSpan w:val="2"/>
            <w:shd w:val="clear" w:color="auto" w:fill="auto"/>
            <w:vAlign w:val="center"/>
          </w:tcPr>
          <w:p w14:paraId="08FE283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大兰竹、中兰竹、小兰竹，狼毫大楷、中楷、小楷，大白云、中白云、小白云。</w:t>
            </w:r>
          </w:p>
        </w:tc>
        <w:tc>
          <w:tcPr>
            <w:tcW w:w="709" w:type="dxa"/>
            <w:gridSpan w:val="2"/>
            <w:shd w:val="clear" w:color="auto" w:fill="auto"/>
            <w:vAlign w:val="center"/>
          </w:tcPr>
          <w:p w14:paraId="59067F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185573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D62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EE101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vAlign w:val="center"/>
          </w:tcPr>
          <w:p w14:paraId="554C73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笔洗</w:t>
            </w:r>
          </w:p>
        </w:tc>
        <w:tc>
          <w:tcPr>
            <w:tcW w:w="5499" w:type="dxa"/>
            <w:gridSpan w:val="2"/>
            <w:shd w:val="clear" w:color="auto" w:fill="auto"/>
            <w:vAlign w:val="center"/>
          </w:tcPr>
          <w:p w14:paraId="66326B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规格：直径150mm，高50mm。陶瓷材质，中开片，颜色绿白黄，做工精致、装饰简洁、外壁上有花纹图案。</w:t>
            </w:r>
          </w:p>
        </w:tc>
        <w:tc>
          <w:tcPr>
            <w:tcW w:w="709" w:type="dxa"/>
            <w:gridSpan w:val="2"/>
            <w:shd w:val="clear" w:color="auto" w:fill="auto"/>
            <w:vAlign w:val="center"/>
          </w:tcPr>
          <w:p w14:paraId="751138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132CDF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07E1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822AE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vAlign w:val="center"/>
          </w:tcPr>
          <w:p w14:paraId="5BECA8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笔架</w:t>
            </w:r>
          </w:p>
        </w:tc>
        <w:tc>
          <w:tcPr>
            <w:tcW w:w="5499" w:type="dxa"/>
            <w:gridSpan w:val="2"/>
            <w:shd w:val="clear" w:color="auto" w:fill="auto"/>
            <w:vAlign w:val="center"/>
          </w:tcPr>
          <w:p w14:paraId="3A6097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外形：仿古式。主材：优质干燥鸡翅木龙头笔挂。表面不应有明显的擦伤、划痕和碰撞的坑疤。无霉变、虫眼、死节、无明显变形。底长345mm、底宽10m、高320mm。可同时悬挂12支毛笔。</w:t>
            </w:r>
          </w:p>
        </w:tc>
        <w:tc>
          <w:tcPr>
            <w:tcW w:w="709" w:type="dxa"/>
            <w:gridSpan w:val="2"/>
            <w:shd w:val="clear" w:color="auto" w:fill="auto"/>
            <w:vAlign w:val="center"/>
          </w:tcPr>
          <w:p w14:paraId="189605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A3A6A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6EF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55A0A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vAlign w:val="center"/>
          </w:tcPr>
          <w:p w14:paraId="331FD1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笔筒</w:t>
            </w:r>
          </w:p>
        </w:tc>
        <w:tc>
          <w:tcPr>
            <w:tcW w:w="5499" w:type="dxa"/>
            <w:gridSpan w:val="2"/>
            <w:shd w:val="clear" w:color="auto" w:fill="auto"/>
            <w:vAlign w:val="center"/>
          </w:tcPr>
          <w:p w14:paraId="585002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规格：直径95mm，高100mm。陶瓷材质，中开片，颜色绿白黄，做工精致、装饰简洁、外壁上有花纹图案。</w:t>
            </w:r>
          </w:p>
        </w:tc>
        <w:tc>
          <w:tcPr>
            <w:tcW w:w="709" w:type="dxa"/>
            <w:gridSpan w:val="2"/>
            <w:shd w:val="clear" w:color="auto" w:fill="auto"/>
            <w:vAlign w:val="center"/>
          </w:tcPr>
          <w:p w14:paraId="34787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E3CB0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6816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BE5BB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vAlign w:val="center"/>
          </w:tcPr>
          <w:p w14:paraId="785804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笔帘</w:t>
            </w:r>
          </w:p>
        </w:tc>
        <w:tc>
          <w:tcPr>
            <w:tcW w:w="5499" w:type="dxa"/>
            <w:gridSpan w:val="2"/>
            <w:shd w:val="clear" w:color="auto" w:fill="auto"/>
            <w:vAlign w:val="center"/>
          </w:tcPr>
          <w:p w14:paraId="1B997B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 ， 350mm*330mm。</w:t>
            </w:r>
          </w:p>
        </w:tc>
        <w:tc>
          <w:tcPr>
            <w:tcW w:w="709" w:type="dxa"/>
            <w:gridSpan w:val="2"/>
            <w:shd w:val="clear" w:color="auto" w:fill="auto"/>
            <w:vAlign w:val="center"/>
          </w:tcPr>
          <w:p w14:paraId="4853B0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2DF551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0096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93F39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vAlign w:val="center"/>
          </w:tcPr>
          <w:p w14:paraId="3BB79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墨汁</w:t>
            </w:r>
          </w:p>
        </w:tc>
        <w:tc>
          <w:tcPr>
            <w:tcW w:w="5499" w:type="dxa"/>
            <w:gridSpan w:val="2"/>
            <w:shd w:val="clear" w:color="auto" w:fill="auto"/>
            <w:vAlign w:val="center"/>
          </w:tcPr>
          <w:p w14:paraId="6B2AB25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250g，一得阁。</w:t>
            </w:r>
          </w:p>
        </w:tc>
        <w:tc>
          <w:tcPr>
            <w:tcW w:w="709" w:type="dxa"/>
            <w:gridSpan w:val="2"/>
            <w:shd w:val="clear" w:color="auto" w:fill="auto"/>
            <w:vAlign w:val="center"/>
          </w:tcPr>
          <w:p w14:paraId="769A2A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瓶</w:t>
            </w:r>
          </w:p>
        </w:tc>
        <w:tc>
          <w:tcPr>
            <w:tcW w:w="709" w:type="dxa"/>
            <w:gridSpan w:val="2"/>
            <w:shd w:val="clear" w:color="auto" w:fill="auto"/>
            <w:vAlign w:val="center"/>
          </w:tcPr>
          <w:p w14:paraId="1B519F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5AB8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4A781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vAlign w:val="center"/>
          </w:tcPr>
          <w:p w14:paraId="6756F1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砚台</w:t>
            </w:r>
          </w:p>
        </w:tc>
        <w:tc>
          <w:tcPr>
            <w:tcW w:w="5499" w:type="dxa"/>
            <w:gridSpan w:val="2"/>
            <w:shd w:val="clear" w:color="auto" w:fill="auto"/>
            <w:vAlign w:val="center"/>
          </w:tcPr>
          <w:p w14:paraId="1182DB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规格：6寸。 罗纹石材质仿古竹字砚制作成椭圆形，选用石材雕刻，图案细腻、做工精致、带盖。</w:t>
            </w:r>
          </w:p>
        </w:tc>
        <w:tc>
          <w:tcPr>
            <w:tcW w:w="709" w:type="dxa"/>
            <w:gridSpan w:val="2"/>
            <w:shd w:val="clear" w:color="auto" w:fill="auto"/>
            <w:vAlign w:val="center"/>
          </w:tcPr>
          <w:p w14:paraId="10807F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方</w:t>
            </w:r>
          </w:p>
        </w:tc>
        <w:tc>
          <w:tcPr>
            <w:tcW w:w="709" w:type="dxa"/>
            <w:gridSpan w:val="2"/>
            <w:shd w:val="clear" w:color="auto" w:fill="auto"/>
            <w:vAlign w:val="center"/>
          </w:tcPr>
          <w:p w14:paraId="482D42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6BC9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DE2DD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vAlign w:val="center"/>
          </w:tcPr>
          <w:p w14:paraId="7A965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镇尺</w:t>
            </w:r>
          </w:p>
        </w:tc>
        <w:tc>
          <w:tcPr>
            <w:tcW w:w="5499" w:type="dxa"/>
            <w:gridSpan w:val="2"/>
            <w:shd w:val="clear" w:color="auto" w:fill="auto"/>
            <w:vAlign w:val="center"/>
          </w:tcPr>
          <w:p w14:paraId="32B54FD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规格：250mm×40mm×25mm黑梓木材质，镇尺正面雕刻有精美图案。</w:t>
            </w:r>
          </w:p>
        </w:tc>
        <w:tc>
          <w:tcPr>
            <w:tcW w:w="709" w:type="dxa"/>
            <w:gridSpan w:val="2"/>
            <w:shd w:val="clear" w:color="auto" w:fill="auto"/>
            <w:vAlign w:val="center"/>
          </w:tcPr>
          <w:p w14:paraId="704C12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048715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648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9F548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vAlign w:val="center"/>
          </w:tcPr>
          <w:p w14:paraId="465EA1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画毡</w:t>
            </w:r>
          </w:p>
        </w:tc>
        <w:tc>
          <w:tcPr>
            <w:tcW w:w="5499" w:type="dxa"/>
            <w:gridSpan w:val="2"/>
            <w:shd w:val="clear" w:color="auto" w:fill="auto"/>
            <w:vAlign w:val="center"/>
          </w:tcPr>
          <w:p w14:paraId="038901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规格不小于1600mm*600mm，优质羊毛、纤维混纺材质。 </w:t>
            </w:r>
          </w:p>
        </w:tc>
        <w:tc>
          <w:tcPr>
            <w:tcW w:w="709" w:type="dxa"/>
            <w:gridSpan w:val="2"/>
            <w:shd w:val="clear" w:color="auto" w:fill="auto"/>
            <w:vAlign w:val="center"/>
          </w:tcPr>
          <w:p w14:paraId="4E0CEA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7C94A2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r>
      <w:tr w14:paraId="071A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5CDFB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vAlign w:val="center"/>
          </w:tcPr>
          <w:p w14:paraId="5876F9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调色盘</w:t>
            </w:r>
          </w:p>
        </w:tc>
        <w:tc>
          <w:tcPr>
            <w:tcW w:w="5499" w:type="dxa"/>
            <w:gridSpan w:val="2"/>
            <w:shd w:val="clear" w:color="auto" w:fill="auto"/>
            <w:vAlign w:val="center"/>
          </w:tcPr>
          <w:p w14:paraId="3931FE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规格：直径不小于170mm，高不低于18mm，7格梅花形，材质为透明丙料。</w:t>
            </w:r>
          </w:p>
        </w:tc>
        <w:tc>
          <w:tcPr>
            <w:tcW w:w="709" w:type="dxa"/>
            <w:gridSpan w:val="2"/>
            <w:shd w:val="clear" w:color="auto" w:fill="auto"/>
            <w:vAlign w:val="center"/>
          </w:tcPr>
          <w:p w14:paraId="328C5C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4C976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62E2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73752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vAlign w:val="center"/>
          </w:tcPr>
          <w:p w14:paraId="25F92B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毛边纸</w:t>
            </w:r>
          </w:p>
        </w:tc>
        <w:tc>
          <w:tcPr>
            <w:tcW w:w="5499" w:type="dxa"/>
            <w:gridSpan w:val="2"/>
            <w:shd w:val="clear" w:color="auto" w:fill="auto"/>
            <w:vAlign w:val="center"/>
          </w:tcPr>
          <w:p w14:paraId="5A1BD3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蔡伦米格，尺寸：420mm*720mm，每刀70张。</w:t>
            </w:r>
          </w:p>
        </w:tc>
        <w:tc>
          <w:tcPr>
            <w:tcW w:w="709" w:type="dxa"/>
            <w:gridSpan w:val="2"/>
            <w:shd w:val="clear" w:color="auto" w:fill="auto"/>
            <w:vAlign w:val="center"/>
          </w:tcPr>
          <w:p w14:paraId="279A56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刀</w:t>
            </w:r>
          </w:p>
        </w:tc>
        <w:tc>
          <w:tcPr>
            <w:tcW w:w="709" w:type="dxa"/>
            <w:gridSpan w:val="2"/>
            <w:shd w:val="clear" w:color="auto" w:fill="auto"/>
            <w:vAlign w:val="center"/>
          </w:tcPr>
          <w:p w14:paraId="7A2649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3DF6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84706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vAlign w:val="center"/>
          </w:tcPr>
          <w:p w14:paraId="353A17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生宣</w:t>
            </w:r>
          </w:p>
        </w:tc>
        <w:tc>
          <w:tcPr>
            <w:tcW w:w="5499" w:type="dxa"/>
            <w:gridSpan w:val="2"/>
            <w:shd w:val="clear" w:color="auto" w:fill="auto"/>
            <w:vAlign w:val="center"/>
          </w:tcPr>
          <w:p w14:paraId="263FBA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四尺净皮， 尺寸1380mm*700mm。</w:t>
            </w:r>
          </w:p>
        </w:tc>
        <w:tc>
          <w:tcPr>
            <w:tcW w:w="709" w:type="dxa"/>
            <w:gridSpan w:val="2"/>
            <w:shd w:val="clear" w:color="auto" w:fill="auto"/>
            <w:vAlign w:val="center"/>
          </w:tcPr>
          <w:p w14:paraId="43B355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刀</w:t>
            </w:r>
          </w:p>
        </w:tc>
        <w:tc>
          <w:tcPr>
            <w:tcW w:w="709" w:type="dxa"/>
            <w:gridSpan w:val="2"/>
            <w:shd w:val="clear" w:color="auto" w:fill="auto"/>
            <w:vAlign w:val="center"/>
          </w:tcPr>
          <w:p w14:paraId="3FFE98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54B1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7D81E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vAlign w:val="center"/>
          </w:tcPr>
          <w:p w14:paraId="49D3C6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熟宣</w:t>
            </w:r>
          </w:p>
        </w:tc>
        <w:tc>
          <w:tcPr>
            <w:tcW w:w="5499" w:type="dxa"/>
            <w:gridSpan w:val="2"/>
            <w:shd w:val="clear" w:color="auto" w:fill="auto"/>
            <w:vAlign w:val="center"/>
          </w:tcPr>
          <w:p w14:paraId="02B7AA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四尺云母， 尺寸1380mm*700mm。</w:t>
            </w:r>
          </w:p>
        </w:tc>
        <w:tc>
          <w:tcPr>
            <w:tcW w:w="709" w:type="dxa"/>
            <w:gridSpan w:val="2"/>
            <w:shd w:val="clear" w:color="auto" w:fill="auto"/>
            <w:vAlign w:val="center"/>
          </w:tcPr>
          <w:p w14:paraId="5FA130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刀</w:t>
            </w:r>
          </w:p>
        </w:tc>
        <w:tc>
          <w:tcPr>
            <w:tcW w:w="709" w:type="dxa"/>
            <w:gridSpan w:val="2"/>
            <w:shd w:val="clear" w:color="auto" w:fill="auto"/>
            <w:vAlign w:val="center"/>
          </w:tcPr>
          <w:p w14:paraId="676B9E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1655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0BEB1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899" w:type="dxa"/>
            <w:gridSpan w:val="2"/>
            <w:shd w:val="clear" w:color="auto" w:fill="auto"/>
            <w:vAlign w:val="center"/>
          </w:tcPr>
          <w:p w14:paraId="53615E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书籍</w:t>
            </w:r>
          </w:p>
        </w:tc>
        <w:tc>
          <w:tcPr>
            <w:tcW w:w="5499" w:type="dxa"/>
            <w:gridSpan w:val="2"/>
            <w:shd w:val="clear" w:color="auto" w:fill="auto"/>
            <w:vAlign w:val="center"/>
          </w:tcPr>
          <w:p w14:paraId="6C7107E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四大名家临摹贴</w:t>
            </w:r>
          </w:p>
        </w:tc>
        <w:tc>
          <w:tcPr>
            <w:tcW w:w="709" w:type="dxa"/>
            <w:gridSpan w:val="2"/>
            <w:shd w:val="clear" w:color="auto" w:fill="auto"/>
            <w:vAlign w:val="center"/>
          </w:tcPr>
          <w:p w14:paraId="35E00D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本</w:t>
            </w:r>
          </w:p>
        </w:tc>
        <w:tc>
          <w:tcPr>
            <w:tcW w:w="709" w:type="dxa"/>
            <w:gridSpan w:val="2"/>
            <w:shd w:val="clear" w:color="auto" w:fill="auto"/>
            <w:vAlign w:val="center"/>
          </w:tcPr>
          <w:p w14:paraId="1C5978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r>
      <w:tr w14:paraId="6D03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85FF5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899" w:type="dxa"/>
            <w:gridSpan w:val="2"/>
            <w:shd w:val="clear" w:color="auto" w:fill="auto"/>
            <w:vAlign w:val="center"/>
          </w:tcPr>
          <w:p w14:paraId="64B4E8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画轴式水写布</w:t>
            </w:r>
          </w:p>
        </w:tc>
        <w:tc>
          <w:tcPr>
            <w:tcW w:w="5499" w:type="dxa"/>
            <w:gridSpan w:val="2"/>
            <w:shd w:val="clear" w:color="auto" w:fill="auto"/>
            <w:vAlign w:val="center"/>
          </w:tcPr>
          <w:p w14:paraId="3ACBBF2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内尺寸700mm*400mm。</w:t>
            </w:r>
          </w:p>
        </w:tc>
        <w:tc>
          <w:tcPr>
            <w:tcW w:w="709" w:type="dxa"/>
            <w:gridSpan w:val="2"/>
            <w:shd w:val="clear" w:color="auto" w:fill="auto"/>
            <w:vAlign w:val="center"/>
          </w:tcPr>
          <w:p w14:paraId="2097B7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轴</w:t>
            </w:r>
          </w:p>
        </w:tc>
        <w:tc>
          <w:tcPr>
            <w:tcW w:w="709" w:type="dxa"/>
            <w:gridSpan w:val="2"/>
            <w:shd w:val="clear" w:color="auto" w:fill="auto"/>
            <w:vAlign w:val="center"/>
          </w:tcPr>
          <w:p w14:paraId="164A82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r>
      <w:tr w14:paraId="3E61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7DC63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899" w:type="dxa"/>
            <w:gridSpan w:val="2"/>
            <w:shd w:val="clear" w:color="auto" w:fill="auto"/>
            <w:vAlign w:val="center"/>
          </w:tcPr>
          <w:p w14:paraId="4213F9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印泥</w:t>
            </w:r>
          </w:p>
        </w:tc>
        <w:tc>
          <w:tcPr>
            <w:tcW w:w="5499" w:type="dxa"/>
            <w:gridSpan w:val="2"/>
            <w:shd w:val="clear" w:color="auto" w:fill="auto"/>
            <w:vAlign w:val="center"/>
          </w:tcPr>
          <w:p w14:paraId="5C745D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大</w:t>
            </w:r>
          </w:p>
        </w:tc>
        <w:tc>
          <w:tcPr>
            <w:tcW w:w="709" w:type="dxa"/>
            <w:gridSpan w:val="2"/>
            <w:shd w:val="clear" w:color="auto" w:fill="auto"/>
            <w:vAlign w:val="center"/>
          </w:tcPr>
          <w:p w14:paraId="2041B6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7CECD2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1FD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D9FF2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899" w:type="dxa"/>
            <w:gridSpan w:val="2"/>
            <w:shd w:val="clear" w:color="auto" w:fill="auto"/>
            <w:vAlign w:val="center"/>
          </w:tcPr>
          <w:p w14:paraId="3DE306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印泥</w:t>
            </w:r>
          </w:p>
        </w:tc>
        <w:tc>
          <w:tcPr>
            <w:tcW w:w="5499" w:type="dxa"/>
            <w:gridSpan w:val="2"/>
            <w:shd w:val="clear" w:color="auto" w:fill="auto"/>
            <w:vAlign w:val="center"/>
          </w:tcPr>
          <w:p w14:paraId="7952703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w:t>
            </w:r>
          </w:p>
        </w:tc>
        <w:tc>
          <w:tcPr>
            <w:tcW w:w="709" w:type="dxa"/>
            <w:gridSpan w:val="2"/>
            <w:shd w:val="clear" w:color="auto" w:fill="auto"/>
            <w:vAlign w:val="center"/>
          </w:tcPr>
          <w:p w14:paraId="7D81F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CA95B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49B9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166B1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899" w:type="dxa"/>
            <w:gridSpan w:val="2"/>
            <w:shd w:val="clear" w:color="auto" w:fill="auto"/>
            <w:vAlign w:val="center"/>
          </w:tcPr>
          <w:p w14:paraId="0C5DF9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中国画颜料</w:t>
            </w:r>
          </w:p>
        </w:tc>
        <w:tc>
          <w:tcPr>
            <w:tcW w:w="5499" w:type="dxa"/>
            <w:gridSpan w:val="2"/>
            <w:shd w:val="clear" w:color="auto" w:fill="auto"/>
            <w:vAlign w:val="center"/>
          </w:tcPr>
          <w:p w14:paraId="2E58CD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24色马利，单支容量12ml。</w:t>
            </w:r>
          </w:p>
        </w:tc>
        <w:tc>
          <w:tcPr>
            <w:tcW w:w="709" w:type="dxa"/>
            <w:gridSpan w:val="2"/>
            <w:shd w:val="clear" w:color="auto" w:fill="auto"/>
            <w:vAlign w:val="center"/>
          </w:tcPr>
          <w:p w14:paraId="4FCDCF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55EA30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r>
      <w:tr w14:paraId="6B63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3F65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899" w:type="dxa"/>
            <w:gridSpan w:val="2"/>
            <w:shd w:val="clear" w:color="auto" w:fill="auto"/>
            <w:vAlign w:val="center"/>
          </w:tcPr>
          <w:p w14:paraId="53181F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篆刻刀</w:t>
            </w:r>
          </w:p>
        </w:tc>
        <w:tc>
          <w:tcPr>
            <w:tcW w:w="5499" w:type="dxa"/>
            <w:gridSpan w:val="2"/>
            <w:shd w:val="clear" w:color="auto" w:fill="auto"/>
            <w:vAlign w:val="center"/>
          </w:tcPr>
          <w:p w14:paraId="095EA49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钨钢材质，3支为一套</w:t>
            </w:r>
          </w:p>
        </w:tc>
        <w:tc>
          <w:tcPr>
            <w:tcW w:w="709" w:type="dxa"/>
            <w:gridSpan w:val="2"/>
            <w:shd w:val="clear" w:color="auto" w:fill="auto"/>
            <w:vAlign w:val="center"/>
          </w:tcPr>
          <w:p w14:paraId="1BA49F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22377E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r>
      <w:tr w14:paraId="09DD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21C59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899" w:type="dxa"/>
            <w:gridSpan w:val="2"/>
            <w:shd w:val="clear" w:color="auto" w:fill="auto"/>
            <w:vAlign w:val="center"/>
          </w:tcPr>
          <w:p w14:paraId="2674A6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印床</w:t>
            </w:r>
          </w:p>
        </w:tc>
        <w:tc>
          <w:tcPr>
            <w:tcW w:w="5499" w:type="dxa"/>
            <w:gridSpan w:val="2"/>
            <w:shd w:val="clear" w:color="auto" w:fill="auto"/>
            <w:vAlign w:val="center"/>
          </w:tcPr>
          <w:p w14:paraId="2383F2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优质实木，长*宽*高：（95mm*65mm*43mm）±1mm。</w:t>
            </w:r>
          </w:p>
        </w:tc>
        <w:tc>
          <w:tcPr>
            <w:tcW w:w="709" w:type="dxa"/>
            <w:gridSpan w:val="2"/>
            <w:shd w:val="clear" w:color="auto" w:fill="auto"/>
            <w:vAlign w:val="center"/>
          </w:tcPr>
          <w:p w14:paraId="321E40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18AC5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r>
      <w:tr w14:paraId="3CB5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2ADFE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899" w:type="dxa"/>
            <w:gridSpan w:val="2"/>
            <w:shd w:val="clear" w:color="auto" w:fill="auto"/>
            <w:vAlign w:val="center"/>
          </w:tcPr>
          <w:p w14:paraId="3C4B0E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印章石</w:t>
            </w:r>
          </w:p>
        </w:tc>
        <w:tc>
          <w:tcPr>
            <w:tcW w:w="5499" w:type="dxa"/>
            <w:gridSpan w:val="2"/>
            <w:shd w:val="clear" w:color="auto" w:fill="auto"/>
            <w:vAlign w:val="center"/>
          </w:tcPr>
          <w:p w14:paraId="5737D0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青田石，规格不小于250mm*250mm*400mm。</w:t>
            </w:r>
          </w:p>
        </w:tc>
        <w:tc>
          <w:tcPr>
            <w:tcW w:w="709" w:type="dxa"/>
            <w:gridSpan w:val="2"/>
            <w:shd w:val="clear" w:color="auto" w:fill="auto"/>
            <w:vAlign w:val="center"/>
          </w:tcPr>
          <w:p w14:paraId="55DB37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0524A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r>
      <w:tr w14:paraId="372C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AC5F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899" w:type="dxa"/>
            <w:gridSpan w:val="2"/>
            <w:shd w:val="clear" w:color="auto" w:fill="auto"/>
            <w:vAlign w:val="center"/>
          </w:tcPr>
          <w:p w14:paraId="528012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装裱机</w:t>
            </w:r>
          </w:p>
        </w:tc>
        <w:tc>
          <w:tcPr>
            <w:tcW w:w="5499" w:type="dxa"/>
            <w:gridSpan w:val="2"/>
            <w:shd w:val="clear" w:color="auto" w:fill="auto"/>
            <w:vAlign w:val="center"/>
          </w:tcPr>
          <w:p w14:paraId="258F6B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电压:交流 220V，额定功率：1.2KW，工作面：1100mm×无限长，不锈钢外形尺寸：1250mm×750mm×350mm，机器采用 8 寸触摸屏幕，winCE6.0 系统，专业裱画软件,自动温度采集系统。</w:t>
            </w:r>
          </w:p>
        </w:tc>
        <w:tc>
          <w:tcPr>
            <w:tcW w:w="709" w:type="dxa"/>
            <w:gridSpan w:val="2"/>
            <w:shd w:val="clear" w:color="auto" w:fill="auto"/>
            <w:vAlign w:val="center"/>
          </w:tcPr>
          <w:p w14:paraId="3200A5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38442A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D0E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DDFC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899" w:type="dxa"/>
            <w:gridSpan w:val="2"/>
            <w:shd w:val="clear" w:color="auto" w:fill="auto"/>
            <w:vAlign w:val="center"/>
          </w:tcPr>
          <w:p w14:paraId="171F27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装裱机工作台</w:t>
            </w:r>
          </w:p>
        </w:tc>
        <w:tc>
          <w:tcPr>
            <w:tcW w:w="5499" w:type="dxa"/>
            <w:gridSpan w:val="2"/>
            <w:shd w:val="clear" w:color="auto" w:fill="auto"/>
            <w:vAlign w:val="center"/>
          </w:tcPr>
          <w:p w14:paraId="407CBE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明清仿古式，外观尺寸1400mm*500mm*750mm，整体橡木材质，桌面为橡木齿接板，包边后厚度不低于30mm，采用榫卯结构，结实牢靠。该书法桌简洁大方，纹理通达清晰，外观鲜明光亮，仿古色。</w:t>
            </w:r>
          </w:p>
        </w:tc>
        <w:tc>
          <w:tcPr>
            <w:tcW w:w="709" w:type="dxa"/>
            <w:gridSpan w:val="2"/>
            <w:shd w:val="clear" w:color="auto" w:fill="auto"/>
            <w:vAlign w:val="center"/>
          </w:tcPr>
          <w:p w14:paraId="0FA219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7FD027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F9B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094C4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899" w:type="dxa"/>
            <w:gridSpan w:val="2"/>
            <w:shd w:val="clear" w:color="auto" w:fill="auto"/>
            <w:vAlign w:val="center"/>
          </w:tcPr>
          <w:p w14:paraId="039363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博古架</w:t>
            </w:r>
          </w:p>
        </w:tc>
        <w:tc>
          <w:tcPr>
            <w:tcW w:w="5499" w:type="dxa"/>
            <w:gridSpan w:val="2"/>
            <w:shd w:val="clear" w:color="auto" w:fill="auto"/>
            <w:vAlign w:val="center"/>
          </w:tcPr>
          <w:p w14:paraId="436F06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1、外观尺寸不小于980*300*1980mm；2、优质实木，采用榫卯结构，结实牢靠，纹理通达清晰，外观鲜明光亮</w:t>
            </w:r>
          </w:p>
        </w:tc>
        <w:tc>
          <w:tcPr>
            <w:tcW w:w="709" w:type="dxa"/>
            <w:gridSpan w:val="2"/>
            <w:shd w:val="clear" w:color="auto" w:fill="auto"/>
            <w:vAlign w:val="center"/>
          </w:tcPr>
          <w:p w14:paraId="13DFBC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AD00F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DD2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65F13C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cstheme="minorEastAsia"/>
                <w:b/>
                <w:bCs/>
                <w:i w:val="0"/>
                <w:iCs w:val="0"/>
                <w:color w:val="000000"/>
                <w:kern w:val="0"/>
                <w:sz w:val="28"/>
                <w:szCs w:val="28"/>
                <w:u w:val="none"/>
                <w:lang w:val="en-US" w:eastAsia="zh-CN" w:bidi="ar"/>
              </w:rPr>
              <w:t>小学</w:t>
            </w:r>
            <w:r>
              <w:rPr>
                <w:rFonts w:hint="eastAsia" w:asciiTheme="minorEastAsia" w:hAnsiTheme="minorEastAsia" w:eastAsiaTheme="minorEastAsia" w:cstheme="minorEastAsia"/>
                <w:b/>
                <w:bCs/>
                <w:i w:val="0"/>
                <w:iCs w:val="0"/>
                <w:color w:val="000000"/>
                <w:kern w:val="0"/>
                <w:sz w:val="28"/>
                <w:szCs w:val="28"/>
                <w:u w:val="none"/>
                <w:lang w:val="en-US" w:eastAsia="zh-CN" w:bidi="ar"/>
              </w:rPr>
              <w:t>体育器材</w:t>
            </w:r>
          </w:p>
        </w:tc>
      </w:tr>
      <w:tr w14:paraId="5248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1D00584">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vAlign w:val="center"/>
          </w:tcPr>
          <w:p w14:paraId="1A44E5DA">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3A1ED99F">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0267FD5B">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vAlign w:val="center"/>
          </w:tcPr>
          <w:p w14:paraId="4B9009CA">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382D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9C829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899" w:type="dxa"/>
            <w:gridSpan w:val="2"/>
            <w:shd w:val="clear" w:color="auto" w:fill="auto"/>
            <w:vAlign w:val="center"/>
          </w:tcPr>
          <w:p w14:paraId="7E9B8D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计算器</w:t>
            </w:r>
          </w:p>
        </w:tc>
        <w:tc>
          <w:tcPr>
            <w:tcW w:w="5499" w:type="dxa"/>
            <w:gridSpan w:val="2"/>
            <w:shd w:val="clear" w:color="auto" w:fill="auto"/>
            <w:vAlign w:val="center"/>
          </w:tcPr>
          <w:p w14:paraId="14D620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fldChar w:fldCharType="begin"/>
            </w:r>
            <w:r>
              <w:rPr>
                <w:rFonts w:hint="eastAsia" w:asciiTheme="minorEastAsia" w:hAnsiTheme="minorEastAsia" w:eastAsiaTheme="minorEastAsia" w:cstheme="minorEastAsia"/>
                <w:i w:val="0"/>
                <w:iCs w:val="0"/>
                <w:color w:val="000000"/>
                <w:kern w:val="0"/>
                <w:sz w:val="24"/>
                <w:szCs w:val="24"/>
                <w:u w:val="none"/>
                <w:lang w:val="en-US" w:eastAsia="zh-CN" w:bidi="ar"/>
              </w:rPr>
              <w:instrText xml:space="preserve"> HYPERLINK "http://www.spsp.gov.cn/page/FO/1986/KS G5737-1986.shtml" </w:instrText>
            </w:r>
            <w:r>
              <w:rPr>
                <w:rFonts w:hint="eastAsia" w:asciiTheme="minorEastAsia" w:hAnsiTheme="minorEastAsia" w:eastAsiaTheme="minorEastAsia" w:cstheme="minorEastAsia"/>
                <w:i w:val="0"/>
                <w:iCs w:val="0"/>
                <w:color w:val="000000"/>
                <w:kern w:val="0"/>
                <w:sz w:val="24"/>
                <w:szCs w:val="24"/>
                <w:u w:val="none"/>
                <w:lang w:val="en-US" w:eastAsia="zh-CN" w:bidi="ar"/>
              </w:rPr>
              <w:fldChar w:fldCharType="separate"/>
            </w:r>
            <w:r>
              <w:rPr>
                <w:rFonts w:hint="eastAsia" w:asciiTheme="minorEastAsia" w:hAnsiTheme="minorEastAsia" w:eastAsiaTheme="minorEastAsia" w:cstheme="minorEastAsia"/>
                <w:i w:val="0"/>
                <w:iCs w:val="0"/>
                <w:color w:val="000000"/>
                <w:kern w:val="0"/>
                <w:sz w:val="24"/>
                <w:szCs w:val="24"/>
                <w:u w:val="none"/>
                <w:lang w:val="en-US" w:eastAsia="zh-CN" w:bidi="ar"/>
              </w:rPr>
              <w:t>函数型</w:t>
            </w:r>
            <w:r>
              <w:rPr>
                <w:rFonts w:hint="eastAsia" w:asciiTheme="minorEastAsia" w:hAnsiTheme="minorEastAsia" w:eastAsiaTheme="minorEastAsia" w:cstheme="minorEastAsia"/>
                <w:i w:val="0"/>
                <w:iCs w:val="0"/>
                <w:color w:val="000000"/>
                <w:kern w:val="0"/>
                <w:sz w:val="24"/>
                <w:szCs w:val="24"/>
                <w:u w:val="none"/>
                <w:lang w:val="en-US" w:eastAsia="zh-CN" w:bidi="ar"/>
              </w:rPr>
              <w:fldChar w:fldCharType="end"/>
            </w:r>
          </w:p>
        </w:tc>
        <w:tc>
          <w:tcPr>
            <w:tcW w:w="709" w:type="dxa"/>
            <w:gridSpan w:val="2"/>
            <w:shd w:val="clear" w:color="auto" w:fill="auto"/>
            <w:vAlign w:val="center"/>
          </w:tcPr>
          <w:p w14:paraId="62CD8C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81FED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61E8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29841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899" w:type="dxa"/>
            <w:gridSpan w:val="2"/>
            <w:shd w:val="clear" w:color="auto" w:fill="auto"/>
            <w:vAlign w:val="center"/>
          </w:tcPr>
          <w:p w14:paraId="55A009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录放音机</w:t>
            </w:r>
          </w:p>
        </w:tc>
        <w:tc>
          <w:tcPr>
            <w:tcW w:w="5499" w:type="dxa"/>
            <w:gridSpan w:val="2"/>
            <w:shd w:val="clear" w:color="auto" w:fill="auto"/>
            <w:vAlign w:val="center"/>
          </w:tcPr>
          <w:p w14:paraId="655C19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多功能教学专用，外置CD/MP3/CD-R/CD-RW/USB/蓝牙播放功能，复读功能，多功能遥控 操作系统，LCD显示，重复播放功能，FM多波段收音机、立体声耳机插座，直交流两用电</w:t>
            </w:r>
          </w:p>
        </w:tc>
        <w:tc>
          <w:tcPr>
            <w:tcW w:w="709" w:type="dxa"/>
            <w:gridSpan w:val="2"/>
            <w:shd w:val="clear" w:color="auto" w:fill="auto"/>
            <w:vAlign w:val="center"/>
          </w:tcPr>
          <w:p w14:paraId="6B422F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6F5C21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795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E021F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899" w:type="dxa"/>
            <w:gridSpan w:val="2"/>
            <w:shd w:val="clear" w:color="auto" w:fill="auto"/>
            <w:vAlign w:val="center"/>
          </w:tcPr>
          <w:p w14:paraId="53FB1F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扩音设备</w:t>
            </w:r>
          </w:p>
        </w:tc>
        <w:tc>
          <w:tcPr>
            <w:tcW w:w="5499" w:type="dxa"/>
            <w:gridSpan w:val="2"/>
            <w:shd w:val="clear" w:color="auto" w:fill="auto"/>
            <w:vAlign w:val="center"/>
          </w:tcPr>
          <w:p w14:paraId="2A7BFD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手提折叠式，传输距离≥300米，录音功能，便携式喇叭，配电池、充电器、5W电源两 用 。</w:t>
            </w:r>
          </w:p>
        </w:tc>
        <w:tc>
          <w:tcPr>
            <w:tcW w:w="709" w:type="dxa"/>
            <w:gridSpan w:val="2"/>
            <w:shd w:val="clear" w:color="auto" w:fill="auto"/>
            <w:vAlign w:val="center"/>
          </w:tcPr>
          <w:p w14:paraId="27563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169D15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31FF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E7924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899" w:type="dxa"/>
            <w:gridSpan w:val="2"/>
            <w:shd w:val="clear" w:color="auto" w:fill="auto"/>
            <w:vAlign w:val="center"/>
          </w:tcPr>
          <w:p w14:paraId="27A4E7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打气筒</w:t>
            </w:r>
          </w:p>
        </w:tc>
        <w:tc>
          <w:tcPr>
            <w:tcW w:w="5499" w:type="dxa"/>
            <w:gridSpan w:val="2"/>
            <w:shd w:val="clear" w:color="auto" w:fill="auto"/>
            <w:vAlign w:val="center"/>
          </w:tcPr>
          <w:p w14:paraId="69CC67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长约67cm,多功能气针组合，产品由气筒、踏脚、活塞、活塞杆、手柄、橡胶管、气针夹等组成：踏脚选用金属制成；</w:t>
            </w:r>
          </w:p>
        </w:tc>
        <w:tc>
          <w:tcPr>
            <w:tcW w:w="709" w:type="dxa"/>
            <w:gridSpan w:val="2"/>
            <w:shd w:val="clear" w:color="auto" w:fill="auto"/>
            <w:vAlign w:val="center"/>
          </w:tcPr>
          <w:p w14:paraId="111786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C363F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1DF9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DC230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899" w:type="dxa"/>
            <w:gridSpan w:val="2"/>
            <w:shd w:val="clear" w:color="auto" w:fill="auto"/>
            <w:vAlign w:val="center"/>
          </w:tcPr>
          <w:p w14:paraId="41B56C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电动充气泵</w:t>
            </w:r>
          </w:p>
        </w:tc>
        <w:tc>
          <w:tcPr>
            <w:tcW w:w="5499" w:type="dxa"/>
            <w:gridSpan w:val="2"/>
            <w:shd w:val="clear" w:color="auto" w:fill="auto"/>
            <w:vAlign w:val="center"/>
          </w:tcPr>
          <w:p w14:paraId="4F99C484">
            <w:pPr>
              <w:keepNext w:val="0"/>
              <w:keepLines w:val="0"/>
              <w:widowControl/>
              <w:suppressLineNumbers w:val="0"/>
              <w:spacing w:after="240" w:afterAutospacing="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1、工作电压：AC220V-230V,单缸。</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2、气流量35L/分钟，适用各种球类等。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3、打气速度快，操作简单，使用方便。</w:t>
            </w:r>
          </w:p>
        </w:tc>
        <w:tc>
          <w:tcPr>
            <w:tcW w:w="709" w:type="dxa"/>
            <w:gridSpan w:val="2"/>
            <w:shd w:val="clear" w:color="auto" w:fill="auto"/>
            <w:vAlign w:val="center"/>
          </w:tcPr>
          <w:p w14:paraId="31EA4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74B93C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6007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C8082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899" w:type="dxa"/>
            <w:gridSpan w:val="2"/>
            <w:shd w:val="clear" w:color="auto" w:fill="auto"/>
            <w:vAlign w:val="center"/>
          </w:tcPr>
          <w:p w14:paraId="1AE0A9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布卷尺</w:t>
            </w:r>
          </w:p>
        </w:tc>
        <w:tc>
          <w:tcPr>
            <w:tcW w:w="5499" w:type="dxa"/>
            <w:gridSpan w:val="2"/>
            <w:shd w:val="clear" w:color="auto" w:fill="auto"/>
            <w:vAlign w:val="center"/>
          </w:tcPr>
          <w:p w14:paraId="5A2D011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1、供中小学体育教学测试用，10m。2、皮尺1000mm长示值允许误差≤2mm,最小分度值  1cm,整厘米刻度线与半厘米刻度线以长短宽窄区分，芒麻布卷尺，防水，防腐蚀：摇把  金属制成。3、刻线均匀，清晰，垂直纵边，无断线，刻度值印刷清晰准确，不易脱落。</w:t>
            </w:r>
          </w:p>
        </w:tc>
        <w:tc>
          <w:tcPr>
            <w:tcW w:w="709" w:type="dxa"/>
            <w:gridSpan w:val="2"/>
            <w:shd w:val="clear" w:color="auto" w:fill="auto"/>
            <w:vAlign w:val="center"/>
          </w:tcPr>
          <w:p w14:paraId="3FA0E0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vAlign w:val="center"/>
          </w:tcPr>
          <w:p w14:paraId="634909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700A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7F669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899" w:type="dxa"/>
            <w:gridSpan w:val="2"/>
            <w:shd w:val="clear" w:color="auto" w:fill="auto"/>
            <w:vAlign w:val="center"/>
          </w:tcPr>
          <w:p w14:paraId="2C8B4F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布卷尺</w:t>
            </w:r>
          </w:p>
        </w:tc>
        <w:tc>
          <w:tcPr>
            <w:tcW w:w="5499" w:type="dxa"/>
            <w:gridSpan w:val="2"/>
            <w:shd w:val="clear" w:color="auto" w:fill="auto"/>
            <w:vAlign w:val="center"/>
          </w:tcPr>
          <w:p w14:paraId="3B7D8F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1、供中小学体育教学测试用，20m。2、皮尺1000mm长示值允许误差≤2mm,最小分度值  1cm,整厘米刻度线与半厘米刻度线以长短宽窄区分，苎麻布卷尺，防水</w:t>
            </w:r>
            <w:r>
              <w:rPr>
                <w:rStyle w:val="73"/>
                <w:rFonts w:hint="eastAsia" w:asciiTheme="minorEastAsia" w:hAnsiTheme="minorEastAsia" w:eastAsiaTheme="minorEastAsia" w:cstheme="minorEastAsia"/>
                <w:sz w:val="24"/>
                <w:szCs w:val="24"/>
                <w:lang w:val="en-US" w:eastAsia="zh-CN" w:bidi="ar"/>
              </w:rPr>
              <w:t>，</w:t>
            </w:r>
            <w:r>
              <w:rPr>
                <w:rFonts w:hint="eastAsia" w:asciiTheme="minorEastAsia" w:hAnsiTheme="minorEastAsia" w:eastAsiaTheme="minorEastAsia" w:cstheme="minorEastAsia"/>
                <w:i w:val="0"/>
                <w:iCs w:val="0"/>
                <w:color w:val="000000"/>
                <w:kern w:val="0"/>
                <w:sz w:val="24"/>
                <w:szCs w:val="24"/>
                <w:u w:val="none"/>
                <w:lang w:val="en-US" w:eastAsia="zh-CN" w:bidi="ar"/>
              </w:rPr>
              <w:t>防腐蚀；摇把  金属制成。3、刻线均匀，清晰，垂直纵边，无断线，刻度值印刷清晰准确，不易脱落。</w:t>
            </w:r>
          </w:p>
        </w:tc>
        <w:tc>
          <w:tcPr>
            <w:tcW w:w="709" w:type="dxa"/>
            <w:gridSpan w:val="2"/>
            <w:shd w:val="clear" w:color="auto" w:fill="auto"/>
            <w:vAlign w:val="center"/>
          </w:tcPr>
          <w:p w14:paraId="72729F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vAlign w:val="center"/>
          </w:tcPr>
          <w:p w14:paraId="4430B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19CB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0686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899" w:type="dxa"/>
            <w:gridSpan w:val="2"/>
            <w:shd w:val="clear" w:color="auto" w:fill="auto"/>
            <w:vAlign w:val="center"/>
          </w:tcPr>
          <w:p w14:paraId="04C9B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布卷尺</w:t>
            </w:r>
          </w:p>
        </w:tc>
        <w:tc>
          <w:tcPr>
            <w:tcW w:w="5499" w:type="dxa"/>
            <w:gridSpan w:val="2"/>
            <w:shd w:val="clear" w:color="auto" w:fill="auto"/>
            <w:vAlign w:val="center"/>
          </w:tcPr>
          <w:p w14:paraId="5B3651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1、供中小学体育教学测试用，30m。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2、皮尺1000mm长示值允许误差≤2mm,最小分度值 lcm,整厘米刻度线与半厘米刻度线以长短宽窄区分，苎麻布卷尺，防水，防腐蚀；摇把金属制成。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3、刻线均匀，清晰，垂直纵边，无断线，刻度值印刷清晰准确，不易脱落。</w:t>
            </w:r>
          </w:p>
        </w:tc>
        <w:tc>
          <w:tcPr>
            <w:tcW w:w="709" w:type="dxa"/>
            <w:gridSpan w:val="2"/>
            <w:shd w:val="clear" w:color="auto" w:fill="auto"/>
            <w:vAlign w:val="center"/>
          </w:tcPr>
          <w:p w14:paraId="5A2449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vAlign w:val="center"/>
          </w:tcPr>
          <w:p w14:paraId="59ACAF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610C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B7995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899" w:type="dxa"/>
            <w:gridSpan w:val="2"/>
            <w:shd w:val="clear" w:color="auto" w:fill="auto"/>
            <w:vAlign w:val="center"/>
          </w:tcPr>
          <w:p w14:paraId="351714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布卷尺</w:t>
            </w:r>
          </w:p>
        </w:tc>
        <w:tc>
          <w:tcPr>
            <w:tcW w:w="5499" w:type="dxa"/>
            <w:gridSpan w:val="2"/>
            <w:shd w:val="clear" w:color="auto" w:fill="auto"/>
            <w:vAlign w:val="center"/>
          </w:tcPr>
          <w:p w14:paraId="008A4C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1、供中小学体育教学测试用，50m。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2、皮尺1000mm长示值允许误差≤2mm,最小分度值 1cm,整厘米刻度线与半厘米刻度线以长短宽窄区分，苎麻布卷尺，防水，防腐蚀；摇把金属制成。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3、刻线均匀，清晰，垂直纵边，无断线，刻度值印刷清晰准确，不易脱落。</w:t>
            </w:r>
          </w:p>
        </w:tc>
        <w:tc>
          <w:tcPr>
            <w:tcW w:w="709" w:type="dxa"/>
            <w:gridSpan w:val="2"/>
            <w:shd w:val="clear" w:color="auto" w:fill="auto"/>
            <w:vAlign w:val="center"/>
          </w:tcPr>
          <w:p w14:paraId="3CB04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盒</w:t>
            </w:r>
          </w:p>
        </w:tc>
        <w:tc>
          <w:tcPr>
            <w:tcW w:w="709" w:type="dxa"/>
            <w:gridSpan w:val="2"/>
            <w:shd w:val="clear" w:color="auto" w:fill="auto"/>
            <w:vAlign w:val="center"/>
          </w:tcPr>
          <w:p w14:paraId="6A7778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2615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EA42B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899" w:type="dxa"/>
            <w:gridSpan w:val="2"/>
            <w:shd w:val="clear" w:color="auto" w:fill="auto"/>
            <w:vAlign w:val="center"/>
          </w:tcPr>
          <w:p w14:paraId="7CCCA6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数字秒表</w:t>
            </w:r>
          </w:p>
        </w:tc>
        <w:tc>
          <w:tcPr>
            <w:tcW w:w="5499" w:type="dxa"/>
            <w:gridSpan w:val="2"/>
            <w:shd w:val="clear" w:color="auto" w:fill="auto"/>
            <w:vAlign w:val="center"/>
          </w:tcPr>
          <w:p w14:paraId="0424A9D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三排显示，60时段记忆功能(1/100秒精确计时)预置倒数计时，专设步频节拍器可显 示最快、最慢、平均时间时间、日历、定时闹响(12/24小时制式转换)大容量锂电</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池，电池寿命3年，二种秒表功能模式</w:t>
            </w:r>
          </w:p>
        </w:tc>
        <w:tc>
          <w:tcPr>
            <w:tcW w:w="709" w:type="dxa"/>
            <w:gridSpan w:val="2"/>
            <w:shd w:val="clear" w:color="auto" w:fill="auto"/>
            <w:vAlign w:val="center"/>
          </w:tcPr>
          <w:p w14:paraId="4A2708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vAlign w:val="center"/>
          </w:tcPr>
          <w:p w14:paraId="0E63CF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7E6B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7F95B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1899" w:type="dxa"/>
            <w:gridSpan w:val="2"/>
            <w:shd w:val="clear" w:color="auto" w:fill="auto"/>
            <w:vAlign w:val="center"/>
          </w:tcPr>
          <w:p w14:paraId="0DD6B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体育器材架</w:t>
            </w:r>
          </w:p>
        </w:tc>
        <w:tc>
          <w:tcPr>
            <w:tcW w:w="5499" w:type="dxa"/>
            <w:gridSpan w:val="2"/>
            <w:shd w:val="clear" w:color="auto" w:fill="auto"/>
            <w:vAlign w:val="center"/>
          </w:tcPr>
          <w:p w14:paraId="2505C4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规格：200*60*200,四层板。立柱为：40*80*0.7mmC型钢冲孔为：横梁为40*80*0.7mmP型钢。层板为：钢板共四层，每层2张板。</w:t>
            </w:r>
          </w:p>
        </w:tc>
        <w:tc>
          <w:tcPr>
            <w:tcW w:w="709" w:type="dxa"/>
            <w:gridSpan w:val="2"/>
            <w:shd w:val="clear" w:color="auto" w:fill="auto"/>
            <w:vAlign w:val="center"/>
          </w:tcPr>
          <w:p w14:paraId="632583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769FA4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7757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6B39A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899" w:type="dxa"/>
            <w:gridSpan w:val="2"/>
            <w:shd w:val="clear" w:color="auto" w:fill="auto"/>
            <w:vAlign w:val="center"/>
          </w:tcPr>
          <w:p w14:paraId="3F5BA8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体育器材橱</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(柜)</w:t>
            </w:r>
          </w:p>
        </w:tc>
        <w:tc>
          <w:tcPr>
            <w:tcW w:w="5499" w:type="dxa"/>
            <w:gridSpan w:val="2"/>
            <w:shd w:val="clear" w:color="auto" w:fill="auto"/>
            <w:vAlign w:val="center"/>
          </w:tcPr>
          <w:p w14:paraId="42D1E5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体育器材柜，,外形尺寸1800*850*390mm,上边三层玻璃对开门，钢化玻璃厚度约3mm,下边两层。中间隔板高度可以随意调节。整体采用0.6mm钢板制作而成，拆装式，方便移动和运输。</w:t>
            </w:r>
          </w:p>
        </w:tc>
        <w:tc>
          <w:tcPr>
            <w:tcW w:w="709" w:type="dxa"/>
            <w:gridSpan w:val="2"/>
            <w:shd w:val="clear" w:color="auto" w:fill="auto"/>
            <w:vAlign w:val="center"/>
          </w:tcPr>
          <w:p w14:paraId="5EB7FB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578CD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20C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5B9F5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1899" w:type="dxa"/>
            <w:gridSpan w:val="2"/>
            <w:shd w:val="clear" w:color="auto" w:fill="auto"/>
            <w:vAlign w:val="center"/>
          </w:tcPr>
          <w:p w14:paraId="03182A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接力棒</w:t>
            </w:r>
          </w:p>
        </w:tc>
        <w:tc>
          <w:tcPr>
            <w:tcW w:w="5499" w:type="dxa"/>
            <w:gridSpan w:val="2"/>
            <w:shd w:val="clear" w:color="auto" w:fill="auto"/>
            <w:vAlign w:val="center"/>
          </w:tcPr>
          <w:p w14:paraId="65CDBE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1、长度300mm,直径32mm。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2、用铝合金管制成，表面光洁，体形端直，无变形，无弯 曲等缺陷，两边塑料堵头。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3、表面涂彩色油漆，色泽鲜艳。</w:t>
            </w:r>
          </w:p>
        </w:tc>
        <w:tc>
          <w:tcPr>
            <w:tcW w:w="709" w:type="dxa"/>
            <w:gridSpan w:val="2"/>
            <w:shd w:val="clear" w:color="auto" w:fill="auto"/>
            <w:vAlign w:val="center"/>
          </w:tcPr>
          <w:p w14:paraId="32B386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1734F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5993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4E7AE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1899" w:type="dxa"/>
            <w:gridSpan w:val="2"/>
            <w:shd w:val="clear" w:color="auto" w:fill="auto"/>
            <w:vAlign w:val="center"/>
          </w:tcPr>
          <w:p w14:paraId="63621D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跳高架</w:t>
            </w:r>
          </w:p>
        </w:tc>
        <w:tc>
          <w:tcPr>
            <w:tcW w:w="5499" w:type="dxa"/>
            <w:gridSpan w:val="2"/>
            <w:shd w:val="clear" w:color="auto" w:fill="auto"/>
            <w:vAlign w:val="center"/>
          </w:tcPr>
          <w:p w14:paraId="4ADF6AB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1.跳高架由底座，移动立柱，横杆托架微调支脚构成。底座：320*320mm厚2.5mm,产品形式简洁，结构合理，可拆装，便于运输和包装。</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2.固定立柱与移动立柱选用铝合金型材，表面氧化处理，固定立柱采用40*50mm的铝合 金方管，刻度调节范围300-2300mm,升降立柱采用38*25mm,的铝合金管，两端塑料塞封3.底部设有PU滚轮，移动方便。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4.跳高架横杆托架40*60mm采用塑料材质安全，牢固等优点且上下移动方便。</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5.跳高架底座底部设有微调机构，通过调节微调机构可满足场地不平整引起的跳高架的稳定性和横杆的高度要求</w:t>
            </w:r>
          </w:p>
        </w:tc>
        <w:tc>
          <w:tcPr>
            <w:tcW w:w="709" w:type="dxa"/>
            <w:gridSpan w:val="2"/>
            <w:shd w:val="clear" w:color="auto" w:fill="auto"/>
            <w:vAlign w:val="center"/>
          </w:tcPr>
          <w:p w14:paraId="190E5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75AC74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3808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EE05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1899" w:type="dxa"/>
            <w:gridSpan w:val="2"/>
            <w:shd w:val="clear" w:color="auto" w:fill="auto"/>
            <w:vAlign w:val="center"/>
          </w:tcPr>
          <w:p w14:paraId="12FBBC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跳高垫</w:t>
            </w:r>
          </w:p>
        </w:tc>
        <w:tc>
          <w:tcPr>
            <w:tcW w:w="5499" w:type="dxa"/>
            <w:gridSpan w:val="2"/>
            <w:shd w:val="clear" w:color="auto" w:fill="auto"/>
            <w:vAlign w:val="center"/>
          </w:tcPr>
          <w:p w14:paraId="35B1E14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3000mm×2000mm×300mm采用牛津布外皮；内胆为26#优质高弹海绵，经防静电处理，强力 好，接缝处平整、均匀牢固、棱角平整、手把结实.色泽均匀一致。表面层不得由对视觉  由干扰的图像或标志。可在长度方向对半折叠，两侧各有提手、便于移动，聚乙稀高泡海棉 。</w:t>
            </w:r>
          </w:p>
        </w:tc>
        <w:tc>
          <w:tcPr>
            <w:tcW w:w="709" w:type="dxa"/>
            <w:gridSpan w:val="2"/>
            <w:shd w:val="clear" w:color="auto" w:fill="auto"/>
            <w:vAlign w:val="center"/>
          </w:tcPr>
          <w:p w14:paraId="4CCF5E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vAlign w:val="center"/>
          </w:tcPr>
          <w:p w14:paraId="331642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2A4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1A28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899" w:type="dxa"/>
            <w:gridSpan w:val="2"/>
            <w:shd w:val="clear" w:color="auto" w:fill="auto"/>
            <w:vAlign w:val="center"/>
          </w:tcPr>
          <w:p w14:paraId="4014E0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跳高横杆</w:t>
            </w:r>
          </w:p>
        </w:tc>
        <w:tc>
          <w:tcPr>
            <w:tcW w:w="5499" w:type="dxa"/>
            <w:gridSpan w:val="2"/>
            <w:shd w:val="clear" w:color="auto" w:fill="auto"/>
            <w:vAlign w:val="center"/>
          </w:tcPr>
          <w:p w14:paraId="36875EA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比赛型。1.跳高横杆由横杆和横杆接头组成。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2.横杆采用φ30的玻璃钢材料制作，总 长为4000mm,质量小于2000g。横杆接头采用特殊的外形结构。</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3.横杆固定在立柱上时，中心自然下垂应小于20mm。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4.横杠应具有一定的弹性，在横杠中央悬挂3kg重物 时，横杠中心下垂应不超过70mm。</w:t>
            </w:r>
          </w:p>
        </w:tc>
        <w:tc>
          <w:tcPr>
            <w:tcW w:w="709" w:type="dxa"/>
            <w:gridSpan w:val="2"/>
            <w:shd w:val="clear" w:color="auto" w:fill="auto"/>
            <w:vAlign w:val="center"/>
          </w:tcPr>
          <w:p w14:paraId="732015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2645CE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C65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F3216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1899" w:type="dxa"/>
            <w:gridSpan w:val="2"/>
            <w:shd w:val="clear" w:color="auto" w:fill="auto"/>
            <w:vAlign w:val="center"/>
          </w:tcPr>
          <w:p w14:paraId="36E849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跨栏架</w:t>
            </w:r>
          </w:p>
        </w:tc>
        <w:tc>
          <w:tcPr>
            <w:tcW w:w="5499" w:type="dxa"/>
            <w:gridSpan w:val="2"/>
            <w:shd w:val="clear" w:color="auto" w:fill="auto"/>
            <w:vAlign w:val="center"/>
          </w:tcPr>
          <w:p w14:paraId="0A2E41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比赛型，可升降，最低400MM,材质跨栏架由底部方管、竖向立管、伸缩管、调高定位 销及上沿跨栏板等组成。栏板为PVC成型材料，其规格为：1200×70×20MM。跨栏架可调高度为：400-600 MM,共五档。底部方管：50*50MM竖向立管内置调高定位销，伸缩管上配置有与其所需高度相对应的高度定位孔，调高灵活，定位准确，锁紧可靠。底部方管内置配重，可调节。所有钢制件表面均经酸洗、磷化等初级处理后在自动喷涂线上采用纯聚酯粉末喷涂完成最后表面处理，涂层厚度70—80um,铅笔硬度达3H+,试品经GB1771-9136小时盐雾试验，涂膜无变化，划格处单面腐蚀&lt;2mm,产品具有耐酸碱、耐湿热、抗老化、外观美观等优点，能适合潮湿和酸雨环境，适用于室外使用，且产品涂料配方不含有毒元素，避免损害使用者的健康。</w:t>
            </w:r>
          </w:p>
        </w:tc>
        <w:tc>
          <w:tcPr>
            <w:tcW w:w="709" w:type="dxa"/>
            <w:gridSpan w:val="2"/>
            <w:shd w:val="clear" w:color="auto" w:fill="auto"/>
            <w:vAlign w:val="center"/>
          </w:tcPr>
          <w:p w14:paraId="4B4D93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12F58A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40B8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38700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899" w:type="dxa"/>
            <w:gridSpan w:val="2"/>
            <w:shd w:val="clear" w:color="auto" w:fill="auto"/>
            <w:vAlign w:val="center"/>
          </w:tcPr>
          <w:p w14:paraId="0545E0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起跑器</w:t>
            </w:r>
          </w:p>
        </w:tc>
        <w:tc>
          <w:tcPr>
            <w:tcW w:w="5499" w:type="dxa"/>
            <w:gridSpan w:val="2"/>
            <w:shd w:val="clear" w:color="auto" w:fill="auto"/>
            <w:vAlign w:val="center"/>
          </w:tcPr>
          <w:p w14:paraId="4F540C9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主要由底座和脚踏组成，起跑器长63.5cm,卡槽宽9.5cm,连接板宽22.5cm;脚踏长16.5cm,宽10.5cm,表面镶嵌1cm厚的防滑胶垫，胶垫长16cm宽9cm厚1cm,前后可调，为卡式调节。调节范围为0-55cm可调，高14-16cm六档可调；带有提手，方便携带，背面设有12个地插钉，防止移位。</w:t>
            </w:r>
          </w:p>
        </w:tc>
        <w:tc>
          <w:tcPr>
            <w:tcW w:w="709" w:type="dxa"/>
            <w:gridSpan w:val="2"/>
            <w:shd w:val="clear" w:color="auto" w:fill="auto"/>
            <w:vAlign w:val="center"/>
          </w:tcPr>
          <w:p w14:paraId="3A1245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7B13BD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DE3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998A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1899" w:type="dxa"/>
            <w:gridSpan w:val="2"/>
            <w:shd w:val="clear" w:color="auto" w:fill="auto"/>
            <w:vAlign w:val="center"/>
          </w:tcPr>
          <w:p w14:paraId="63C1E8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发令枪</w:t>
            </w:r>
          </w:p>
        </w:tc>
        <w:tc>
          <w:tcPr>
            <w:tcW w:w="5499" w:type="dxa"/>
            <w:gridSpan w:val="2"/>
            <w:shd w:val="clear" w:color="auto" w:fill="auto"/>
            <w:vAlign w:val="center"/>
          </w:tcPr>
          <w:p w14:paraId="0355E9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双发式。钢制枪身，手柄为专用塑料材质，5.6mm定装发令弹；击发方式：单发击发；声 响：100米处不小于60分贝；烟雾：150米处清晰可见。符合教学标准要求。配发令弹100发</w:t>
            </w:r>
          </w:p>
        </w:tc>
        <w:tc>
          <w:tcPr>
            <w:tcW w:w="709" w:type="dxa"/>
            <w:gridSpan w:val="2"/>
            <w:shd w:val="clear" w:color="auto" w:fill="auto"/>
            <w:vAlign w:val="center"/>
          </w:tcPr>
          <w:p w14:paraId="5A2A99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vAlign w:val="center"/>
          </w:tcPr>
          <w:p w14:paraId="25550A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099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DC2A1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1899" w:type="dxa"/>
            <w:gridSpan w:val="2"/>
            <w:shd w:val="clear" w:color="auto" w:fill="auto"/>
            <w:vAlign w:val="center"/>
          </w:tcPr>
          <w:p w14:paraId="2C03E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钉鞋</w:t>
            </w:r>
          </w:p>
        </w:tc>
        <w:tc>
          <w:tcPr>
            <w:tcW w:w="5499" w:type="dxa"/>
            <w:gridSpan w:val="2"/>
            <w:shd w:val="clear" w:color="auto" w:fill="auto"/>
            <w:vAlign w:val="center"/>
          </w:tcPr>
          <w:p w14:paraId="31B288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7钉，轻盈透气网面材质，可拆卸跑钉。标准运动鞋码。</w:t>
            </w:r>
          </w:p>
        </w:tc>
        <w:tc>
          <w:tcPr>
            <w:tcW w:w="709" w:type="dxa"/>
            <w:gridSpan w:val="2"/>
            <w:shd w:val="clear" w:color="auto" w:fill="auto"/>
            <w:vAlign w:val="center"/>
          </w:tcPr>
          <w:p w14:paraId="7E6968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w:t>
            </w:r>
          </w:p>
        </w:tc>
        <w:tc>
          <w:tcPr>
            <w:tcW w:w="709" w:type="dxa"/>
            <w:gridSpan w:val="2"/>
            <w:shd w:val="clear" w:color="auto" w:fill="auto"/>
            <w:vAlign w:val="center"/>
          </w:tcPr>
          <w:p w14:paraId="770BF5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r>
      <w:tr w14:paraId="18B1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45F71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1899" w:type="dxa"/>
            <w:gridSpan w:val="2"/>
            <w:shd w:val="clear" w:color="auto" w:fill="auto"/>
            <w:vAlign w:val="center"/>
          </w:tcPr>
          <w:p w14:paraId="643718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标志筒</w:t>
            </w:r>
          </w:p>
        </w:tc>
        <w:tc>
          <w:tcPr>
            <w:tcW w:w="5499" w:type="dxa"/>
            <w:gridSpan w:val="2"/>
            <w:shd w:val="clear" w:color="auto" w:fill="auto"/>
            <w:vAlign w:val="center"/>
          </w:tcPr>
          <w:p w14:paraId="36D5F83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全塑料制品，高度为48cm,呈圆锥体状，放置平稳</w:t>
            </w:r>
          </w:p>
        </w:tc>
        <w:tc>
          <w:tcPr>
            <w:tcW w:w="709" w:type="dxa"/>
            <w:gridSpan w:val="2"/>
            <w:shd w:val="clear" w:color="auto" w:fill="auto"/>
            <w:vAlign w:val="center"/>
          </w:tcPr>
          <w:p w14:paraId="6FE14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2FB282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0A00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5FFD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1899" w:type="dxa"/>
            <w:gridSpan w:val="2"/>
            <w:shd w:val="clear" w:color="auto" w:fill="auto"/>
            <w:vAlign w:val="center"/>
          </w:tcPr>
          <w:p w14:paraId="40BFA9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实心球</w:t>
            </w:r>
          </w:p>
        </w:tc>
        <w:tc>
          <w:tcPr>
            <w:tcW w:w="5499" w:type="dxa"/>
            <w:gridSpan w:val="2"/>
            <w:shd w:val="clear" w:color="auto" w:fill="auto"/>
            <w:vAlign w:val="center"/>
          </w:tcPr>
          <w:p w14:paraId="7EBD53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1kg圆周长420mm～780mm,质量1000g±30g圆球形，充气式橡胶实心球，有内胆，手感   柔软无伤害，外摸无填充物感觉。球面用4mm厚的天然橡胶整体成形，未使用再生胶， 产品没有异味。从10M高处自由落体试验后，无破裂。球表面防滑，球上有明显不易脱  落的商标、标志。外表面均匀分布乳头状小颗粒，半球结合处没有凹楞。</w:t>
            </w:r>
          </w:p>
        </w:tc>
        <w:tc>
          <w:tcPr>
            <w:tcW w:w="709" w:type="dxa"/>
            <w:gridSpan w:val="2"/>
            <w:shd w:val="clear" w:color="auto" w:fill="auto"/>
            <w:vAlign w:val="center"/>
          </w:tcPr>
          <w:p w14:paraId="0CF2F8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2FB406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203A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40574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1899" w:type="dxa"/>
            <w:gridSpan w:val="2"/>
            <w:shd w:val="clear" w:color="auto" w:fill="auto"/>
            <w:vAlign w:val="center"/>
          </w:tcPr>
          <w:p w14:paraId="2D3BFA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投掷靶</w:t>
            </w:r>
          </w:p>
        </w:tc>
        <w:tc>
          <w:tcPr>
            <w:tcW w:w="5499" w:type="dxa"/>
            <w:gridSpan w:val="2"/>
            <w:shd w:val="clear" w:color="auto" w:fill="auto"/>
            <w:vAlign w:val="center"/>
          </w:tcPr>
          <w:p w14:paraId="2478C4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高120cm,宽51cm,2cm方管，靶心直径25cm,靶面50*50cm,移动折叠式，可投掷小皮 球、小沙包。</w:t>
            </w:r>
          </w:p>
        </w:tc>
        <w:tc>
          <w:tcPr>
            <w:tcW w:w="709" w:type="dxa"/>
            <w:gridSpan w:val="2"/>
            <w:shd w:val="clear" w:color="auto" w:fill="auto"/>
            <w:vAlign w:val="center"/>
          </w:tcPr>
          <w:p w14:paraId="4C71C8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4FAD3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7C9B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177C2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1899" w:type="dxa"/>
            <w:gridSpan w:val="2"/>
            <w:shd w:val="clear" w:color="auto" w:fill="auto"/>
            <w:vAlign w:val="center"/>
          </w:tcPr>
          <w:p w14:paraId="76D27F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钻圈架</w:t>
            </w:r>
          </w:p>
        </w:tc>
        <w:tc>
          <w:tcPr>
            <w:tcW w:w="5499" w:type="dxa"/>
            <w:gridSpan w:val="2"/>
            <w:shd w:val="clear" w:color="auto" w:fill="auto"/>
            <w:vAlign w:val="center"/>
          </w:tcPr>
          <w:p w14:paraId="4B0FFF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高79cm,宽69.5cm,底3*3*50cm方管，立柱2.5*2.5*50cm方管，下横撑2*2*63.5cm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方管，可用于中小学体育训练、游戏互动使用。也可用于足球训练使用</w:t>
            </w:r>
          </w:p>
        </w:tc>
        <w:tc>
          <w:tcPr>
            <w:tcW w:w="709" w:type="dxa"/>
            <w:gridSpan w:val="2"/>
            <w:shd w:val="clear" w:color="auto" w:fill="auto"/>
            <w:vAlign w:val="center"/>
          </w:tcPr>
          <w:p w14:paraId="3FBC5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6DFAB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8FE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BD9ED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1899" w:type="dxa"/>
            <w:gridSpan w:val="2"/>
            <w:shd w:val="clear" w:color="auto" w:fill="auto"/>
            <w:vAlign w:val="center"/>
          </w:tcPr>
          <w:p w14:paraId="6B73EB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铅球</w:t>
            </w:r>
          </w:p>
        </w:tc>
        <w:tc>
          <w:tcPr>
            <w:tcW w:w="5499" w:type="dxa"/>
            <w:gridSpan w:val="2"/>
            <w:shd w:val="clear" w:color="auto" w:fill="auto"/>
            <w:vAlign w:val="center"/>
          </w:tcPr>
          <w:p w14:paraId="7D2685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质量3.000kg～3.030kg,直径90mm～100mm,应用铁、铜或其他硬度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不低于铜的金属材料制成，球体重心距球体中心距离不大于6mm</w:t>
            </w:r>
          </w:p>
        </w:tc>
        <w:tc>
          <w:tcPr>
            <w:tcW w:w="709" w:type="dxa"/>
            <w:gridSpan w:val="2"/>
            <w:shd w:val="clear" w:color="auto" w:fill="auto"/>
            <w:vAlign w:val="center"/>
          </w:tcPr>
          <w:p w14:paraId="586872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11F53E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r>
      <w:tr w14:paraId="16B2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43AB4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1899" w:type="dxa"/>
            <w:gridSpan w:val="2"/>
            <w:shd w:val="clear" w:color="auto" w:fill="auto"/>
            <w:vAlign w:val="center"/>
          </w:tcPr>
          <w:p w14:paraId="7F39A8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铅球</w:t>
            </w:r>
          </w:p>
        </w:tc>
        <w:tc>
          <w:tcPr>
            <w:tcW w:w="5499" w:type="dxa"/>
            <w:gridSpan w:val="2"/>
            <w:shd w:val="clear" w:color="auto" w:fill="auto"/>
            <w:vAlign w:val="center"/>
          </w:tcPr>
          <w:p w14:paraId="663C0B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质量4.000kg～4.030kg,直径95mm～110mm,应用铁、铜或其他硬度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不低于铜的金属材料制成，球体重心距球体中心距离不大于6mm</w:t>
            </w:r>
          </w:p>
        </w:tc>
        <w:tc>
          <w:tcPr>
            <w:tcW w:w="709" w:type="dxa"/>
            <w:gridSpan w:val="2"/>
            <w:shd w:val="clear" w:color="auto" w:fill="auto"/>
            <w:vAlign w:val="center"/>
          </w:tcPr>
          <w:p w14:paraId="4436DB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59346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7F25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C67F4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1899" w:type="dxa"/>
            <w:gridSpan w:val="2"/>
            <w:shd w:val="clear" w:color="auto" w:fill="auto"/>
            <w:vAlign w:val="center"/>
          </w:tcPr>
          <w:p w14:paraId="16A36F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标志杆</w:t>
            </w:r>
          </w:p>
        </w:tc>
        <w:tc>
          <w:tcPr>
            <w:tcW w:w="5499" w:type="dxa"/>
            <w:gridSpan w:val="2"/>
            <w:shd w:val="clear" w:color="auto" w:fill="auto"/>
            <w:vAlign w:val="center"/>
          </w:tcPr>
          <w:p w14:paraId="4B277FC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高1200mm～1600mm,立柱直径25mm,三角形红色旗面</w:t>
            </w:r>
          </w:p>
        </w:tc>
        <w:tc>
          <w:tcPr>
            <w:tcW w:w="709" w:type="dxa"/>
            <w:gridSpan w:val="2"/>
            <w:shd w:val="clear" w:color="auto" w:fill="auto"/>
            <w:vAlign w:val="center"/>
          </w:tcPr>
          <w:p w14:paraId="25CC1E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10954D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r>
      <w:tr w14:paraId="5BBE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7F9DC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1899" w:type="dxa"/>
            <w:gridSpan w:val="2"/>
            <w:shd w:val="clear" w:color="auto" w:fill="auto"/>
            <w:vAlign w:val="center"/>
          </w:tcPr>
          <w:p w14:paraId="7D77A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起跳板</w:t>
            </w:r>
          </w:p>
        </w:tc>
        <w:tc>
          <w:tcPr>
            <w:tcW w:w="5499" w:type="dxa"/>
            <w:gridSpan w:val="2"/>
            <w:shd w:val="clear" w:color="auto" w:fill="auto"/>
            <w:vAlign w:val="center"/>
          </w:tcPr>
          <w:p w14:paraId="3D42A9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220×300×100 mm,起跳板为长方形，用优质材料拼接而成，木材经防水处理，不变形，防水淋，漆成白色。</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2.起跳板顶部铺一个长度为1220mm,宽度为100mm,厚度为2mm的橡皮泥显示板。提供  该产品第三方检测机构出具的委托抽样检测报告复印件加盖厂家公章(检测内容需包含有害物质甲醛释放量达到合格标准)及并提供厂家售后服务承诺函</w:t>
            </w:r>
          </w:p>
        </w:tc>
        <w:tc>
          <w:tcPr>
            <w:tcW w:w="709" w:type="dxa"/>
            <w:gridSpan w:val="2"/>
            <w:shd w:val="clear" w:color="auto" w:fill="auto"/>
            <w:vAlign w:val="center"/>
          </w:tcPr>
          <w:p w14:paraId="0957C6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vAlign w:val="center"/>
          </w:tcPr>
          <w:p w14:paraId="3DCF42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560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62534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1899" w:type="dxa"/>
            <w:gridSpan w:val="2"/>
            <w:shd w:val="clear" w:color="auto" w:fill="auto"/>
            <w:vAlign w:val="center"/>
          </w:tcPr>
          <w:p w14:paraId="129161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划线器</w:t>
            </w:r>
          </w:p>
        </w:tc>
        <w:tc>
          <w:tcPr>
            <w:tcW w:w="5499" w:type="dxa"/>
            <w:gridSpan w:val="2"/>
            <w:shd w:val="clear" w:color="auto" w:fill="auto"/>
            <w:vAlign w:val="center"/>
          </w:tcPr>
          <w:p w14:paraId="55213B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干粉划线器，尺寸约总高730mm长500mm宽300mm,轮子φ约100mm,扶手铁管φ25mm线宽</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45mm;可装粉10升；三轮车斗式，带手推把柄，推手处圆管直径22mm。带轮可移动，滑轮设置合理，推动灵活，放置平稳，漏石灰均匀。</w:t>
            </w:r>
          </w:p>
        </w:tc>
        <w:tc>
          <w:tcPr>
            <w:tcW w:w="709" w:type="dxa"/>
            <w:gridSpan w:val="2"/>
            <w:shd w:val="clear" w:color="auto" w:fill="auto"/>
            <w:vAlign w:val="center"/>
          </w:tcPr>
          <w:p w14:paraId="27E916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4FE5CF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CDA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1697D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1899" w:type="dxa"/>
            <w:gridSpan w:val="2"/>
            <w:shd w:val="clear" w:color="auto" w:fill="auto"/>
            <w:vAlign w:val="center"/>
          </w:tcPr>
          <w:p w14:paraId="44688E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软式练习跨栏架</w:t>
            </w:r>
          </w:p>
        </w:tc>
        <w:tc>
          <w:tcPr>
            <w:tcW w:w="5499" w:type="dxa"/>
            <w:gridSpan w:val="2"/>
            <w:shd w:val="clear" w:color="auto" w:fill="auto"/>
            <w:vAlign w:val="center"/>
          </w:tcPr>
          <w:p w14:paraId="5D77930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栏架长：700mm～800mm,底板宽：200mm～250mm,横板宽：80mm～100mm:高度可三档调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节为：300mm、500mm、600mm</w:t>
            </w:r>
          </w:p>
        </w:tc>
        <w:tc>
          <w:tcPr>
            <w:tcW w:w="709" w:type="dxa"/>
            <w:gridSpan w:val="2"/>
            <w:shd w:val="clear" w:color="auto" w:fill="auto"/>
            <w:vAlign w:val="center"/>
          </w:tcPr>
          <w:p w14:paraId="5D23AE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4239E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6E8B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94DE1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1899" w:type="dxa"/>
            <w:gridSpan w:val="2"/>
            <w:shd w:val="clear" w:color="auto" w:fill="auto"/>
            <w:vAlign w:val="center"/>
          </w:tcPr>
          <w:p w14:paraId="5A1545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软式练习标枪</w:t>
            </w:r>
          </w:p>
        </w:tc>
        <w:tc>
          <w:tcPr>
            <w:tcW w:w="5499" w:type="dxa"/>
            <w:gridSpan w:val="2"/>
            <w:shd w:val="clear" w:color="auto" w:fill="auto"/>
            <w:vAlign w:val="center"/>
          </w:tcPr>
          <w:p w14:paraId="34999FD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枪身长800mm～900mm,直径：45mm～50mm,软质材料制成</w:t>
            </w:r>
          </w:p>
        </w:tc>
        <w:tc>
          <w:tcPr>
            <w:tcW w:w="709" w:type="dxa"/>
            <w:gridSpan w:val="2"/>
            <w:shd w:val="clear" w:color="auto" w:fill="auto"/>
            <w:vAlign w:val="center"/>
          </w:tcPr>
          <w:p w14:paraId="4E33D8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vAlign w:val="center"/>
          </w:tcPr>
          <w:p w14:paraId="7149C4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3E7C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77FC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1899" w:type="dxa"/>
            <w:gridSpan w:val="2"/>
            <w:shd w:val="clear" w:color="auto" w:fill="auto"/>
            <w:vAlign w:val="center"/>
          </w:tcPr>
          <w:p w14:paraId="1F5823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掷准练习标枪</w:t>
            </w:r>
          </w:p>
        </w:tc>
        <w:tc>
          <w:tcPr>
            <w:tcW w:w="5499" w:type="dxa"/>
            <w:gridSpan w:val="2"/>
            <w:shd w:val="clear" w:color="auto" w:fill="auto"/>
            <w:vAlign w:val="center"/>
          </w:tcPr>
          <w:p w14:paraId="17E389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枪体长300mm～320mm:呈橄榄状，枪体装有响哨，柔软材料制成</w:t>
            </w:r>
          </w:p>
        </w:tc>
        <w:tc>
          <w:tcPr>
            <w:tcW w:w="709" w:type="dxa"/>
            <w:gridSpan w:val="2"/>
            <w:shd w:val="clear" w:color="auto" w:fill="auto"/>
            <w:vAlign w:val="center"/>
          </w:tcPr>
          <w:p w14:paraId="64C858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vAlign w:val="center"/>
          </w:tcPr>
          <w:p w14:paraId="320AF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65B4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1AAFB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1899" w:type="dxa"/>
            <w:gridSpan w:val="2"/>
            <w:shd w:val="clear" w:color="auto" w:fill="auto"/>
            <w:vAlign w:val="center"/>
          </w:tcPr>
          <w:p w14:paraId="217C1A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塑胶练习标枪</w:t>
            </w:r>
          </w:p>
        </w:tc>
        <w:tc>
          <w:tcPr>
            <w:tcW w:w="5499" w:type="dxa"/>
            <w:gridSpan w:val="2"/>
            <w:shd w:val="clear" w:color="auto" w:fill="auto"/>
            <w:vAlign w:val="center"/>
          </w:tcPr>
          <w:p w14:paraId="5C25DE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枪体长680mm,直径35mm,质量300g,枪头由柔软塑胶材料制成</w:t>
            </w:r>
          </w:p>
        </w:tc>
        <w:tc>
          <w:tcPr>
            <w:tcW w:w="709" w:type="dxa"/>
            <w:gridSpan w:val="2"/>
            <w:shd w:val="clear" w:color="auto" w:fill="auto"/>
            <w:vAlign w:val="center"/>
          </w:tcPr>
          <w:p w14:paraId="162074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支</w:t>
            </w:r>
          </w:p>
        </w:tc>
        <w:tc>
          <w:tcPr>
            <w:tcW w:w="709" w:type="dxa"/>
            <w:gridSpan w:val="2"/>
            <w:shd w:val="clear" w:color="auto" w:fill="auto"/>
            <w:vAlign w:val="center"/>
          </w:tcPr>
          <w:p w14:paraId="74B045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4564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E1630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1899" w:type="dxa"/>
            <w:gridSpan w:val="2"/>
            <w:shd w:val="clear" w:color="auto" w:fill="auto"/>
            <w:vAlign w:val="center"/>
          </w:tcPr>
          <w:p w14:paraId="6FA8CE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彩带软球</w:t>
            </w:r>
          </w:p>
        </w:tc>
        <w:tc>
          <w:tcPr>
            <w:tcW w:w="5499" w:type="dxa"/>
            <w:gridSpan w:val="2"/>
            <w:shd w:val="clear" w:color="auto" w:fill="auto"/>
            <w:vAlign w:val="center"/>
          </w:tcPr>
          <w:p w14:paraId="10A5355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整体呈彗星状，长度650mm～700mm:前部分球体直径60mm～70mm,后部分尾翼为蓝、 红、黄色相间的彩色布料，长度600mm</w:t>
            </w:r>
          </w:p>
        </w:tc>
        <w:tc>
          <w:tcPr>
            <w:tcW w:w="709" w:type="dxa"/>
            <w:gridSpan w:val="2"/>
            <w:shd w:val="clear" w:color="auto" w:fill="auto"/>
            <w:vAlign w:val="center"/>
          </w:tcPr>
          <w:p w14:paraId="238922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277C9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01BE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329B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1899" w:type="dxa"/>
            <w:gridSpan w:val="2"/>
            <w:shd w:val="clear" w:color="auto" w:fill="auto"/>
            <w:vAlign w:val="center"/>
          </w:tcPr>
          <w:p w14:paraId="3FAAC7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软式铁饼</w:t>
            </w:r>
          </w:p>
        </w:tc>
        <w:tc>
          <w:tcPr>
            <w:tcW w:w="5499" w:type="dxa"/>
            <w:gridSpan w:val="2"/>
            <w:shd w:val="clear" w:color="auto" w:fill="auto"/>
            <w:vAlign w:val="center"/>
          </w:tcPr>
          <w:p w14:paraId="675707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直径180mm～200mm,质量550g,空心结构，柔软塑胶材料制成</w:t>
            </w:r>
          </w:p>
        </w:tc>
        <w:tc>
          <w:tcPr>
            <w:tcW w:w="709" w:type="dxa"/>
            <w:gridSpan w:val="2"/>
            <w:shd w:val="clear" w:color="auto" w:fill="auto"/>
            <w:vAlign w:val="center"/>
          </w:tcPr>
          <w:p w14:paraId="13F84A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C4ABB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0D5F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AA48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1899" w:type="dxa"/>
            <w:gridSpan w:val="2"/>
            <w:shd w:val="clear" w:color="auto" w:fill="auto"/>
            <w:vAlign w:val="center"/>
          </w:tcPr>
          <w:p w14:paraId="668F25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软式教学铁饼</w:t>
            </w:r>
          </w:p>
        </w:tc>
        <w:tc>
          <w:tcPr>
            <w:tcW w:w="5499" w:type="dxa"/>
            <w:gridSpan w:val="2"/>
            <w:shd w:val="clear" w:color="auto" w:fill="auto"/>
            <w:vAlign w:val="center"/>
          </w:tcPr>
          <w:p w14:paraId="0EC188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直径200mm～220mm,质量400g:空心结构，边缘为锯齿状，有把手，标有旋转方向箭 头，柔软塑胶材料制成</w:t>
            </w:r>
          </w:p>
        </w:tc>
        <w:tc>
          <w:tcPr>
            <w:tcW w:w="709" w:type="dxa"/>
            <w:gridSpan w:val="2"/>
            <w:shd w:val="clear" w:color="auto" w:fill="auto"/>
            <w:vAlign w:val="center"/>
          </w:tcPr>
          <w:p w14:paraId="7B1959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1A3F6E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641E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72CC6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1899" w:type="dxa"/>
            <w:gridSpan w:val="2"/>
            <w:shd w:val="clear" w:color="auto" w:fill="auto"/>
            <w:vAlign w:val="center"/>
          </w:tcPr>
          <w:p w14:paraId="0D512A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软式练习铅球</w:t>
            </w:r>
          </w:p>
        </w:tc>
        <w:tc>
          <w:tcPr>
            <w:tcW w:w="5499" w:type="dxa"/>
            <w:gridSpan w:val="2"/>
            <w:shd w:val="clear" w:color="auto" w:fill="auto"/>
            <w:vAlign w:val="center"/>
          </w:tcPr>
          <w:p w14:paraId="64EFDA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直径85mm～100mm,质量：1000g,外胆由柔软塑胶材料制成</w:t>
            </w:r>
          </w:p>
        </w:tc>
        <w:tc>
          <w:tcPr>
            <w:tcW w:w="709" w:type="dxa"/>
            <w:gridSpan w:val="2"/>
            <w:shd w:val="clear" w:color="auto" w:fill="auto"/>
            <w:vAlign w:val="center"/>
          </w:tcPr>
          <w:p w14:paraId="7CAA0D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368A23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3DE3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B9484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1899" w:type="dxa"/>
            <w:gridSpan w:val="2"/>
            <w:shd w:val="clear" w:color="auto" w:fill="auto"/>
            <w:vAlign w:val="center"/>
          </w:tcPr>
          <w:p w14:paraId="453CD1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软式练习接力环</w:t>
            </w:r>
          </w:p>
        </w:tc>
        <w:tc>
          <w:tcPr>
            <w:tcW w:w="5499" w:type="dxa"/>
            <w:gridSpan w:val="2"/>
            <w:shd w:val="clear" w:color="auto" w:fill="auto"/>
            <w:vAlign w:val="center"/>
          </w:tcPr>
          <w:p w14:paraId="1406CE2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外圈直径170mm～190mm,内圈直径90mm～100mm,环身有防滑纹，可充气，柔软塑胶材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料制成</w:t>
            </w:r>
          </w:p>
        </w:tc>
        <w:tc>
          <w:tcPr>
            <w:tcW w:w="709" w:type="dxa"/>
            <w:gridSpan w:val="2"/>
            <w:shd w:val="clear" w:color="auto" w:fill="auto"/>
            <w:vAlign w:val="center"/>
          </w:tcPr>
          <w:p w14:paraId="15686F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073BD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r>
      <w:tr w14:paraId="406E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D6756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1899" w:type="dxa"/>
            <w:gridSpan w:val="2"/>
            <w:shd w:val="clear" w:color="auto" w:fill="auto"/>
            <w:vAlign w:val="center"/>
          </w:tcPr>
          <w:p w14:paraId="773FD6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软式趣味绳套</w:t>
            </w:r>
          </w:p>
        </w:tc>
        <w:tc>
          <w:tcPr>
            <w:tcW w:w="5499" w:type="dxa"/>
            <w:gridSpan w:val="2"/>
            <w:shd w:val="clear" w:color="auto" w:fill="auto"/>
            <w:vAlign w:val="center"/>
          </w:tcPr>
          <w:p w14:paraId="02D4B1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长度9500mm,每节长度500mm,黑白或彩色相间：可随意摆放成各种格子供跑跳练习，柔软泡沫材料制成</w:t>
            </w:r>
          </w:p>
        </w:tc>
        <w:tc>
          <w:tcPr>
            <w:tcW w:w="709" w:type="dxa"/>
            <w:gridSpan w:val="2"/>
            <w:shd w:val="clear" w:color="auto" w:fill="auto"/>
            <w:vAlign w:val="center"/>
          </w:tcPr>
          <w:p w14:paraId="4174E0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0617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573B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30400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1899" w:type="dxa"/>
            <w:gridSpan w:val="2"/>
            <w:shd w:val="clear" w:color="auto" w:fill="auto"/>
            <w:vAlign w:val="center"/>
          </w:tcPr>
          <w:p w14:paraId="2A25D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软式跳高横杆</w:t>
            </w:r>
          </w:p>
        </w:tc>
        <w:tc>
          <w:tcPr>
            <w:tcW w:w="5499" w:type="dxa"/>
            <w:gridSpan w:val="2"/>
            <w:shd w:val="clear" w:color="auto" w:fill="auto"/>
            <w:vAlign w:val="center"/>
          </w:tcPr>
          <w:p w14:paraId="6829EE8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长度3500mm,杆体直径25mm～30mm:中间穿高强度弹力绳，两边连接塑料绳扣，通过绳扣完成横杆与立杆的快捷连接，杆体由柔软泡沫材料制成</w:t>
            </w:r>
          </w:p>
        </w:tc>
        <w:tc>
          <w:tcPr>
            <w:tcW w:w="709" w:type="dxa"/>
            <w:gridSpan w:val="2"/>
            <w:shd w:val="clear" w:color="auto" w:fill="auto"/>
            <w:vAlign w:val="center"/>
          </w:tcPr>
          <w:p w14:paraId="28B7CD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EE2F9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1240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917EE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1899" w:type="dxa"/>
            <w:gridSpan w:val="2"/>
            <w:shd w:val="clear" w:color="auto" w:fill="auto"/>
            <w:vAlign w:val="center"/>
          </w:tcPr>
          <w:p w14:paraId="6839EC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助跳板</w:t>
            </w:r>
          </w:p>
        </w:tc>
        <w:tc>
          <w:tcPr>
            <w:tcW w:w="5499" w:type="dxa"/>
            <w:gridSpan w:val="2"/>
            <w:shd w:val="clear" w:color="auto" w:fill="auto"/>
            <w:vAlign w:val="center"/>
          </w:tcPr>
          <w:p w14:paraId="1F1CE0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1.助跳板长900mm,宽500mm,高180mm。上板厚18mm,下板厚20mm四簧直径大8mm,  小6mm。2.上盖有防滑层。3.S型弹簧，材质坚硬而富有弹性，表面漆层均匀光洁，木 材无裂缝，无疤痕，不变形并经脱脂干燥处理。</w:t>
            </w:r>
          </w:p>
        </w:tc>
        <w:tc>
          <w:tcPr>
            <w:tcW w:w="709" w:type="dxa"/>
            <w:gridSpan w:val="2"/>
            <w:shd w:val="clear" w:color="auto" w:fill="auto"/>
            <w:vAlign w:val="center"/>
          </w:tcPr>
          <w:p w14:paraId="718DB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vAlign w:val="center"/>
          </w:tcPr>
          <w:p w14:paraId="313526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3C7B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05BA7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1899" w:type="dxa"/>
            <w:gridSpan w:val="2"/>
            <w:shd w:val="clear" w:color="auto" w:fill="auto"/>
            <w:vAlign w:val="center"/>
          </w:tcPr>
          <w:p w14:paraId="50FBF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山羊</w:t>
            </w:r>
          </w:p>
        </w:tc>
        <w:tc>
          <w:tcPr>
            <w:tcW w:w="5499" w:type="dxa"/>
            <w:gridSpan w:val="2"/>
            <w:shd w:val="clear" w:color="auto" w:fill="auto"/>
            <w:vAlign w:val="center"/>
          </w:tcPr>
          <w:p w14:paraId="48DA5B8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升降600mm-800mm，五档调节，山羊头内用实木拼接，外包革面，尺寸：400mm×200mm×200mm。腿外管直径38mm，内管直径32mm，壁厚1.5mm；羊脚底椭圆面长径78mm，短径72mm，采用铸铁.山羊身必须平整，软硬适宜，手感舒服，底托，箍于腿连接牢靠内外管配合严密，升降灵活，组装后落地平稳，应色泽一致，不允许有伤疤，缝线应不漏针跳线，无气泡无流挂。腿外管表面采用抛丸喷砂，酸洗磷化除锈，表面静电喷涂，全部使用优质纯聚酯室外粉末，厚度不低于80um色彩鲜艳。</w:t>
            </w:r>
          </w:p>
        </w:tc>
        <w:tc>
          <w:tcPr>
            <w:tcW w:w="709" w:type="dxa"/>
            <w:gridSpan w:val="2"/>
            <w:shd w:val="clear" w:color="auto" w:fill="auto"/>
            <w:vAlign w:val="center"/>
          </w:tcPr>
          <w:p w14:paraId="4AF07A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4F2237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6C9D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1D67E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43</w:t>
            </w:r>
          </w:p>
        </w:tc>
        <w:tc>
          <w:tcPr>
            <w:tcW w:w="1899" w:type="dxa"/>
            <w:gridSpan w:val="2"/>
            <w:shd w:val="clear" w:color="auto" w:fill="auto"/>
            <w:vAlign w:val="center"/>
          </w:tcPr>
          <w:p w14:paraId="404105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跳箱</w:t>
            </w:r>
          </w:p>
        </w:tc>
        <w:tc>
          <w:tcPr>
            <w:tcW w:w="5499" w:type="dxa"/>
            <w:gridSpan w:val="2"/>
            <w:shd w:val="clear" w:color="auto" w:fill="auto"/>
            <w:vAlign w:val="center"/>
          </w:tcPr>
          <w:p w14:paraId="6F2A58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五节跳箱长100cm，高84cm，上宽：26cm，下宽：58cm，用20mm厚硬杂木制成，面涂有起保护和装饰用的漆层，箱体间拼装稳定牢固，平直，接地平稳。2、跳箱从上至下逐渐增大呈梯形，跳箱盖平整，软硬适宜，手感舒适，用重体海绵做成弧形，表面用优质人造革包制，泡钉封口，级间用内撑木插联组合，每节衔接应平整，紧凑。提供该产品近两年内国家级检测机构出具的委托抽样检测报告复印件加盖厂家公章及厂家售后服务承诺函</w:t>
            </w:r>
          </w:p>
        </w:tc>
        <w:tc>
          <w:tcPr>
            <w:tcW w:w="709" w:type="dxa"/>
            <w:gridSpan w:val="2"/>
            <w:shd w:val="clear" w:color="auto" w:fill="auto"/>
            <w:vAlign w:val="center"/>
          </w:tcPr>
          <w:p w14:paraId="336BA4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1F527D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906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A07B8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44</w:t>
            </w:r>
          </w:p>
        </w:tc>
        <w:tc>
          <w:tcPr>
            <w:tcW w:w="1899" w:type="dxa"/>
            <w:gridSpan w:val="2"/>
            <w:shd w:val="clear" w:color="auto" w:fill="auto"/>
            <w:vAlign w:val="center"/>
          </w:tcPr>
          <w:p w14:paraId="02825A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低单杠</w:t>
            </w:r>
          </w:p>
        </w:tc>
        <w:tc>
          <w:tcPr>
            <w:tcW w:w="5499" w:type="dxa"/>
            <w:gridSpan w:val="2"/>
            <w:shd w:val="clear" w:color="auto" w:fill="auto"/>
            <w:vAlign w:val="center"/>
          </w:tcPr>
          <w:p w14:paraId="27C0707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地上高度2000mm,宽2000mm,&lt;28mm实心圆钢横杆，立柱管径90mm,壁厚2mm,地埋</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500mm,优质漆。在横杠中心作用静载荷力3600N,取消外力，永久变形≤1mm;单杠安 装好，使用时转动连接部件，应活动自如，不产生澡音；钢管耐蚀级别不低于5级；横杠不允许有裂痕、夹渣等缺陷。所有铁制件表面均经脱脂，抛丸等初级处理后，在自动喷涂线上采用热固性纯聚酯粉末喷涂，完成最后表面处理，涂层厚度70-80um,确保涂层 能在户外长期使用。产品涂料配方不应含有毒元素。试品经800小时老化试验，划格处  单面腐蚀&lt;2mm,产品具有耐酸碱、耐湿热、抗老化、外观美观等特点，能适合潮湿和酸雨环境。焊接要求：采用CO2保护焊焊接成型，使用混合气体，焊缝均匀、成型美观，牢固无虚焊、无漏焊、无泡渣、裂纹等缺陷，符合GB/T19851.2-2006中的规定。</w:t>
            </w:r>
          </w:p>
        </w:tc>
        <w:tc>
          <w:tcPr>
            <w:tcW w:w="709" w:type="dxa"/>
            <w:gridSpan w:val="2"/>
            <w:shd w:val="clear" w:color="auto" w:fill="auto"/>
            <w:vAlign w:val="center"/>
          </w:tcPr>
          <w:p w14:paraId="7BEDF0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4B320B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6401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39D7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45</w:t>
            </w:r>
          </w:p>
        </w:tc>
        <w:tc>
          <w:tcPr>
            <w:tcW w:w="1899" w:type="dxa"/>
            <w:gridSpan w:val="2"/>
            <w:shd w:val="clear" w:color="auto" w:fill="auto"/>
            <w:vAlign w:val="center"/>
          </w:tcPr>
          <w:p w14:paraId="7E9484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高单杠</w:t>
            </w:r>
          </w:p>
        </w:tc>
        <w:tc>
          <w:tcPr>
            <w:tcW w:w="5499" w:type="dxa"/>
            <w:gridSpan w:val="2"/>
            <w:shd w:val="clear" w:color="auto" w:fill="auto"/>
            <w:vAlign w:val="center"/>
          </w:tcPr>
          <w:p w14:paraId="20F8B91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地上高度2400mm,宽2000mm,   28mm实心圆钢横杆，立柱管径90mm,壁厚2mm,地埋 500mm,优质漆。在横杠中心作用静载荷力3600N,取消外力，永久变形≤1mm;单杠安  装好，使用时转动连接部件，应活动自如，不产生澡音；钢管耐蚀级别不低于5级；横 杠不允许有裂痕、夹渣等缺陷。所有铁制件表面均经脱脂，抛丸等初级处理后，在自动  喷涂线上采用热固性纯聚酯粉末喷涂，完成最后表面处理，涂层厚度70-80um,确保涂层 能在户外长期使用。产品涂料配方不应含有毒元素。试品经800小时老化试验，划格处  单面腐蚀&lt;2mm,产品具有耐酸碱、耐湿热、抗老化、外观美观等特点，能适合潮湿和酸雨环境。焊接要求：采用CO2保护焊焊接成型，使用混合气体，焊缝均匀、成型美观，牢固无虚焊、无漏焊、无泡渣、裂纹等缺陷，符合GB/T19851.2-2006中的规定。</w:t>
            </w:r>
          </w:p>
        </w:tc>
        <w:tc>
          <w:tcPr>
            <w:tcW w:w="709" w:type="dxa"/>
            <w:gridSpan w:val="2"/>
            <w:shd w:val="clear" w:color="auto" w:fill="auto"/>
            <w:vAlign w:val="center"/>
          </w:tcPr>
          <w:p w14:paraId="692E74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09A5D8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CE8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CFF71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1899" w:type="dxa"/>
            <w:gridSpan w:val="2"/>
            <w:shd w:val="clear" w:color="auto" w:fill="auto"/>
            <w:vAlign w:val="center"/>
          </w:tcPr>
          <w:p w14:paraId="151072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双杠</w:t>
            </w:r>
          </w:p>
        </w:tc>
        <w:tc>
          <w:tcPr>
            <w:tcW w:w="5499" w:type="dxa"/>
            <w:gridSpan w:val="2"/>
            <w:shd w:val="clear" w:color="auto" w:fill="auto"/>
            <w:vAlign w:val="center"/>
          </w:tcPr>
          <w:p w14:paraId="0D512CE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规格：地上高度1300mm宽度：0.5m杠长3m。杠面直径42mm。具有良好的耐久性和耐 候性。立管采用中90×2mm管。地埋尺寸不小于0.5m;外观：此器材由两根相同尺寸的 双杠杠面组成，它们在相同的高度保持平行。两根杠面是平行的，允许预压力。表面处理：所有铁制件表面均经脱脂，抛丸等初级处理后，在自动喷涂线上采用热固性纯聚酯粉末喷涂，完成最后表面处理，涂层厚度70-80um,确保涂层能在户外长期使用。产品涂料 配方不应含有毒元素。试品经800小时老化试验，划格处单面腐蚀&lt;2mm,产品具有耐酸  碱、耐湿热、抗老化、外观美观等特点，能适合潮湿和酸雨环境。焊接要求：采用CO2 保护焊焊接成型，使用混合气体，焊缝均匀、成型美观，牢固无虚焊、无漏焊、无泡  渣、裂纹等缺陷。地埋双杠适用于中小学体育教学和健身训练使用。结构合理，组装简 便，使用安全、稳定。</w:t>
            </w:r>
          </w:p>
        </w:tc>
        <w:tc>
          <w:tcPr>
            <w:tcW w:w="709" w:type="dxa"/>
            <w:gridSpan w:val="2"/>
            <w:shd w:val="clear" w:color="auto" w:fill="auto"/>
            <w:vAlign w:val="center"/>
          </w:tcPr>
          <w:p w14:paraId="38DC1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47A5BB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AE2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78253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c>
          <w:tcPr>
            <w:tcW w:w="1899" w:type="dxa"/>
            <w:gridSpan w:val="2"/>
            <w:shd w:val="clear" w:color="auto" w:fill="auto"/>
            <w:vAlign w:val="center"/>
          </w:tcPr>
          <w:p w14:paraId="65E51E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小跳垫</w:t>
            </w:r>
          </w:p>
        </w:tc>
        <w:tc>
          <w:tcPr>
            <w:tcW w:w="5499" w:type="dxa"/>
            <w:gridSpan w:val="2"/>
            <w:shd w:val="clear" w:color="auto" w:fill="auto"/>
            <w:vAlign w:val="center"/>
          </w:tcPr>
          <w:p w14:paraId="069D30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1.小体操垫规格约为1200×600×50mm。2,内胆材质为聚乙烯塑料发泡海绵，为一个整块结构，不允许拼凑；采用环保材料。3.垫套为牛津布，颜色为军绿色，体操垫两侧设 提手把。涤纶线缝合，两面革贴角。4.跳垫的四角为直角，四周仿皮革包角：表面平整，无皱折，当载荷落至体操垫时，外层不得起皱，里外层不得发生相对位移</w:t>
            </w:r>
          </w:p>
        </w:tc>
        <w:tc>
          <w:tcPr>
            <w:tcW w:w="709" w:type="dxa"/>
            <w:gridSpan w:val="2"/>
            <w:shd w:val="clear" w:color="auto" w:fill="auto"/>
            <w:vAlign w:val="center"/>
          </w:tcPr>
          <w:p w14:paraId="274A30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vAlign w:val="center"/>
          </w:tcPr>
          <w:p w14:paraId="19597F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3D5B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2C7F7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c>
          <w:tcPr>
            <w:tcW w:w="1899" w:type="dxa"/>
            <w:gridSpan w:val="2"/>
            <w:shd w:val="clear" w:color="auto" w:fill="auto"/>
            <w:vAlign w:val="center"/>
          </w:tcPr>
          <w:p w14:paraId="7A041D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大跳垫</w:t>
            </w:r>
          </w:p>
        </w:tc>
        <w:tc>
          <w:tcPr>
            <w:tcW w:w="5499" w:type="dxa"/>
            <w:gridSpan w:val="2"/>
            <w:shd w:val="clear" w:color="auto" w:fill="auto"/>
            <w:vAlign w:val="center"/>
          </w:tcPr>
          <w:p w14:paraId="3BC494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大体操垫规格为约2000×1000×100mm。2.内胆材质为聚乙烯塑料发泡海绵，为一个整块结构，不允许拼凑：采用环保材料。3.垫套为牛津布，颜色为军绿色，体操垫两侧设提手把。涤纶线缝合，两面革贴角。4.跳垫的四角为直角，四周仿皮革包角：表面平整，无皱折，当载荷落至体操垫时，外层不得起皱，里外层不得发生相对位移</w:t>
            </w:r>
          </w:p>
        </w:tc>
        <w:tc>
          <w:tcPr>
            <w:tcW w:w="709" w:type="dxa"/>
            <w:gridSpan w:val="2"/>
            <w:shd w:val="clear" w:color="auto" w:fill="auto"/>
            <w:vAlign w:val="center"/>
          </w:tcPr>
          <w:p w14:paraId="1E30D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块</w:t>
            </w:r>
          </w:p>
        </w:tc>
        <w:tc>
          <w:tcPr>
            <w:tcW w:w="709" w:type="dxa"/>
            <w:gridSpan w:val="2"/>
            <w:shd w:val="clear" w:color="auto" w:fill="auto"/>
            <w:vAlign w:val="center"/>
          </w:tcPr>
          <w:p w14:paraId="104C3F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56B2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1E8D4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49</w:t>
            </w:r>
          </w:p>
        </w:tc>
        <w:tc>
          <w:tcPr>
            <w:tcW w:w="1899" w:type="dxa"/>
            <w:gridSpan w:val="2"/>
            <w:shd w:val="clear" w:color="auto" w:fill="auto"/>
            <w:vAlign w:val="center"/>
          </w:tcPr>
          <w:p w14:paraId="1656F9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体操棒</w:t>
            </w:r>
          </w:p>
        </w:tc>
        <w:tc>
          <w:tcPr>
            <w:tcW w:w="5499" w:type="dxa"/>
            <w:gridSpan w:val="2"/>
            <w:shd w:val="clear" w:color="auto" w:fill="auto"/>
            <w:vAlign w:val="center"/>
          </w:tcPr>
          <w:p w14:paraId="52560ED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1.长90cm,直径3cm,2.外观颜色鲜艳醒目，无毛刺尖锐物：颜色红白色各半</w:t>
            </w:r>
          </w:p>
        </w:tc>
        <w:tc>
          <w:tcPr>
            <w:tcW w:w="709" w:type="dxa"/>
            <w:gridSpan w:val="2"/>
            <w:shd w:val="clear" w:color="auto" w:fill="auto"/>
            <w:vAlign w:val="center"/>
          </w:tcPr>
          <w:p w14:paraId="0D2E8D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646A4A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3829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E1FF9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c>
          <w:tcPr>
            <w:tcW w:w="1899" w:type="dxa"/>
            <w:gridSpan w:val="2"/>
            <w:shd w:val="clear" w:color="auto" w:fill="auto"/>
            <w:vAlign w:val="center"/>
          </w:tcPr>
          <w:p w14:paraId="2B2E7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体操凳</w:t>
            </w:r>
          </w:p>
        </w:tc>
        <w:tc>
          <w:tcPr>
            <w:tcW w:w="5499" w:type="dxa"/>
            <w:gridSpan w:val="2"/>
            <w:shd w:val="clear" w:color="auto" w:fill="auto"/>
            <w:vAlign w:val="center"/>
          </w:tcPr>
          <w:p w14:paraId="73C32B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长2m,宽：190mm,高290mm,板厚：38mm尺寸：2000×300×200mm±5mm。放置稳固，凳面以木质为主，腿以铁腿为主，表面平整，棱角光滑，无毛刺、缺损、木疥。3.外观颜色鲜艳醒目</w:t>
            </w:r>
          </w:p>
        </w:tc>
        <w:tc>
          <w:tcPr>
            <w:tcW w:w="709" w:type="dxa"/>
            <w:gridSpan w:val="2"/>
            <w:shd w:val="clear" w:color="auto" w:fill="auto"/>
            <w:vAlign w:val="center"/>
          </w:tcPr>
          <w:p w14:paraId="35A37C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45F0CE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4917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B6790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1899" w:type="dxa"/>
            <w:gridSpan w:val="2"/>
            <w:shd w:val="clear" w:color="auto" w:fill="auto"/>
            <w:vAlign w:val="center"/>
          </w:tcPr>
          <w:p w14:paraId="20D79D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纱巾</w:t>
            </w:r>
          </w:p>
        </w:tc>
        <w:tc>
          <w:tcPr>
            <w:tcW w:w="5499" w:type="dxa"/>
            <w:gridSpan w:val="2"/>
            <w:shd w:val="clear" w:color="auto" w:fill="auto"/>
            <w:vAlign w:val="center"/>
          </w:tcPr>
          <w:p w14:paraId="46D73D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1.符合国家标准。2.丝绸制品。</w:t>
            </w:r>
          </w:p>
        </w:tc>
        <w:tc>
          <w:tcPr>
            <w:tcW w:w="709" w:type="dxa"/>
            <w:gridSpan w:val="2"/>
            <w:shd w:val="clear" w:color="auto" w:fill="auto"/>
            <w:vAlign w:val="center"/>
          </w:tcPr>
          <w:p w14:paraId="72C43E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w:t>
            </w:r>
          </w:p>
        </w:tc>
        <w:tc>
          <w:tcPr>
            <w:tcW w:w="709" w:type="dxa"/>
            <w:gridSpan w:val="2"/>
            <w:shd w:val="clear" w:color="auto" w:fill="auto"/>
            <w:vAlign w:val="center"/>
          </w:tcPr>
          <w:p w14:paraId="0E79D1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31AB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58A80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1899" w:type="dxa"/>
            <w:gridSpan w:val="2"/>
            <w:shd w:val="clear" w:color="auto" w:fill="auto"/>
            <w:vAlign w:val="center"/>
          </w:tcPr>
          <w:p w14:paraId="3AC03F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艺术体操球</w:t>
            </w:r>
          </w:p>
        </w:tc>
        <w:tc>
          <w:tcPr>
            <w:tcW w:w="5499" w:type="dxa"/>
            <w:gridSpan w:val="2"/>
            <w:shd w:val="clear" w:color="auto" w:fill="auto"/>
            <w:vAlign w:val="center"/>
          </w:tcPr>
          <w:p w14:paraId="31468E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直径180mm～200mm,质量约400g</w:t>
            </w:r>
          </w:p>
        </w:tc>
        <w:tc>
          <w:tcPr>
            <w:tcW w:w="709" w:type="dxa"/>
            <w:gridSpan w:val="2"/>
            <w:shd w:val="clear" w:color="auto" w:fill="auto"/>
            <w:vAlign w:val="center"/>
          </w:tcPr>
          <w:p w14:paraId="1CBF9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2CF99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4685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4D5DF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1899" w:type="dxa"/>
            <w:gridSpan w:val="2"/>
            <w:shd w:val="clear" w:color="auto" w:fill="auto"/>
            <w:vAlign w:val="center"/>
          </w:tcPr>
          <w:p w14:paraId="78103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艺术体操圈</w:t>
            </w:r>
          </w:p>
        </w:tc>
        <w:tc>
          <w:tcPr>
            <w:tcW w:w="5499" w:type="dxa"/>
            <w:gridSpan w:val="2"/>
            <w:shd w:val="clear" w:color="auto" w:fill="auto"/>
            <w:vAlign w:val="center"/>
          </w:tcPr>
          <w:p w14:paraId="2ED5EB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内径800mm～900mm,质量约300g</w:t>
            </w:r>
          </w:p>
        </w:tc>
        <w:tc>
          <w:tcPr>
            <w:tcW w:w="709" w:type="dxa"/>
            <w:gridSpan w:val="2"/>
            <w:shd w:val="clear" w:color="auto" w:fill="auto"/>
            <w:vAlign w:val="center"/>
          </w:tcPr>
          <w:p w14:paraId="073761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511A41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32C1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80692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1899" w:type="dxa"/>
            <w:gridSpan w:val="2"/>
            <w:shd w:val="clear" w:color="auto" w:fill="auto"/>
            <w:vAlign w:val="center"/>
          </w:tcPr>
          <w:p w14:paraId="6E0911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艺术体操棒</w:t>
            </w:r>
          </w:p>
        </w:tc>
        <w:tc>
          <w:tcPr>
            <w:tcW w:w="5499" w:type="dxa"/>
            <w:gridSpan w:val="2"/>
            <w:shd w:val="clear" w:color="auto" w:fill="auto"/>
            <w:vAlign w:val="center"/>
          </w:tcPr>
          <w:p w14:paraId="214791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体操棒长45cm重135g</w:t>
            </w:r>
          </w:p>
        </w:tc>
        <w:tc>
          <w:tcPr>
            <w:tcW w:w="709" w:type="dxa"/>
            <w:gridSpan w:val="2"/>
            <w:shd w:val="clear" w:color="auto" w:fill="auto"/>
            <w:vAlign w:val="center"/>
          </w:tcPr>
          <w:p w14:paraId="27292C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7C0C4E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5130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3BCC1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1899" w:type="dxa"/>
            <w:gridSpan w:val="2"/>
            <w:shd w:val="clear" w:color="auto" w:fill="auto"/>
            <w:vAlign w:val="center"/>
          </w:tcPr>
          <w:p w14:paraId="3BF57D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艺术体操绳</w:t>
            </w:r>
          </w:p>
        </w:tc>
        <w:tc>
          <w:tcPr>
            <w:tcW w:w="5499" w:type="dxa"/>
            <w:gridSpan w:val="2"/>
            <w:shd w:val="clear" w:color="auto" w:fill="auto"/>
            <w:vAlign w:val="center"/>
          </w:tcPr>
          <w:p w14:paraId="19B3C7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体操绳棉麻材质可吸汗，长3米。</w:t>
            </w:r>
          </w:p>
        </w:tc>
        <w:tc>
          <w:tcPr>
            <w:tcW w:w="709" w:type="dxa"/>
            <w:gridSpan w:val="2"/>
            <w:shd w:val="clear" w:color="auto" w:fill="auto"/>
            <w:vAlign w:val="center"/>
          </w:tcPr>
          <w:p w14:paraId="40D593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4F3E42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2C94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5C93A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1899" w:type="dxa"/>
            <w:gridSpan w:val="2"/>
            <w:shd w:val="clear" w:color="auto" w:fill="auto"/>
            <w:vAlign w:val="center"/>
          </w:tcPr>
          <w:p w14:paraId="06B052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艺术体操带</w:t>
            </w:r>
          </w:p>
        </w:tc>
        <w:tc>
          <w:tcPr>
            <w:tcW w:w="5499" w:type="dxa"/>
            <w:gridSpan w:val="2"/>
            <w:shd w:val="clear" w:color="auto" w:fill="auto"/>
            <w:vAlign w:val="center"/>
          </w:tcPr>
          <w:p w14:paraId="368DCC6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带长6m,宽40mm～60mm,重35g以上；棍长500mm～600mm,直径不超过10mm</w:t>
            </w:r>
          </w:p>
        </w:tc>
        <w:tc>
          <w:tcPr>
            <w:tcW w:w="709" w:type="dxa"/>
            <w:gridSpan w:val="2"/>
            <w:shd w:val="clear" w:color="auto" w:fill="auto"/>
            <w:vAlign w:val="center"/>
          </w:tcPr>
          <w:p w14:paraId="15707C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w:t>
            </w:r>
          </w:p>
        </w:tc>
        <w:tc>
          <w:tcPr>
            <w:tcW w:w="709" w:type="dxa"/>
            <w:gridSpan w:val="2"/>
            <w:shd w:val="clear" w:color="auto" w:fill="auto"/>
            <w:vAlign w:val="center"/>
          </w:tcPr>
          <w:p w14:paraId="71A408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46BD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37D23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1899" w:type="dxa"/>
            <w:gridSpan w:val="2"/>
            <w:shd w:val="clear" w:color="auto" w:fill="auto"/>
            <w:vAlign w:val="center"/>
          </w:tcPr>
          <w:p w14:paraId="0DD41E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小学生用篮球</w:t>
            </w:r>
          </w:p>
        </w:tc>
        <w:tc>
          <w:tcPr>
            <w:tcW w:w="5499" w:type="dxa"/>
            <w:gridSpan w:val="2"/>
            <w:shd w:val="clear" w:color="auto" w:fill="auto"/>
            <w:vAlign w:val="center"/>
          </w:tcPr>
          <w:p w14:paraId="12864C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5号篮球，重量：465-535克，圆周：680-700毫米，球压标准：7-9磅，皮革材质：高档耐磨PU皮革，中胎材质：抗冲击10000次以上比赛级中胎，篮球构造：天然橡胶内胆，中胎，外皮革三层，适用场地：室内室外通用，篮球级别：小学生比赛用球，篮球特点：超级耐磨，手感佳，弹性好</w:t>
            </w:r>
          </w:p>
        </w:tc>
        <w:tc>
          <w:tcPr>
            <w:tcW w:w="709" w:type="dxa"/>
            <w:gridSpan w:val="2"/>
            <w:shd w:val="clear" w:color="auto" w:fill="auto"/>
            <w:vAlign w:val="center"/>
          </w:tcPr>
          <w:p w14:paraId="5DB331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FDC29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r>
      <w:tr w14:paraId="0A27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50C5B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1899" w:type="dxa"/>
            <w:gridSpan w:val="2"/>
            <w:shd w:val="clear" w:color="auto" w:fill="auto"/>
            <w:vAlign w:val="center"/>
          </w:tcPr>
          <w:p w14:paraId="4DB57F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小学用篮球架</w:t>
            </w:r>
          </w:p>
        </w:tc>
        <w:tc>
          <w:tcPr>
            <w:tcW w:w="5499" w:type="dxa"/>
            <w:gridSpan w:val="2"/>
            <w:shd w:val="clear" w:color="auto" w:fill="auto"/>
            <w:vAlign w:val="center"/>
          </w:tcPr>
          <w:p w14:paraId="626499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篮板：1.2m*0.8m(铝合金包边，厚度：10mm，为钢化玻璃板，旁边加防护胶)篮圈：18mm圆钢，内径国际标准不低于45cm底箱尺寸：1.5m*0.8m，可升降高范围1.4-3.05m</w:t>
            </w:r>
          </w:p>
        </w:tc>
        <w:tc>
          <w:tcPr>
            <w:tcW w:w="709" w:type="dxa"/>
            <w:gridSpan w:val="2"/>
            <w:shd w:val="clear" w:color="auto" w:fill="auto"/>
            <w:vAlign w:val="center"/>
          </w:tcPr>
          <w:p w14:paraId="29D64F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515A96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EA9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AEA40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59</w:t>
            </w:r>
          </w:p>
        </w:tc>
        <w:tc>
          <w:tcPr>
            <w:tcW w:w="1899" w:type="dxa"/>
            <w:gridSpan w:val="2"/>
            <w:shd w:val="clear" w:color="auto" w:fill="auto"/>
            <w:vAlign w:val="center"/>
          </w:tcPr>
          <w:p w14:paraId="7D0D67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标准用篮球架</w:t>
            </w:r>
          </w:p>
        </w:tc>
        <w:tc>
          <w:tcPr>
            <w:tcW w:w="5499" w:type="dxa"/>
            <w:gridSpan w:val="2"/>
            <w:shd w:val="clear" w:color="auto" w:fill="auto"/>
            <w:vAlign w:val="center"/>
          </w:tcPr>
          <w:p w14:paraId="71CB455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篮板：1.8m*1.05m(铝合金包边，厚度：10mm，为钢化玻璃板，旁边加防护胶)  篮圈：18mm圆钢，内径国际标准不低于45cm，配有弹簧可扣篮底箱尺寸：1m*2m篮架伸臂为1.8m,篮圈上沿离地面3050mm2*1米立柱：壁厚2.75mm加厚立柱双弯梁设计</w:t>
            </w:r>
          </w:p>
        </w:tc>
        <w:tc>
          <w:tcPr>
            <w:tcW w:w="709" w:type="dxa"/>
            <w:gridSpan w:val="2"/>
            <w:shd w:val="clear" w:color="auto" w:fill="auto"/>
            <w:vAlign w:val="center"/>
          </w:tcPr>
          <w:p w14:paraId="15448A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1E484C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1519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5DDAF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w:t>
            </w:r>
          </w:p>
        </w:tc>
        <w:tc>
          <w:tcPr>
            <w:tcW w:w="1899" w:type="dxa"/>
            <w:gridSpan w:val="2"/>
            <w:shd w:val="clear" w:color="auto" w:fill="auto"/>
            <w:vAlign w:val="center"/>
          </w:tcPr>
          <w:p w14:paraId="4DCEF7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篮球网</w:t>
            </w:r>
          </w:p>
        </w:tc>
        <w:tc>
          <w:tcPr>
            <w:tcW w:w="5499" w:type="dxa"/>
            <w:gridSpan w:val="2"/>
            <w:shd w:val="clear" w:color="auto" w:fill="auto"/>
            <w:vAlign w:val="center"/>
          </w:tcPr>
          <w:p w14:paraId="2F49A87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篮网长400mm～450mm,网口直径450mm,网底直径350mm,材质：优质尼龙，标准篮球 网</w:t>
            </w:r>
          </w:p>
        </w:tc>
        <w:tc>
          <w:tcPr>
            <w:tcW w:w="709" w:type="dxa"/>
            <w:gridSpan w:val="2"/>
            <w:shd w:val="clear" w:color="auto" w:fill="auto"/>
            <w:vAlign w:val="center"/>
          </w:tcPr>
          <w:p w14:paraId="0D93D6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4B2173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19AF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A2762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61</w:t>
            </w:r>
          </w:p>
        </w:tc>
        <w:tc>
          <w:tcPr>
            <w:tcW w:w="1899" w:type="dxa"/>
            <w:gridSpan w:val="2"/>
            <w:shd w:val="clear" w:color="auto" w:fill="auto"/>
            <w:vAlign w:val="center"/>
          </w:tcPr>
          <w:p w14:paraId="62D045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小学生用排球</w:t>
            </w:r>
          </w:p>
        </w:tc>
        <w:tc>
          <w:tcPr>
            <w:tcW w:w="5499" w:type="dxa"/>
            <w:gridSpan w:val="2"/>
            <w:shd w:val="clear" w:color="auto" w:fill="auto"/>
            <w:vAlign w:val="center"/>
          </w:tcPr>
          <w:p w14:paraId="220AC7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规格：5号排球，重量：260-280克，圆周：650-670毫米，球压标准：4-6磅，皮革材</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质：亚超细皮革，中胎材质：训练比赛级中胎，排球构造：内胆，中胎，外皮革三层，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适用场地：室内室外通用，排球级别：训练比赛用球，排球特点：皮革柔软，手感极 佳，弹性好</w:t>
            </w:r>
          </w:p>
        </w:tc>
        <w:tc>
          <w:tcPr>
            <w:tcW w:w="709" w:type="dxa"/>
            <w:gridSpan w:val="2"/>
            <w:shd w:val="clear" w:color="auto" w:fill="auto"/>
            <w:vAlign w:val="center"/>
          </w:tcPr>
          <w:p w14:paraId="56D6AB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420C3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r>
      <w:tr w14:paraId="3E54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CD142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62</w:t>
            </w:r>
          </w:p>
        </w:tc>
        <w:tc>
          <w:tcPr>
            <w:tcW w:w="1899" w:type="dxa"/>
            <w:gridSpan w:val="2"/>
            <w:shd w:val="clear" w:color="auto" w:fill="auto"/>
            <w:vAlign w:val="center"/>
          </w:tcPr>
          <w:p w14:paraId="732A9B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排球网柱</w:t>
            </w:r>
          </w:p>
        </w:tc>
        <w:tc>
          <w:tcPr>
            <w:tcW w:w="5499" w:type="dxa"/>
            <w:gridSpan w:val="2"/>
            <w:shd w:val="clear" w:color="auto" w:fill="auto"/>
            <w:vAlign w:val="center"/>
          </w:tcPr>
          <w:p w14:paraId="65C1DFA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1、移动式，高度调节范围1550-2430MM;零部件全部采用优质金属结构件；排球柱立柱 外管直径为76*2.0MM,内管直径为60*2MM,支架顶部加一滑动滚轮，缓冲拉绳与支架间</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的摩擦，同时更好的操控球网的长度和高度。配有电镀铸铁轮，金属紧线器，带卡轮，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金属摇把，轻轻摇动即可拉紧绳网，不会松动。内侧对称配有相应高度的球网挂钩，用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来固定排球网。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2、排球柱升降灵活、底盘稳固，有配重箱、箱体上有小车轮，移动灵活。配重箱外形尺 寸：600*400*300MM;箱体盖板厚度1.5MM,箱体铁板厚1.2MM。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3、金属外表面均经酸洗、脱脂、磷化等初步处理后再打沙处理，并采用室外专用优质烤 漆粉末，应有较强的抗氧化、抗紫外线能力，不褪色、附着力强、光泽度高、不含毒</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素，能适应潮湿和酸雨环境，不会出现脱落、锈蚀等现象。整体结构稳固，安全性好</w:t>
            </w:r>
          </w:p>
        </w:tc>
        <w:tc>
          <w:tcPr>
            <w:tcW w:w="709" w:type="dxa"/>
            <w:gridSpan w:val="2"/>
            <w:shd w:val="clear" w:color="auto" w:fill="auto"/>
            <w:vAlign w:val="center"/>
          </w:tcPr>
          <w:p w14:paraId="01846E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0588C8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53A8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DC019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63</w:t>
            </w:r>
          </w:p>
        </w:tc>
        <w:tc>
          <w:tcPr>
            <w:tcW w:w="1899" w:type="dxa"/>
            <w:gridSpan w:val="2"/>
            <w:shd w:val="clear" w:color="auto" w:fill="auto"/>
            <w:vAlign w:val="center"/>
          </w:tcPr>
          <w:p w14:paraId="304A40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排球网</w:t>
            </w:r>
          </w:p>
        </w:tc>
        <w:tc>
          <w:tcPr>
            <w:tcW w:w="5499" w:type="dxa"/>
            <w:gridSpan w:val="2"/>
            <w:shd w:val="clear" w:color="auto" w:fill="auto"/>
            <w:vAlign w:val="center"/>
          </w:tcPr>
          <w:p w14:paraId="6BB3396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长9500-10000mm宽1000±25mm,尼龙编制绳网，穿钢丝绳</w:t>
            </w:r>
          </w:p>
        </w:tc>
        <w:tc>
          <w:tcPr>
            <w:tcW w:w="709" w:type="dxa"/>
            <w:gridSpan w:val="2"/>
            <w:shd w:val="clear" w:color="auto" w:fill="auto"/>
            <w:vAlign w:val="center"/>
          </w:tcPr>
          <w:p w14:paraId="7A3BD4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3C7DEC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5408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EC64E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64</w:t>
            </w:r>
          </w:p>
        </w:tc>
        <w:tc>
          <w:tcPr>
            <w:tcW w:w="1899" w:type="dxa"/>
            <w:gridSpan w:val="2"/>
            <w:shd w:val="clear" w:color="auto" w:fill="auto"/>
            <w:vAlign w:val="center"/>
          </w:tcPr>
          <w:p w14:paraId="56426B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少年足球</w:t>
            </w:r>
          </w:p>
        </w:tc>
        <w:tc>
          <w:tcPr>
            <w:tcW w:w="5499" w:type="dxa"/>
            <w:gridSpan w:val="2"/>
            <w:shd w:val="clear" w:color="auto" w:fill="auto"/>
            <w:vAlign w:val="center"/>
          </w:tcPr>
          <w:p w14:paraId="39D4FE5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规格：4号亮面机缝足球，重量：350-400克，圆周：620-640毫米，球压标准：6-8</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磅，皮革材质：PU皮革，内胆材质：高档比赛级尼龙缠线内胆，足球构造：内胆，皮革两层，适用场地：室内室外通用，足球级别：训练比赛用球，足球特点：脚感好，耐磨，弹性极佳</w:t>
            </w:r>
          </w:p>
        </w:tc>
        <w:tc>
          <w:tcPr>
            <w:tcW w:w="709" w:type="dxa"/>
            <w:gridSpan w:val="2"/>
            <w:shd w:val="clear" w:color="auto" w:fill="auto"/>
            <w:vAlign w:val="center"/>
          </w:tcPr>
          <w:p w14:paraId="666B4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4BFE6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32E1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E66DF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65</w:t>
            </w:r>
          </w:p>
        </w:tc>
        <w:tc>
          <w:tcPr>
            <w:tcW w:w="1899" w:type="dxa"/>
            <w:gridSpan w:val="2"/>
            <w:shd w:val="clear" w:color="auto" w:fill="auto"/>
            <w:vAlign w:val="center"/>
          </w:tcPr>
          <w:p w14:paraId="6E00D8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足球门</w:t>
            </w:r>
          </w:p>
        </w:tc>
        <w:tc>
          <w:tcPr>
            <w:tcW w:w="5499" w:type="dxa"/>
            <w:gridSpan w:val="2"/>
            <w:shd w:val="clear" w:color="auto" w:fill="auto"/>
            <w:vAlign w:val="center"/>
          </w:tcPr>
          <w:p w14:paraId="040C752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3号足球门，门内口宽度3000mm±10mm，高度2000mm±10mm，门柱及横梁直径不小于76mm。足球门应能承受的水平拉力1000N，足球门横梁应能承受2700N的静负荷</w:t>
            </w:r>
          </w:p>
        </w:tc>
        <w:tc>
          <w:tcPr>
            <w:tcW w:w="709" w:type="dxa"/>
            <w:gridSpan w:val="2"/>
            <w:shd w:val="clear" w:color="auto" w:fill="auto"/>
            <w:vAlign w:val="center"/>
          </w:tcPr>
          <w:p w14:paraId="5358BA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46AFAC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791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88950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66</w:t>
            </w:r>
          </w:p>
        </w:tc>
        <w:tc>
          <w:tcPr>
            <w:tcW w:w="1899" w:type="dxa"/>
            <w:gridSpan w:val="2"/>
            <w:shd w:val="clear" w:color="auto" w:fill="auto"/>
            <w:vAlign w:val="center"/>
          </w:tcPr>
          <w:p w14:paraId="6C3315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足球网</w:t>
            </w:r>
          </w:p>
        </w:tc>
        <w:tc>
          <w:tcPr>
            <w:tcW w:w="5499" w:type="dxa"/>
            <w:gridSpan w:val="2"/>
            <w:shd w:val="clear" w:color="auto" w:fill="auto"/>
            <w:vAlign w:val="center"/>
          </w:tcPr>
          <w:p w14:paraId="55A111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2号足球网宽3m,高2m,聚乙烯合股网</w:t>
            </w:r>
          </w:p>
        </w:tc>
        <w:tc>
          <w:tcPr>
            <w:tcW w:w="709" w:type="dxa"/>
            <w:gridSpan w:val="2"/>
            <w:shd w:val="clear" w:color="auto" w:fill="auto"/>
            <w:vAlign w:val="center"/>
          </w:tcPr>
          <w:p w14:paraId="3193BB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50D5BC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02F7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F9FE3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67</w:t>
            </w:r>
          </w:p>
        </w:tc>
        <w:tc>
          <w:tcPr>
            <w:tcW w:w="1899" w:type="dxa"/>
            <w:gridSpan w:val="2"/>
            <w:shd w:val="clear" w:color="auto" w:fill="auto"/>
            <w:vAlign w:val="center"/>
          </w:tcPr>
          <w:p w14:paraId="7638F0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乒乓球</w:t>
            </w:r>
          </w:p>
        </w:tc>
        <w:tc>
          <w:tcPr>
            <w:tcW w:w="5499" w:type="dxa"/>
            <w:gridSpan w:val="2"/>
            <w:shd w:val="clear" w:color="auto" w:fill="auto"/>
            <w:vAlign w:val="center"/>
          </w:tcPr>
          <w:p w14:paraId="7B1422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直径43.4mm～44.4mm,质量2.20g～2.60g,弹跳220mm～250mm,圆度0.4mm,受冲击不小于700次无破裂。</w:t>
            </w:r>
          </w:p>
        </w:tc>
        <w:tc>
          <w:tcPr>
            <w:tcW w:w="709" w:type="dxa"/>
            <w:gridSpan w:val="2"/>
            <w:shd w:val="clear" w:color="auto" w:fill="auto"/>
            <w:vAlign w:val="center"/>
          </w:tcPr>
          <w:p w14:paraId="738490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FF913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0979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544BD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68</w:t>
            </w:r>
          </w:p>
        </w:tc>
        <w:tc>
          <w:tcPr>
            <w:tcW w:w="1899" w:type="dxa"/>
            <w:gridSpan w:val="2"/>
            <w:shd w:val="clear" w:color="auto" w:fill="auto"/>
            <w:vAlign w:val="center"/>
          </w:tcPr>
          <w:p w14:paraId="72878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乒乓球拍</w:t>
            </w:r>
          </w:p>
        </w:tc>
        <w:tc>
          <w:tcPr>
            <w:tcW w:w="5499" w:type="dxa"/>
            <w:gridSpan w:val="2"/>
            <w:shd w:val="clear" w:color="auto" w:fill="auto"/>
            <w:vAlign w:val="center"/>
          </w:tcPr>
          <w:p w14:paraId="4146437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用来击球的拍面应用一层齿粒向外的胶粒片覆盖，连同粘合剂，厚度应不超过2mm,或者用齿粒向内或向外的海绵胶粒片覆盖，连同粘合剂，厚度应不超过4mm。底板与胶粒片或海绵胶粒片的粘接结合力应≥4N</w:t>
            </w:r>
          </w:p>
        </w:tc>
        <w:tc>
          <w:tcPr>
            <w:tcW w:w="709" w:type="dxa"/>
            <w:gridSpan w:val="2"/>
            <w:shd w:val="clear" w:color="auto" w:fill="auto"/>
            <w:vAlign w:val="center"/>
          </w:tcPr>
          <w:p w14:paraId="461277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6AB994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2052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08963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69</w:t>
            </w:r>
          </w:p>
        </w:tc>
        <w:tc>
          <w:tcPr>
            <w:tcW w:w="1899" w:type="dxa"/>
            <w:gridSpan w:val="2"/>
            <w:shd w:val="clear" w:color="auto" w:fill="auto"/>
            <w:vAlign w:val="center"/>
          </w:tcPr>
          <w:p w14:paraId="5C72DA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乒乓球台</w:t>
            </w:r>
          </w:p>
        </w:tc>
        <w:tc>
          <w:tcPr>
            <w:tcW w:w="5499" w:type="dxa"/>
            <w:gridSpan w:val="2"/>
            <w:shd w:val="clear" w:color="auto" w:fill="auto"/>
            <w:vAlign w:val="center"/>
          </w:tcPr>
          <w:p w14:paraId="455D74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1、台面尺寸规格：≥2740mm×1525mm,台高≥760mm，配置铁制球网高150mm，长1530mm，符合标准要求。</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2、球台台面采用SMC材料，整体高温模压一次成型，球台台面四角为R型弧角，不能为直角，能有效防止运动员在使用中受到尖锐碰击。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3、台面翻边高度48mm, 翻边厚度5mm；主加强筋高度25mm，厚度4mm。背面小方格内有对角加强筋，高3mm，宽5mm；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4、台面能承受500N静载荷要求和冲击球冲击要求，稳定性好，耐气候性强、耐老化程度高，防腐、防晒、防雨、阻燃、不易变形等。</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5、底架采用彩虹腿设计结构，Φ60mm优质钢管，保证整体的稳定性；台腿外边距两端台边280mm，任何撑档离地大于230mm，保证使用者的运动安全。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6、球台网及网架防锈、防松、防损坏；焊接严密牢固、无漏焊、虚焊、包渣、裂纹等缺陷。</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7、器材不允许有钩挂、卡夹等潜在危险，表面处理采用抛光工艺，除锈彻底，增大工件表面面积，增强塑粉附着力，外表面环保静电粉末。</w:t>
            </w:r>
          </w:p>
        </w:tc>
        <w:tc>
          <w:tcPr>
            <w:tcW w:w="709" w:type="dxa"/>
            <w:gridSpan w:val="2"/>
            <w:shd w:val="clear" w:color="auto" w:fill="auto"/>
            <w:vAlign w:val="center"/>
          </w:tcPr>
          <w:p w14:paraId="625FDA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张</w:t>
            </w:r>
          </w:p>
        </w:tc>
        <w:tc>
          <w:tcPr>
            <w:tcW w:w="709" w:type="dxa"/>
            <w:gridSpan w:val="2"/>
            <w:shd w:val="clear" w:color="auto" w:fill="auto"/>
            <w:vAlign w:val="center"/>
          </w:tcPr>
          <w:p w14:paraId="35AFB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BF02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C83D6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70</w:t>
            </w:r>
          </w:p>
        </w:tc>
        <w:tc>
          <w:tcPr>
            <w:tcW w:w="1899" w:type="dxa"/>
            <w:gridSpan w:val="2"/>
            <w:shd w:val="clear" w:color="auto" w:fill="auto"/>
            <w:vAlign w:val="center"/>
          </w:tcPr>
          <w:p w14:paraId="5074A4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羽毛球</w:t>
            </w:r>
          </w:p>
        </w:tc>
        <w:tc>
          <w:tcPr>
            <w:tcW w:w="5499" w:type="dxa"/>
            <w:gridSpan w:val="2"/>
            <w:shd w:val="clear" w:color="auto" w:fill="auto"/>
            <w:vAlign w:val="center"/>
          </w:tcPr>
          <w:p w14:paraId="0084EC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球口外径65mm～68mm,球头直径25mm～27mm,球头高度24mm～26mm,毛片插长63mm~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64mm,质量4.50g～5.80g,毛片数量15片</w:t>
            </w:r>
          </w:p>
        </w:tc>
        <w:tc>
          <w:tcPr>
            <w:tcW w:w="709" w:type="dxa"/>
            <w:gridSpan w:val="2"/>
            <w:shd w:val="clear" w:color="auto" w:fill="auto"/>
            <w:vAlign w:val="center"/>
          </w:tcPr>
          <w:p w14:paraId="492C97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64D00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7A50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89059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71</w:t>
            </w:r>
          </w:p>
        </w:tc>
        <w:tc>
          <w:tcPr>
            <w:tcW w:w="1899" w:type="dxa"/>
            <w:gridSpan w:val="2"/>
            <w:shd w:val="clear" w:color="auto" w:fill="auto"/>
            <w:vAlign w:val="center"/>
          </w:tcPr>
          <w:p w14:paraId="24BFAE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羽毛球拍</w:t>
            </w:r>
          </w:p>
        </w:tc>
        <w:tc>
          <w:tcPr>
            <w:tcW w:w="5499" w:type="dxa"/>
            <w:gridSpan w:val="2"/>
            <w:shd w:val="clear" w:color="auto" w:fill="auto"/>
            <w:vAlign w:val="center"/>
          </w:tcPr>
          <w:p w14:paraId="772A860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1、铁合金一体，尼龙球网：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2、长度≤720mm,球拍上宽度≤200mm,球拍弦面长度≤245mm: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3、整体重量：95-120g;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4、拍弦直径：0.9mm: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5、手柄长150mm,握柄直径25mm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6、拍身表面光滑，拍上贴标签，印刷图案应文字清楚，粘贴平整。</w:t>
            </w:r>
          </w:p>
        </w:tc>
        <w:tc>
          <w:tcPr>
            <w:tcW w:w="709" w:type="dxa"/>
            <w:gridSpan w:val="2"/>
            <w:shd w:val="clear" w:color="auto" w:fill="auto"/>
            <w:vAlign w:val="center"/>
          </w:tcPr>
          <w:p w14:paraId="20FD5E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695A98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5F26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4D12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72</w:t>
            </w:r>
          </w:p>
        </w:tc>
        <w:tc>
          <w:tcPr>
            <w:tcW w:w="1899" w:type="dxa"/>
            <w:gridSpan w:val="2"/>
            <w:shd w:val="clear" w:color="auto" w:fill="auto"/>
            <w:vAlign w:val="center"/>
          </w:tcPr>
          <w:p w14:paraId="6C428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羽毛球网柱</w:t>
            </w:r>
          </w:p>
        </w:tc>
        <w:tc>
          <w:tcPr>
            <w:tcW w:w="5499" w:type="dxa"/>
            <w:gridSpan w:val="2"/>
            <w:shd w:val="clear" w:color="auto" w:fill="auto"/>
            <w:vAlign w:val="center"/>
          </w:tcPr>
          <w:p w14:paraId="530E12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1.移动式。底座外形尺寸：400*300*170MM,石子配重70KG,底部配有滚轮，移动静 音，使用方便，室内室外通用。</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2.柱高1550MM,使用42钢管，壁厚2.5MM,支架顶部加一滑动滚轮，缓冲拉绳与支架  间的摩擦，同时更好的操控球网的长度和高度。配有电镀铸铁轮，金属紧线器，带卡 轮，金属摇把，轻轻摇动即可拉紧绳网，不会松动。内侧对称配有相应高度的球网挂 钩，用来固定羽毛球网。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3.外表面采用静电粉末喷塑工艺，涂饰层附着力应达到一级，硬度达到2H、有一定的  耐冲击性能，表面无皱纹、无漏喷、起泡、脱皮及明显的划痕等缺陷。喷涂前必须采取除锈处理，以确保涂层在户外长期使用。产品涂料配方不应含有毒元素。 4.各部件焊接应严密牢固，不应有漏焊、虚焊、裂纹等缺陷。</w:t>
            </w:r>
          </w:p>
        </w:tc>
        <w:tc>
          <w:tcPr>
            <w:tcW w:w="709" w:type="dxa"/>
            <w:gridSpan w:val="2"/>
            <w:shd w:val="clear" w:color="auto" w:fill="auto"/>
            <w:vAlign w:val="center"/>
          </w:tcPr>
          <w:p w14:paraId="55793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791F2A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3753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D5A66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73</w:t>
            </w:r>
          </w:p>
        </w:tc>
        <w:tc>
          <w:tcPr>
            <w:tcW w:w="1899" w:type="dxa"/>
            <w:gridSpan w:val="2"/>
            <w:shd w:val="clear" w:color="auto" w:fill="auto"/>
            <w:vAlign w:val="center"/>
          </w:tcPr>
          <w:p w14:paraId="1EC715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羽毛球网</w:t>
            </w:r>
          </w:p>
        </w:tc>
        <w:tc>
          <w:tcPr>
            <w:tcW w:w="5499" w:type="dxa"/>
            <w:gridSpan w:val="2"/>
            <w:shd w:val="clear" w:color="auto" w:fill="auto"/>
            <w:vAlign w:val="center"/>
          </w:tcPr>
          <w:p w14:paraId="08F9F88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羽毛球网长度≥6100mm,宽度760mm±25mm,包边，钢丝绳，抗老化</w:t>
            </w:r>
          </w:p>
        </w:tc>
        <w:tc>
          <w:tcPr>
            <w:tcW w:w="709" w:type="dxa"/>
            <w:gridSpan w:val="2"/>
            <w:shd w:val="clear" w:color="auto" w:fill="auto"/>
            <w:vAlign w:val="center"/>
          </w:tcPr>
          <w:p w14:paraId="5EE3F1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55BAD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4759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F5A1E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74</w:t>
            </w:r>
          </w:p>
        </w:tc>
        <w:tc>
          <w:tcPr>
            <w:tcW w:w="1899" w:type="dxa"/>
            <w:gridSpan w:val="2"/>
            <w:shd w:val="clear" w:color="auto" w:fill="auto"/>
            <w:vAlign w:val="center"/>
          </w:tcPr>
          <w:p w14:paraId="57FEA7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板羽球</w:t>
            </w:r>
          </w:p>
        </w:tc>
        <w:tc>
          <w:tcPr>
            <w:tcW w:w="5499" w:type="dxa"/>
            <w:gridSpan w:val="2"/>
            <w:shd w:val="clear" w:color="auto" w:fill="auto"/>
            <w:vAlign w:val="center"/>
          </w:tcPr>
          <w:p w14:paraId="2B5D9E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材质：羽毛乳胶，长度10-12厘米，球重4-6g,高约14cm,球头高2cm,直径1.4cm,3</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根羽毛。</w:t>
            </w:r>
          </w:p>
        </w:tc>
        <w:tc>
          <w:tcPr>
            <w:tcW w:w="709" w:type="dxa"/>
            <w:gridSpan w:val="2"/>
            <w:shd w:val="clear" w:color="auto" w:fill="auto"/>
            <w:vAlign w:val="center"/>
          </w:tcPr>
          <w:p w14:paraId="567192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6EA08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r>
      <w:tr w14:paraId="50F5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911E2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75</w:t>
            </w:r>
          </w:p>
        </w:tc>
        <w:tc>
          <w:tcPr>
            <w:tcW w:w="1899" w:type="dxa"/>
            <w:gridSpan w:val="2"/>
            <w:shd w:val="clear" w:color="auto" w:fill="auto"/>
            <w:vAlign w:val="center"/>
          </w:tcPr>
          <w:p w14:paraId="59EEFF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板羽球拍</w:t>
            </w:r>
          </w:p>
        </w:tc>
        <w:tc>
          <w:tcPr>
            <w:tcW w:w="5499" w:type="dxa"/>
            <w:gridSpan w:val="2"/>
            <w:shd w:val="clear" w:color="auto" w:fill="auto"/>
            <w:vAlign w:val="center"/>
          </w:tcPr>
          <w:p w14:paraId="26CD14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球拍为木制，总长度320mm,宽度175mm,手柄长约110mm,宽27-35mm,质量≤80g。</w:t>
            </w:r>
          </w:p>
        </w:tc>
        <w:tc>
          <w:tcPr>
            <w:tcW w:w="709" w:type="dxa"/>
            <w:gridSpan w:val="2"/>
            <w:shd w:val="clear" w:color="auto" w:fill="auto"/>
            <w:vAlign w:val="center"/>
          </w:tcPr>
          <w:p w14:paraId="661980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177023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5314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06436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76</w:t>
            </w:r>
          </w:p>
        </w:tc>
        <w:tc>
          <w:tcPr>
            <w:tcW w:w="1899" w:type="dxa"/>
            <w:gridSpan w:val="2"/>
            <w:shd w:val="clear" w:color="auto" w:fill="auto"/>
            <w:vAlign w:val="center"/>
          </w:tcPr>
          <w:p w14:paraId="6CD35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垒球</w:t>
            </w:r>
          </w:p>
        </w:tc>
        <w:tc>
          <w:tcPr>
            <w:tcW w:w="5499" w:type="dxa"/>
            <w:gridSpan w:val="2"/>
            <w:shd w:val="clear" w:color="auto" w:fill="auto"/>
            <w:vAlign w:val="center"/>
          </w:tcPr>
          <w:p w14:paraId="7C98CE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圆周长200mm±10mm,质量80g±5g,1000mm高度自由落体落下，回弹高度应不小于</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300mm</w:t>
            </w:r>
          </w:p>
        </w:tc>
        <w:tc>
          <w:tcPr>
            <w:tcW w:w="709" w:type="dxa"/>
            <w:gridSpan w:val="2"/>
            <w:shd w:val="clear" w:color="auto" w:fill="auto"/>
            <w:vAlign w:val="center"/>
          </w:tcPr>
          <w:p w14:paraId="2FC283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48F75C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7FFF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ACEB1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77</w:t>
            </w:r>
          </w:p>
        </w:tc>
        <w:tc>
          <w:tcPr>
            <w:tcW w:w="1899" w:type="dxa"/>
            <w:gridSpan w:val="2"/>
            <w:shd w:val="clear" w:color="auto" w:fill="auto"/>
            <w:vAlign w:val="center"/>
          </w:tcPr>
          <w:p w14:paraId="4BB57E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毽球</w:t>
            </w:r>
          </w:p>
        </w:tc>
        <w:tc>
          <w:tcPr>
            <w:tcW w:w="5499" w:type="dxa"/>
            <w:gridSpan w:val="2"/>
            <w:shd w:val="clear" w:color="auto" w:fill="auto"/>
            <w:vAlign w:val="center"/>
          </w:tcPr>
          <w:p w14:paraId="4C0C64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1.毽子高12cm左右。2.毽垫直径36-40mm,底部为橡胶制弹性底垫。3.毽毛为四根 经处理的鹅毛组成，毽毛色彩鲜艳，符合学生心理特点。</w:t>
            </w:r>
          </w:p>
        </w:tc>
        <w:tc>
          <w:tcPr>
            <w:tcW w:w="709" w:type="dxa"/>
            <w:gridSpan w:val="2"/>
            <w:shd w:val="clear" w:color="auto" w:fill="auto"/>
            <w:vAlign w:val="center"/>
          </w:tcPr>
          <w:p w14:paraId="00672D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60945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5E5B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8DE26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78</w:t>
            </w:r>
          </w:p>
        </w:tc>
        <w:tc>
          <w:tcPr>
            <w:tcW w:w="1899" w:type="dxa"/>
            <w:gridSpan w:val="2"/>
            <w:shd w:val="clear" w:color="auto" w:fill="auto"/>
            <w:vAlign w:val="center"/>
          </w:tcPr>
          <w:p w14:paraId="0C9A36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装球车</w:t>
            </w:r>
          </w:p>
        </w:tc>
        <w:tc>
          <w:tcPr>
            <w:tcW w:w="5499" w:type="dxa"/>
            <w:gridSpan w:val="2"/>
            <w:shd w:val="clear" w:color="auto" w:fill="auto"/>
            <w:vAlign w:val="center"/>
          </w:tcPr>
          <w:p w14:paraId="77DF3E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60*70*80cm 2*2cm喷塑钢管，可拆装，带轮可移动。四角为圆角，,用于装篮球、排球、足球等球类物品，球车四角为圆角。</w:t>
            </w:r>
          </w:p>
        </w:tc>
        <w:tc>
          <w:tcPr>
            <w:tcW w:w="709" w:type="dxa"/>
            <w:gridSpan w:val="2"/>
            <w:shd w:val="clear" w:color="auto" w:fill="auto"/>
            <w:vAlign w:val="center"/>
          </w:tcPr>
          <w:p w14:paraId="0927B7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辆</w:t>
            </w:r>
          </w:p>
        </w:tc>
        <w:tc>
          <w:tcPr>
            <w:tcW w:w="709" w:type="dxa"/>
            <w:gridSpan w:val="2"/>
            <w:shd w:val="clear" w:color="auto" w:fill="auto"/>
            <w:vAlign w:val="center"/>
          </w:tcPr>
          <w:p w14:paraId="65B823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0AA1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848EC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79</w:t>
            </w:r>
          </w:p>
        </w:tc>
        <w:tc>
          <w:tcPr>
            <w:tcW w:w="1899" w:type="dxa"/>
            <w:gridSpan w:val="2"/>
            <w:shd w:val="clear" w:color="auto" w:fill="auto"/>
            <w:vAlign w:val="center"/>
          </w:tcPr>
          <w:p w14:paraId="1FCA9D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棍</w:t>
            </w:r>
          </w:p>
        </w:tc>
        <w:tc>
          <w:tcPr>
            <w:tcW w:w="5499" w:type="dxa"/>
            <w:gridSpan w:val="2"/>
            <w:shd w:val="clear" w:color="auto" w:fill="auto"/>
            <w:vAlign w:val="center"/>
          </w:tcPr>
          <w:p w14:paraId="35B117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木制品，长度1800mm,φ20-30mm,材质：白蜡杆。</w:t>
            </w:r>
          </w:p>
        </w:tc>
        <w:tc>
          <w:tcPr>
            <w:tcW w:w="709" w:type="dxa"/>
            <w:gridSpan w:val="2"/>
            <w:shd w:val="clear" w:color="auto" w:fill="auto"/>
            <w:vAlign w:val="center"/>
          </w:tcPr>
          <w:p w14:paraId="57834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7C81D3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7694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B78FD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80</w:t>
            </w:r>
          </w:p>
        </w:tc>
        <w:tc>
          <w:tcPr>
            <w:tcW w:w="1899" w:type="dxa"/>
            <w:gridSpan w:val="2"/>
            <w:shd w:val="clear" w:color="auto" w:fill="auto"/>
            <w:vAlign w:val="center"/>
          </w:tcPr>
          <w:p w14:paraId="294301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剑</w:t>
            </w:r>
          </w:p>
        </w:tc>
        <w:tc>
          <w:tcPr>
            <w:tcW w:w="5499" w:type="dxa"/>
            <w:gridSpan w:val="2"/>
            <w:shd w:val="clear" w:color="auto" w:fill="auto"/>
            <w:vAlign w:val="center"/>
          </w:tcPr>
          <w:p w14:paraId="210CFB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木制品，长92cm宽2.8cm,柄长17cm,宽3cm,有防滑布</w:t>
            </w:r>
          </w:p>
        </w:tc>
        <w:tc>
          <w:tcPr>
            <w:tcW w:w="709" w:type="dxa"/>
            <w:gridSpan w:val="2"/>
            <w:shd w:val="clear" w:color="auto" w:fill="auto"/>
            <w:vAlign w:val="center"/>
          </w:tcPr>
          <w:p w14:paraId="269BFF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vAlign w:val="center"/>
          </w:tcPr>
          <w:p w14:paraId="0987E0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2A6C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B67B1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81</w:t>
            </w:r>
          </w:p>
        </w:tc>
        <w:tc>
          <w:tcPr>
            <w:tcW w:w="1899" w:type="dxa"/>
            <w:gridSpan w:val="2"/>
            <w:shd w:val="clear" w:color="auto" w:fill="auto"/>
            <w:vAlign w:val="center"/>
          </w:tcPr>
          <w:p w14:paraId="6C863A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刀</w:t>
            </w:r>
          </w:p>
        </w:tc>
        <w:tc>
          <w:tcPr>
            <w:tcW w:w="5499" w:type="dxa"/>
            <w:gridSpan w:val="2"/>
            <w:shd w:val="clear" w:color="auto" w:fill="auto"/>
            <w:vAlign w:val="center"/>
          </w:tcPr>
          <w:p w14:paraId="466EBE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长80cm宽6cm,柄长14cm,宽3cm,有防滑布</w:t>
            </w:r>
          </w:p>
        </w:tc>
        <w:tc>
          <w:tcPr>
            <w:tcW w:w="709" w:type="dxa"/>
            <w:gridSpan w:val="2"/>
            <w:shd w:val="clear" w:color="auto" w:fill="auto"/>
            <w:vAlign w:val="center"/>
          </w:tcPr>
          <w:p w14:paraId="28ECFF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把</w:t>
            </w:r>
          </w:p>
        </w:tc>
        <w:tc>
          <w:tcPr>
            <w:tcW w:w="709" w:type="dxa"/>
            <w:gridSpan w:val="2"/>
            <w:shd w:val="clear" w:color="auto" w:fill="auto"/>
            <w:vAlign w:val="center"/>
          </w:tcPr>
          <w:p w14:paraId="479188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08C4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667B2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82</w:t>
            </w:r>
          </w:p>
        </w:tc>
        <w:tc>
          <w:tcPr>
            <w:tcW w:w="1899" w:type="dxa"/>
            <w:gridSpan w:val="2"/>
            <w:shd w:val="clear" w:color="auto" w:fill="auto"/>
            <w:vAlign w:val="center"/>
          </w:tcPr>
          <w:p w14:paraId="0DF3A5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跳绳</w:t>
            </w:r>
          </w:p>
        </w:tc>
        <w:tc>
          <w:tcPr>
            <w:tcW w:w="5499" w:type="dxa"/>
            <w:gridSpan w:val="2"/>
            <w:shd w:val="clear" w:color="auto" w:fill="auto"/>
            <w:vAlign w:val="center"/>
          </w:tcPr>
          <w:p w14:paraId="2497AF6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短跳绳，绳长度2600mm～2800mm,直径5mm.塑料手柄，带计数功能，手柄长度为100-120mm,直径18mm～28mm。绳材质为pvc不透明磨砂材料制成</w:t>
            </w:r>
          </w:p>
        </w:tc>
        <w:tc>
          <w:tcPr>
            <w:tcW w:w="709" w:type="dxa"/>
            <w:gridSpan w:val="2"/>
            <w:shd w:val="clear" w:color="auto" w:fill="auto"/>
            <w:vAlign w:val="center"/>
          </w:tcPr>
          <w:p w14:paraId="080853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48C894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120</w:t>
            </w:r>
          </w:p>
        </w:tc>
      </w:tr>
      <w:tr w14:paraId="277B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C8C13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83</w:t>
            </w:r>
          </w:p>
        </w:tc>
        <w:tc>
          <w:tcPr>
            <w:tcW w:w="1899" w:type="dxa"/>
            <w:gridSpan w:val="2"/>
            <w:shd w:val="clear" w:color="auto" w:fill="auto"/>
            <w:vAlign w:val="center"/>
          </w:tcPr>
          <w:p w14:paraId="7111A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跳绳</w:t>
            </w:r>
          </w:p>
        </w:tc>
        <w:tc>
          <w:tcPr>
            <w:tcW w:w="5499" w:type="dxa"/>
            <w:gridSpan w:val="2"/>
            <w:shd w:val="clear" w:color="auto" w:fill="auto"/>
            <w:vAlign w:val="center"/>
          </w:tcPr>
          <w:p w14:paraId="1ABA89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跳绳的绳和柄应采用无毒、环保、适宜的材料制成。绳长5000mm,直径φ8mm- φ9mm。柄 长120mm～140mm,直径φ26mm- φ33mm(木质手柄)。</w:t>
            </w:r>
          </w:p>
        </w:tc>
        <w:tc>
          <w:tcPr>
            <w:tcW w:w="709" w:type="dxa"/>
            <w:gridSpan w:val="2"/>
            <w:shd w:val="clear" w:color="auto" w:fill="auto"/>
            <w:vAlign w:val="center"/>
          </w:tcPr>
          <w:p w14:paraId="66099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041399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r>
      <w:tr w14:paraId="6449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583C8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84</w:t>
            </w:r>
          </w:p>
        </w:tc>
        <w:tc>
          <w:tcPr>
            <w:tcW w:w="1899" w:type="dxa"/>
            <w:gridSpan w:val="2"/>
            <w:shd w:val="clear" w:color="auto" w:fill="auto"/>
            <w:vAlign w:val="center"/>
          </w:tcPr>
          <w:p w14:paraId="544EEE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拔河绳</w:t>
            </w:r>
          </w:p>
        </w:tc>
        <w:tc>
          <w:tcPr>
            <w:tcW w:w="5499" w:type="dxa"/>
            <w:gridSpan w:val="2"/>
            <w:shd w:val="clear" w:color="auto" w:fill="auto"/>
            <w:vAlign w:val="center"/>
          </w:tcPr>
          <w:p w14:paraId="3711F5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1.拔河绳应用麻绳多股绞合而成。2.绳长约30m,直径φ30mm;3.绳的两端结孔，绳 的质地无霉变、腐朽、虫咬等缺陷。</w:t>
            </w:r>
          </w:p>
        </w:tc>
        <w:tc>
          <w:tcPr>
            <w:tcW w:w="709" w:type="dxa"/>
            <w:gridSpan w:val="2"/>
            <w:shd w:val="clear" w:color="auto" w:fill="auto"/>
            <w:vAlign w:val="center"/>
          </w:tcPr>
          <w:p w14:paraId="1F3DBB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根</w:t>
            </w:r>
          </w:p>
        </w:tc>
        <w:tc>
          <w:tcPr>
            <w:tcW w:w="709" w:type="dxa"/>
            <w:gridSpan w:val="2"/>
            <w:shd w:val="clear" w:color="auto" w:fill="auto"/>
            <w:vAlign w:val="center"/>
          </w:tcPr>
          <w:p w14:paraId="329A69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41C1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AADF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85</w:t>
            </w:r>
          </w:p>
        </w:tc>
        <w:tc>
          <w:tcPr>
            <w:tcW w:w="1899" w:type="dxa"/>
            <w:gridSpan w:val="2"/>
            <w:shd w:val="clear" w:color="auto" w:fill="auto"/>
            <w:vAlign w:val="center"/>
          </w:tcPr>
          <w:p w14:paraId="5438B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塑料圈(呼啦 圈 )</w:t>
            </w:r>
          </w:p>
        </w:tc>
        <w:tc>
          <w:tcPr>
            <w:tcW w:w="5499" w:type="dxa"/>
            <w:gridSpan w:val="2"/>
            <w:shd w:val="clear" w:color="auto" w:fill="auto"/>
            <w:vAlign w:val="center"/>
          </w:tcPr>
          <w:p w14:paraId="78CDE5E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1.钢制内管，外套泡沫，直径40mm。环保塑料制品。2.外径规格为800mm。</w:t>
            </w:r>
          </w:p>
        </w:tc>
        <w:tc>
          <w:tcPr>
            <w:tcW w:w="709" w:type="dxa"/>
            <w:gridSpan w:val="2"/>
            <w:shd w:val="clear" w:color="auto" w:fill="auto"/>
            <w:vAlign w:val="center"/>
          </w:tcPr>
          <w:p w14:paraId="4C98C9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036095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39A4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4726C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86</w:t>
            </w:r>
          </w:p>
        </w:tc>
        <w:tc>
          <w:tcPr>
            <w:tcW w:w="1899" w:type="dxa"/>
            <w:gridSpan w:val="2"/>
            <w:shd w:val="clear" w:color="auto" w:fill="auto"/>
            <w:vAlign w:val="center"/>
          </w:tcPr>
          <w:p w14:paraId="4CE82C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小沙包</w:t>
            </w:r>
          </w:p>
        </w:tc>
        <w:tc>
          <w:tcPr>
            <w:tcW w:w="5499" w:type="dxa"/>
            <w:gridSpan w:val="2"/>
            <w:shd w:val="clear" w:color="auto" w:fill="auto"/>
            <w:vAlign w:val="center"/>
          </w:tcPr>
          <w:p w14:paraId="27040FD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尺寸：70*70*70mm帆布，重量常规50-70克，70克。</w:t>
            </w:r>
          </w:p>
        </w:tc>
        <w:tc>
          <w:tcPr>
            <w:tcW w:w="709" w:type="dxa"/>
            <w:gridSpan w:val="2"/>
            <w:shd w:val="clear" w:color="auto" w:fill="auto"/>
            <w:vAlign w:val="center"/>
          </w:tcPr>
          <w:p w14:paraId="2BA8A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只</w:t>
            </w:r>
          </w:p>
        </w:tc>
        <w:tc>
          <w:tcPr>
            <w:tcW w:w="709" w:type="dxa"/>
            <w:gridSpan w:val="2"/>
            <w:shd w:val="clear" w:color="auto" w:fill="auto"/>
            <w:vAlign w:val="center"/>
          </w:tcPr>
          <w:p w14:paraId="0E6417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64C8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D8B4A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87</w:t>
            </w:r>
          </w:p>
        </w:tc>
        <w:tc>
          <w:tcPr>
            <w:tcW w:w="1899" w:type="dxa"/>
            <w:gridSpan w:val="2"/>
            <w:shd w:val="clear" w:color="auto" w:fill="auto"/>
            <w:vAlign w:val="center"/>
          </w:tcPr>
          <w:p w14:paraId="7B0D91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空竹</w:t>
            </w:r>
          </w:p>
        </w:tc>
        <w:tc>
          <w:tcPr>
            <w:tcW w:w="5499" w:type="dxa"/>
            <w:gridSpan w:val="2"/>
            <w:shd w:val="clear" w:color="auto" w:fill="auto"/>
            <w:vAlign w:val="center"/>
          </w:tcPr>
          <w:p w14:paraId="3D5A2F9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PE材质，色彩鲜艳，带杆。</w:t>
            </w:r>
          </w:p>
        </w:tc>
        <w:tc>
          <w:tcPr>
            <w:tcW w:w="709" w:type="dxa"/>
            <w:gridSpan w:val="2"/>
            <w:shd w:val="clear" w:color="auto" w:fill="auto"/>
            <w:vAlign w:val="center"/>
          </w:tcPr>
          <w:p w14:paraId="4F4ADF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00B7D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725F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C0050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88</w:t>
            </w:r>
          </w:p>
        </w:tc>
        <w:tc>
          <w:tcPr>
            <w:tcW w:w="1899" w:type="dxa"/>
            <w:gridSpan w:val="2"/>
            <w:shd w:val="clear" w:color="auto" w:fill="auto"/>
            <w:vAlign w:val="center"/>
          </w:tcPr>
          <w:p w14:paraId="28AFBA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铁环</w:t>
            </w:r>
          </w:p>
        </w:tc>
        <w:tc>
          <w:tcPr>
            <w:tcW w:w="5499" w:type="dxa"/>
            <w:gridSpan w:val="2"/>
            <w:shd w:val="clear" w:color="auto" w:fill="auto"/>
            <w:vAlign w:val="center"/>
          </w:tcPr>
          <w:p w14:paraId="25BE18D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铁杆长60cm,直径3mm,手柄长9cm,直径15-20mm,圈外径37cm,直径3mm</w:t>
            </w:r>
          </w:p>
        </w:tc>
        <w:tc>
          <w:tcPr>
            <w:tcW w:w="709" w:type="dxa"/>
            <w:gridSpan w:val="2"/>
            <w:shd w:val="clear" w:color="auto" w:fill="auto"/>
            <w:vAlign w:val="center"/>
          </w:tcPr>
          <w:p w14:paraId="3910ED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7F2316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r>
      <w:tr w14:paraId="7EA3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2283D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89</w:t>
            </w:r>
          </w:p>
        </w:tc>
        <w:tc>
          <w:tcPr>
            <w:tcW w:w="1899" w:type="dxa"/>
            <w:gridSpan w:val="2"/>
            <w:shd w:val="clear" w:color="auto" w:fill="auto"/>
            <w:vAlign w:val="center"/>
          </w:tcPr>
          <w:p w14:paraId="0B1737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陀螺</w:t>
            </w:r>
          </w:p>
        </w:tc>
        <w:tc>
          <w:tcPr>
            <w:tcW w:w="5499" w:type="dxa"/>
            <w:gridSpan w:val="2"/>
            <w:shd w:val="clear" w:color="auto" w:fill="auto"/>
            <w:vAlign w:val="center"/>
          </w:tcPr>
          <w:p w14:paraId="7CEA8C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材质为木质，陀螺底部带钢珠，配手持鞭。</w:t>
            </w:r>
          </w:p>
        </w:tc>
        <w:tc>
          <w:tcPr>
            <w:tcW w:w="709" w:type="dxa"/>
            <w:gridSpan w:val="2"/>
            <w:shd w:val="clear" w:color="auto" w:fill="auto"/>
            <w:vAlign w:val="center"/>
          </w:tcPr>
          <w:p w14:paraId="282FD8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31150D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6B7A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1E741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90</w:t>
            </w:r>
          </w:p>
        </w:tc>
        <w:tc>
          <w:tcPr>
            <w:tcW w:w="1899" w:type="dxa"/>
            <w:gridSpan w:val="2"/>
            <w:shd w:val="clear" w:color="auto" w:fill="auto"/>
            <w:vAlign w:val="center"/>
          </w:tcPr>
          <w:p w14:paraId="74AC0B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软式飞盘</w:t>
            </w:r>
          </w:p>
        </w:tc>
        <w:tc>
          <w:tcPr>
            <w:tcW w:w="5499" w:type="dxa"/>
            <w:gridSpan w:val="2"/>
            <w:shd w:val="clear" w:color="auto" w:fill="auto"/>
            <w:vAlign w:val="center"/>
          </w:tcPr>
          <w:p w14:paraId="67FB56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采用硅胶制作，柔软易折叠。</w:t>
            </w:r>
          </w:p>
        </w:tc>
        <w:tc>
          <w:tcPr>
            <w:tcW w:w="709" w:type="dxa"/>
            <w:gridSpan w:val="2"/>
            <w:shd w:val="clear" w:color="auto" w:fill="auto"/>
            <w:vAlign w:val="center"/>
          </w:tcPr>
          <w:p w14:paraId="06791D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709" w:type="dxa"/>
            <w:gridSpan w:val="2"/>
            <w:shd w:val="clear" w:color="auto" w:fill="auto"/>
            <w:vAlign w:val="center"/>
          </w:tcPr>
          <w:p w14:paraId="7B216C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r>
      <w:tr w14:paraId="1E29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B6811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91</w:t>
            </w:r>
          </w:p>
        </w:tc>
        <w:tc>
          <w:tcPr>
            <w:tcW w:w="1899" w:type="dxa"/>
            <w:gridSpan w:val="2"/>
            <w:shd w:val="clear" w:color="auto" w:fill="auto"/>
            <w:vAlign w:val="center"/>
          </w:tcPr>
          <w:p w14:paraId="11E121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爬绳和爬杆</w:t>
            </w:r>
          </w:p>
        </w:tc>
        <w:tc>
          <w:tcPr>
            <w:tcW w:w="5499" w:type="dxa"/>
            <w:gridSpan w:val="2"/>
            <w:shd w:val="clear" w:color="auto" w:fill="auto"/>
            <w:vAlign w:val="center"/>
          </w:tcPr>
          <w:p w14:paraId="65B909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114mm管，绳2,杆2,绳杆的握持直径32mm,有效使用宽度600mm,地上总高2500mm,爬</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杆的下端若设置为非固定结构的悬空型式时，其下端至运动地面的离地高度应为200mm, 且爬杆至其垂直轴线的单向摆动幅度应不大于8°。表面处理：所有铁制件表面均经脱  脂，抛丸等初级处理后，在自动喷涂线上采用热固性纯聚酯粉末喷涂，完成最后表面处 理，涂层厚度70-80um,确保涂层能在户外长期使用。产品涂料配方不应含有毒元素。试 品经800小时老化试验，划格处单面腐蚀&lt;2mm,产品具有耐酸碱、耐湿热、抗老化、外   观美观等特点，能适合潮湿和酸雨环境。焊接要求：采用CO2保护焊焊接成型，使用混  合气体，焊缝均匀、成型美观，牢固无虚焊、无漏焊、无泡渣、裂纹等缺陷。</w:t>
            </w:r>
          </w:p>
        </w:tc>
        <w:tc>
          <w:tcPr>
            <w:tcW w:w="709" w:type="dxa"/>
            <w:gridSpan w:val="2"/>
            <w:shd w:val="clear" w:color="auto" w:fill="auto"/>
            <w:vAlign w:val="center"/>
          </w:tcPr>
          <w:p w14:paraId="27EAF1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副</w:t>
            </w:r>
          </w:p>
        </w:tc>
        <w:tc>
          <w:tcPr>
            <w:tcW w:w="709" w:type="dxa"/>
            <w:gridSpan w:val="2"/>
            <w:shd w:val="clear" w:color="auto" w:fill="auto"/>
            <w:vAlign w:val="center"/>
          </w:tcPr>
          <w:p w14:paraId="673D9A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3C7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9D746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92</w:t>
            </w:r>
          </w:p>
        </w:tc>
        <w:tc>
          <w:tcPr>
            <w:tcW w:w="1899" w:type="dxa"/>
            <w:gridSpan w:val="2"/>
            <w:shd w:val="clear" w:color="auto" w:fill="auto"/>
            <w:vAlign w:val="center"/>
          </w:tcPr>
          <w:p w14:paraId="6DB618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肋木架</w:t>
            </w:r>
          </w:p>
        </w:tc>
        <w:tc>
          <w:tcPr>
            <w:tcW w:w="5499" w:type="dxa"/>
            <w:gridSpan w:val="2"/>
            <w:shd w:val="clear" w:color="auto" w:fill="auto"/>
            <w:vAlign w:val="center"/>
          </w:tcPr>
          <w:p w14:paraId="446812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室外地埋固定式双间肋木，地上1900(宽)×2500(高)mm,相邻的上下横肋间的中心</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距300mm。立柱为不小于φ90mm,臂厚大于2mm以上的优质圆钢管；横管为φ32×2mm优质圆管，安装应采用直埋方式，立柱地埋深度不小于500mm,桩基尺寸：500×500×500mm。所有铁制件表面均经脱脂，抛丸等初级处理后，在自动喷涂线上采用热固性纯聚酯粉末喷涂，完成最后表面处理，涂层厚度70-80um,确保涂层能在户外长期使用。产品涂料配方不应含有毒元素。试品经800小时老化试验，划格处单面腐蚀&lt;2mm,产品具有  耐酸碱、耐湿热、抗老化、外观美观等特点，能适合潮湿和酸雨环境。焊接要求：采用CO2保护焊焊接成型，使用混合气体，焊缝均匀、成型美观，牢固无虚焊、无漏焊、无 泡渣、裂纹等缺陷。</w:t>
            </w:r>
          </w:p>
        </w:tc>
        <w:tc>
          <w:tcPr>
            <w:tcW w:w="709" w:type="dxa"/>
            <w:gridSpan w:val="2"/>
            <w:shd w:val="clear" w:color="auto" w:fill="auto"/>
            <w:vAlign w:val="center"/>
          </w:tcPr>
          <w:p w14:paraId="018D0B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vAlign w:val="center"/>
          </w:tcPr>
          <w:p w14:paraId="3268F4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08FA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17664D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93</w:t>
            </w:r>
          </w:p>
        </w:tc>
        <w:tc>
          <w:tcPr>
            <w:tcW w:w="1899" w:type="dxa"/>
            <w:gridSpan w:val="2"/>
            <w:shd w:val="clear" w:color="auto" w:fill="auto"/>
            <w:vAlign w:val="center"/>
          </w:tcPr>
          <w:p w14:paraId="28B2C6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平行梯</w:t>
            </w:r>
          </w:p>
        </w:tc>
        <w:tc>
          <w:tcPr>
            <w:tcW w:w="5499" w:type="dxa"/>
            <w:gridSpan w:val="2"/>
            <w:shd w:val="clear" w:color="auto" w:fill="auto"/>
            <w:vAlign w:val="center"/>
          </w:tcPr>
          <w:p w14:paraId="466C4E4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室外地埋固定式，立柱地上高度2200mm,平梯长4000mm,平梯横杠内有效使用宽度</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600mm。立柱采用φ60mm×2mm优质圆钢管，横梁φ32mm×2mm,梯杆采用φ32mm×2mm优 质圆钢管。梯步：每端不少于2梯，间距≤350mm,顶部梯步每300mm间距设一步。安装 应采用直埋方式，立柱地埋深度不小于500mm。桩基尺寸：800×500×500mm。表面处理：所有铁制件表面均经脱脂，抛丸等初级处理后，在自动喷涂线上采用热固性纯聚酯粉 末喷涂，完成最后表面处理，涂层厚度70-80um,确保涂层能在户外长期使用。产品涂料 配方不应含有毒元素。试品经800小时老化试验，划格处单面腐蚀&lt;2mm,产品具有耐酸 碱、耐湿热、抗老化、外观美观等特点，能适合潮湿和酸雨环境。焊接要求：采用CO2  保护焊焊接成型，使用混合气体，焊缝均匀、成型美观，牢固无虚焊、无漏焊、无泡渣、裂纹等缺陷。</w:t>
            </w:r>
          </w:p>
        </w:tc>
        <w:tc>
          <w:tcPr>
            <w:tcW w:w="709" w:type="dxa"/>
            <w:gridSpan w:val="2"/>
            <w:shd w:val="clear" w:color="auto" w:fill="auto"/>
            <w:vAlign w:val="center"/>
          </w:tcPr>
          <w:p w14:paraId="096129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vAlign w:val="center"/>
          </w:tcPr>
          <w:p w14:paraId="7B4C00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298F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EF8AC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94</w:t>
            </w:r>
          </w:p>
        </w:tc>
        <w:tc>
          <w:tcPr>
            <w:tcW w:w="1899" w:type="dxa"/>
            <w:gridSpan w:val="2"/>
            <w:shd w:val="clear" w:color="auto" w:fill="auto"/>
            <w:vAlign w:val="center"/>
          </w:tcPr>
          <w:p w14:paraId="046484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橡皮拉力带</w:t>
            </w:r>
          </w:p>
        </w:tc>
        <w:tc>
          <w:tcPr>
            <w:tcW w:w="5499" w:type="dxa"/>
            <w:gridSpan w:val="2"/>
            <w:shd w:val="clear" w:color="auto" w:fill="auto"/>
            <w:vAlign w:val="center"/>
          </w:tcPr>
          <w:p w14:paraId="3272EC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拉力带采用合成橡胶TPE制作，环保，无味，弹性好，强度高，不易断裂，不易老化</w:t>
            </w:r>
          </w:p>
        </w:tc>
        <w:tc>
          <w:tcPr>
            <w:tcW w:w="709" w:type="dxa"/>
            <w:gridSpan w:val="2"/>
            <w:shd w:val="clear" w:color="auto" w:fill="auto"/>
            <w:vAlign w:val="center"/>
          </w:tcPr>
          <w:p w14:paraId="5A2053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条</w:t>
            </w:r>
          </w:p>
        </w:tc>
        <w:tc>
          <w:tcPr>
            <w:tcW w:w="709" w:type="dxa"/>
            <w:gridSpan w:val="2"/>
            <w:shd w:val="clear" w:color="auto" w:fill="auto"/>
            <w:vAlign w:val="center"/>
          </w:tcPr>
          <w:p w14:paraId="5832DE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32C0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03B81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95</w:t>
            </w:r>
          </w:p>
        </w:tc>
        <w:tc>
          <w:tcPr>
            <w:tcW w:w="1899" w:type="dxa"/>
            <w:gridSpan w:val="2"/>
            <w:shd w:val="clear" w:color="auto" w:fill="auto"/>
            <w:vAlign w:val="center"/>
          </w:tcPr>
          <w:p w14:paraId="4097FC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联合训练器</w:t>
            </w:r>
          </w:p>
        </w:tc>
        <w:tc>
          <w:tcPr>
            <w:tcW w:w="5499" w:type="dxa"/>
            <w:gridSpan w:val="2"/>
            <w:shd w:val="clear" w:color="auto" w:fill="auto"/>
            <w:vAlign w:val="center"/>
          </w:tcPr>
          <w:p w14:paraId="4F0AC4B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室外地埋固定式，器械安装后尺寸约：为5728mm(长)×1140mm(宽)×2500mm(高), 器械包括吊环、软梯、爬杆、爬绳、爬网等，立柱和横杆采用φ114mm×2.75mm圆管制 作，通过M10螺栓连接，立柱埋入地下部分长度约500mm,爬杆采用φ42mm×3mm焊管制作，爬绳采用棉纶绳制成，应强度高，耐老化，所有铁制件表面均经脱脂，抛丸等初级处理后，在自动喷涂线上采用热固性纯聚酯粉末喷涂，完成最后表面处理，涂层厚度70-80um,确保涂层能在户外长期使用。产品涂料配方不应含有毒元素。试品经800小时老化试验，划格处单面腐蚀&lt;2mm,产品具有耐酸碱、耐湿热、抗老化、外观美观等特点，能适合潮湿和酸雨环境。焊接要求：采用CO2保护焊焊接成型，使用混合气体，焊缝均匀、成型美观，牢固无虚焊、无漏焊、无泡渣、裂纹等缺陷</w:t>
            </w:r>
          </w:p>
        </w:tc>
        <w:tc>
          <w:tcPr>
            <w:tcW w:w="709" w:type="dxa"/>
            <w:gridSpan w:val="2"/>
            <w:shd w:val="clear" w:color="auto" w:fill="auto"/>
            <w:vAlign w:val="center"/>
          </w:tcPr>
          <w:p w14:paraId="691A70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件</w:t>
            </w:r>
          </w:p>
        </w:tc>
        <w:tc>
          <w:tcPr>
            <w:tcW w:w="709" w:type="dxa"/>
            <w:gridSpan w:val="2"/>
            <w:shd w:val="clear" w:color="auto" w:fill="auto"/>
            <w:vAlign w:val="center"/>
          </w:tcPr>
          <w:p w14:paraId="5BDD02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13EF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E1B23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96</w:t>
            </w:r>
          </w:p>
        </w:tc>
        <w:tc>
          <w:tcPr>
            <w:tcW w:w="1899" w:type="dxa"/>
            <w:gridSpan w:val="2"/>
            <w:shd w:val="clear" w:color="auto" w:fill="auto"/>
            <w:vAlign w:val="center"/>
          </w:tcPr>
          <w:p w14:paraId="6DB1F6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木哑铃</w:t>
            </w:r>
          </w:p>
        </w:tc>
        <w:tc>
          <w:tcPr>
            <w:tcW w:w="5499" w:type="dxa"/>
            <w:gridSpan w:val="2"/>
            <w:shd w:val="clear" w:color="auto" w:fill="auto"/>
            <w:vAlign w:val="center"/>
          </w:tcPr>
          <w:p w14:paraId="3F2B2C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长18.5cm,握手长8cm,直径2cm,两头直径4cm,木质，红色，外表光滑，无毛刺，两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只一副，无味环保，表面色彩艳丽，有利于激励学生兴趣。</w:t>
            </w:r>
          </w:p>
        </w:tc>
        <w:tc>
          <w:tcPr>
            <w:tcW w:w="709" w:type="dxa"/>
            <w:gridSpan w:val="2"/>
            <w:shd w:val="clear" w:color="auto" w:fill="auto"/>
            <w:vAlign w:val="center"/>
          </w:tcPr>
          <w:p w14:paraId="29D265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w:t>
            </w:r>
          </w:p>
        </w:tc>
        <w:tc>
          <w:tcPr>
            <w:tcW w:w="709" w:type="dxa"/>
            <w:gridSpan w:val="2"/>
            <w:shd w:val="clear" w:color="auto" w:fill="auto"/>
            <w:vAlign w:val="center"/>
          </w:tcPr>
          <w:p w14:paraId="4FA960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r>
      <w:tr w14:paraId="544A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06C46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97</w:t>
            </w:r>
          </w:p>
        </w:tc>
        <w:tc>
          <w:tcPr>
            <w:tcW w:w="1899" w:type="dxa"/>
            <w:gridSpan w:val="2"/>
            <w:shd w:val="clear" w:color="auto" w:fill="auto"/>
            <w:vAlign w:val="center"/>
          </w:tcPr>
          <w:p w14:paraId="5D4ED1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身高体重测试仪</w:t>
            </w:r>
          </w:p>
        </w:tc>
        <w:tc>
          <w:tcPr>
            <w:tcW w:w="5499" w:type="dxa"/>
            <w:gridSpan w:val="2"/>
            <w:shd w:val="clear" w:color="auto" w:fill="auto"/>
            <w:vAlign w:val="center"/>
          </w:tcPr>
          <w:p w14:paraId="6323EC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身高：量程：90cm～210cm，分度值0.1cm，允差：±0.2cm</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体重：量程：5.0kg～150kg，分度值0.1kg，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允差：±0.1kg  （≤100kg）</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±0.15kg （＞100kg）</w:t>
            </w:r>
          </w:p>
        </w:tc>
        <w:tc>
          <w:tcPr>
            <w:tcW w:w="709" w:type="dxa"/>
            <w:gridSpan w:val="2"/>
            <w:shd w:val="clear" w:color="auto" w:fill="auto"/>
            <w:vAlign w:val="center"/>
          </w:tcPr>
          <w:p w14:paraId="42AEC6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759171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28C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E0A4D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98</w:t>
            </w:r>
          </w:p>
        </w:tc>
        <w:tc>
          <w:tcPr>
            <w:tcW w:w="1899" w:type="dxa"/>
            <w:gridSpan w:val="2"/>
            <w:shd w:val="clear" w:color="auto" w:fill="auto"/>
            <w:vAlign w:val="center"/>
          </w:tcPr>
          <w:p w14:paraId="5C2F86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肺活量测试仪</w:t>
            </w:r>
          </w:p>
        </w:tc>
        <w:tc>
          <w:tcPr>
            <w:tcW w:w="5499" w:type="dxa"/>
            <w:gridSpan w:val="2"/>
            <w:shd w:val="clear" w:color="auto" w:fill="auto"/>
            <w:vAlign w:val="center"/>
          </w:tcPr>
          <w:p w14:paraId="7D21A66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量程：100ml～9999ml，分度值1ml，允差：±2.5%</w:t>
            </w:r>
          </w:p>
        </w:tc>
        <w:tc>
          <w:tcPr>
            <w:tcW w:w="709" w:type="dxa"/>
            <w:gridSpan w:val="2"/>
            <w:shd w:val="clear" w:color="auto" w:fill="auto"/>
            <w:vAlign w:val="center"/>
          </w:tcPr>
          <w:p w14:paraId="4D9DC0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25C7A2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4835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C757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99</w:t>
            </w:r>
          </w:p>
        </w:tc>
        <w:tc>
          <w:tcPr>
            <w:tcW w:w="1899" w:type="dxa"/>
            <w:gridSpan w:val="2"/>
            <w:shd w:val="clear" w:color="auto" w:fill="auto"/>
            <w:vAlign w:val="center"/>
          </w:tcPr>
          <w:p w14:paraId="4899B0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坐位体前屈测试仪</w:t>
            </w:r>
          </w:p>
        </w:tc>
        <w:tc>
          <w:tcPr>
            <w:tcW w:w="5499" w:type="dxa"/>
            <w:gridSpan w:val="2"/>
            <w:shd w:val="clear" w:color="auto" w:fill="auto"/>
            <w:vAlign w:val="center"/>
          </w:tcPr>
          <w:p w14:paraId="5CC7BA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量程：-20cm～35cm，分度值0.1cm，允差：±0.2cm</w:t>
            </w:r>
          </w:p>
        </w:tc>
        <w:tc>
          <w:tcPr>
            <w:tcW w:w="709" w:type="dxa"/>
            <w:gridSpan w:val="2"/>
            <w:shd w:val="clear" w:color="auto" w:fill="auto"/>
            <w:vAlign w:val="center"/>
          </w:tcPr>
          <w:p w14:paraId="055E2B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39FE12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3840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3F3C2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c>
          <w:tcPr>
            <w:tcW w:w="1899" w:type="dxa"/>
            <w:gridSpan w:val="2"/>
            <w:shd w:val="clear" w:color="auto" w:fill="auto"/>
            <w:vAlign w:val="center"/>
          </w:tcPr>
          <w:p w14:paraId="6B27F7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仰卧起坐测试仪</w:t>
            </w:r>
          </w:p>
        </w:tc>
        <w:tc>
          <w:tcPr>
            <w:tcW w:w="5499" w:type="dxa"/>
            <w:gridSpan w:val="2"/>
            <w:shd w:val="clear" w:color="auto" w:fill="auto"/>
            <w:vAlign w:val="center"/>
          </w:tcPr>
          <w:p w14:paraId="2966F7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计时：60s，允许误差：±3s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量程：（0～99）次，分度值：1次，允差：±1次</w:t>
            </w:r>
          </w:p>
        </w:tc>
        <w:tc>
          <w:tcPr>
            <w:tcW w:w="709" w:type="dxa"/>
            <w:gridSpan w:val="2"/>
            <w:shd w:val="clear" w:color="auto" w:fill="auto"/>
            <w:vAlign w:val="center"/>
          </w:tcPr>
          <w:p w14:paraId="48E54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3FC9A8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078B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EB497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101</w:t>
            </w:r>
          </w:p>
        </w:tc>
        <w:tc>
          <w:tcPr>
            <w:tcW w:w="1899" w:type="dxa"/>
            <w:gridSpan w:val="2"/>
            <w:shd w:val="clear" w:color="auto" w:fill="auto"/>
            <w:vAlign w:val="center"/>
          </w:tcPr>
          <w:p w14:paraId="24CBCF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50米跑测试仪</w:t>
            </w:r>
          </w:p>
        </w:tc>
        <w:tc>
          <w:tcPr>
            <w:tcW w:w="5499" w:type="dxa"/>
            <w:gridSpan w:val="2"/>
            <w:shd w:val="clear" w:color="auto" w:fill="auto"/>
            <w:vAlign w:val="center"/>
          </w:tcPr>
          <w:p w14:paraId="1AF50F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量程：5s～20s，分度值0.1s，允差：±1.5%</w:t>
            </w:r>
          </w:p>
        </w:tc>
        <w:tc>
          <w:tcPr>
            <w:tcW w:w="709" w:type="dxa"/>
            <w:gridSpan w:val="2"/>
            <w:shd w:val="clear" w:color="auto" w:fill="auto"/>
            <w:vAlign w:val="center"/>
          </w:tcPr>
          <w:p w14:paraId="092402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7E432B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D09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3111F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102</w:t>
            </w:r>
          </w:p>
        </w:tc>
        <w:tc>
          <w:tcPr>
            <w:tcW w:w="1899" w:type="dxa"/>
            <w:gridSpan w:val="2"/>
            <w:shd w:val="clear" w:color="auto" w:fill="auto"/>
            <w:vAlign w:val="center"/>
          </w:tcPr>
          <w:p w14:paraId="755BF1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跳绳测试仪</w:t>
            </w:r>
          </w:p>
        </w:tc>
        <w:tc>
          <w:tcPr>
            <w:tcW w:w="5499" w:type="dxa"/>
            <w:gridSpan w:val="2"/>
            <w:shd w:val="clear" w:color="auto" w:fill="auto"/>
            <w:vAlign w:val="center"/>
          </w:tcPr>
          <w:p w14:paraId="11B4F6E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计时60s，允许误差：±0.1s</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量程：（1～400）次，分度值1次，允差：±1次</w:t>
            </w:r>
          </w:p>
        </w:tc>
        <w:tc>
          <w:tcPr>
            <w:tcW w:w="709" w:type="dxa"/>
            <w:gridSpan w:val="2"/>
            <w:shd w:val="clear" w:color="auto" w:fill="auto"/>
            <w:vAlign w:val="center"/>
          </w:tcPr>
          <w:p w14:paraId="0E9D30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0437C1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4618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3E6D73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103</w:t>
            </w:r>
          </w:p>
        </w:tc>
        <w:tc>
          <w:tcPr>
            <w:tcW w:w="1899" w:type="dxa"/>
            <w:gridSpan w:val="2"/>
            <w:shd w:val="clear" w:color="auto" w:fill="auto"/>
            <w:vAlign w:val="center"/>
          </w:tcPr>
          <w:p w14:paraId="29E09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立定跳远测试仪</w:t>
            </w:r>
          </w:p>
        </w:tc>
        <w:tc>
          <w:tcPr>
            <w:tcW w:w="5499" w:type="dxa"/>
            <w:gridSpan w:val="2"/>
            <w:shd w:val="clear" w:color="auto" w:fill="auto"/>
            <w:vAlign w:val="center"/>
          </w:tcPr>
          <w:p w14:paraId="7F37E79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量程：90cm～300cm，分度值1cm，允差：±1cm</w:t>
            </w:r>
          </w:p>
        </w:tc>
        <w:tc>
          <w:tcPr>
            <w:tcW w:w="709" w:type="dxa"/>
            <w:gridSpan w:val="2"/>
            <w:shd w:val="clear" w:color="auto" w:fill="auto"/>
            <w:vAlign w:val="center"/>
          </w:tcPr>
          <w:p w14:paraId="30A7B6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709" w:type="dxa"/>
            <w:gridSpan w:val="2"/>
            <w:shd w:val="clear" w:color="auto" w:fill="auto"/>
            <w:vAlign w:val="center"/>
          </w:tcPr>
          <w:p w14:paraId="09B71B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7793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AD82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104</w:t>
            </w:r>
          </w:p>
        </w:tc>
        <w:tc>
          <w:tcPr>
            <w:tcW w:w="1899" w:type="dxa"/>
            <w:gridSpan w:val="2"/>
            <w:shd w:val="clear" w:color="auto" w:fill="auto"/>
            <w:vAlign w:val="center"/>
          </w:tcPr>
          <w:p w14:paraId="6C11FF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体育教学挂图</w:t>
            </w:r>
          </w:p>
        </w:tc>
        <w:tc>
          <w:tcPr>
            <w:tcW w:w="5499" w:type="dxa"/>
            <w:gridSpan w:val="2"/>
            <w:shd w:val="clear" w:color="auto" w:fill="auto"/>
            <w:vAlign w:val="center"/>
          </w:tcPr>
          <w:p w14:paraId="6B9A3C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适用于小学教学用，30幅，纸张尺寸：520*720mm。</w:t>
            </w:r>
          </w:p>
        </w:tc>
        <w:tc>
          <w:tcPr>
            <w:tcW w:w="709" w:type="dxa"/>
            <w:gridSpan w:val="2"/>
            <w:shd w:val="clear" w:color="auto" w:fill="auto"/>
            <w:vAlign w:val="center"/>
          </w:tcPr>
          <w:p w14:paraId="38435F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0B1976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B3F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3251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105</w:t>
            </w:r>
          </w:p>
        </w:tc>
        <w:tc>
          <w:tcPr>
            <w:tcW w:w="1899" w:type="dxa"/>
            <w:gridSpan w:val="2"/>
            <w:shd w:val="clear" w:color="auto" w:fill="auto"/>
            <w:vAlign w:val="center"/>
          </w:tcPr>
          <w:p w14:paraId="0BDDE8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广播体操教学 挂图</w:t>
            </w:r>
          </w:p>
        </w:tc>
        <w:tc>
          <w:tcPr>
            <w:tcW w:w="5499" w:type="dxa"/>
            <w:gridSpan w:val="2"/>
            <w:shd w:val="clear" w:color="auto" w:fill="auto"/>
            <w:vAlign w:val="center"/>
          </w:tcPr>
          <w:p w14:paraId="0C2208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适用于小学体操教学用，纸张尺寸：480*700mm。</w:t>
            </w:r>
          </w:p>
        </w:tc>
        <w:tc>
          <w:tcPr>
            <w:tcW w:w="709" w:type="dxa"/>
            <w:gridSpan w:val="2"/>
            <w:shd w:val="clear" w:color="auto" w:fill="auto"/>
            <w:vAlign w:val="center"/>
          </w:tcPr>
          <w:p w14:paraId="543717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0B7C5A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3722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61A7C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106</w:t>
            </w:r>
          </w:p>
        </w:tc>
        <w:tc>
          <w:tcPr>
            <w:tcW w:w="1899" w:type="dxa"/>
            <w:gridSpan w:val="2"/>
            <w:shd w:val="clear" w:color="auto" w:fill="auto"/>
            <w:vAlign w:val="center"/>
          </w:tcPr>
          <w:p w14:paraId="487B3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多媒体教学软 件</w:t>
            </w:r>
          </w:p>
        </w:tc>
        <w:tc>
          <w:tcPr>
            <w:tcW w:w="5499" w:type="dxa"/>
            <w:gridSpan w:val="2"/>
            <w:shd w:val="clear" w:color="auto" w:fill="auto"/>
            <w:vAlign w:val="center"/>
          </w:tcPr>
          <w:p w14:paraId="5F9866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符合教学标准</w:t>
            </w:r>
          </w:p>
        </w:tc>
        <w:tc>
          <w:tcPr>
            <w:tcW w:w="709" w:type="dxa"/>
            <w:gridSpan w:val="2"/>
            <w:shd w:val="clear" w:color="auto" w:fill="auto"/>
            <w:vAlign w:val="center"/>
          </w:tcPr>
          <w:p w14:paraId="531B49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510A10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B6B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73D53F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107</w:t>
            </w:r>
          </w:p>
        </w:tc>
        <w:tc>
          <w:tcPr>
            <w:tcW w:w="1899" w:type="dxa"/>
            <w:gridSpan w:val="2"/>
            <w:shd w:val="clear" w:color="auto" w:fill="auto"/>
            <w:vAlign w:val="center"/>
          </w:tcPr>
          <w:p w14:paraId="7D80AE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多媒体教学光 盘</w:t>
            </w:r>
          </w:p>
        </w:tc>
        <w:tc>
          <w:tcPr>
            <w:tcW w:w="5499" w:type="dxa"/>
            <w:gridSpan w:val="2"/>
            <w:shd w:val="clear" w:color="auto" w:fill="auto"/>
            <w:vAlign w:val="center"/>
          </w:tcPr>
          <w:p w14:paraId="4BE5EC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符合教学标准</w:t>
            </w:r>
          </w:p>
        </w:tc>
        <w:tc>
          <w:tcPr>
            <w:tcW w:w="709" w:type="dxa"/>
            <w:gridSpan w:val="2"/>
            <w:shd w:val="clear" w:color="auto" w:fill="auto"/>
            <w:vAlign w:val="center"/>
          </w:tcPr>
          <w:p w14:paraId="171E1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套</w:t>
            </w:r>
          </w:p>
        </w:tc>
        <w:tc>
          <w:tcPr>
            <w:tcW w:w="709" w:type="dxa"/>
            <w:gridSpan w:val="2"/>
            <w:shd w:val="clear" w:color="auto" w:fill="auto"/>
            <w:vAlign w:val="center"/>
          </w:tcPr>
          <w:p w14:paraId="678605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594A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5A3518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108</w:t>
            </w:r>
          </w:p>
        </w:tc>
        <w:tc>
          <w:tcPr>
            <w:tcW w:w="1899" w:type="dxa"/>
            <w:gridSpan w:val="2"/>
            <w:shd w:val="clear" w:color="auto" w:fill="auto"/>
            <w:vAlign w:val="center"/>
          </w:tcPr>
          <w:p w14:paraId="7A400F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图书、手册</w:t>
            </w:r>
          </w:p>
        </w:tc>
        <w:tc>
          <w:tcPr>
            <w:tcW w:w="5499" w:type="dxa"/>
            <w:gridSpan w:val="2"/>
            <w:shd w:val="clear" w:color="auto" w:fill="auto"/>
            <w:vAlign w:val="center"/>
          </w:tcPr>
          <w:p w14:paraId="49EA9F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符合教学标准</w:t>
            </w:r>
          </w:p>
        </w:tc>
        <w:tc>
          <w:tcPr>
            <w:tcW w:w="709" w:type="dxa"/>
            <w:gridSpan w:val="2"/>
            <w:shd w:val="clear" w:color="auto" w:fill="auto"/>
            <w:vAlign w:val="center"/>
          </w:tcPr>
          <w:p w14:paraId="17D797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册</w:t>
            </w:r>
          </w:p>
        </w:tc>
        <w:tc>
          <w:tcPr>
            <w:tcW w:w="709" w:type="dxa"/>
            <w:gridSpan w:val="2"/>
            <w:shd w:val="clear" w:color="auto" w:fill="auto"/>
            <w:vAlign w:val="center"/>
          </w:tcPr>
          <w:p w14:paraId="164495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r>
      <w:tr w14:paraId="21F8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519589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cstheme="minorEastAsia"/>
                <w:b/>
                <w:bCs/>
                <w:i w:val="0"/>
                <w:iCs w:val="0"/>
                <w:color w:val="000000"/>
                <w:kern w:val="0"/>
                <w:sz w:val="28"/>
                <w:szCs w:val="28"/>
                <w:u w:val="none"/>
                <w:lang w:val="en-US" w:eastAsia="zh-CN" w:bidi="ar"/>
              </w:rPr>
              <w:t>课桌椅</w:t>
            </w:r>
          </w:p>
        </w:tc>
      </w:tr>
      <w:tr w14:paraId="7DFF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1237253">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序号</w:t>
            </w:r>
          </w:p>
        </w:tc>
        <w:tc>
          <w:tcPr>
            <w:tcW w:w="1899" w:type="dxa"/>
            <w:gridSpan w:val="2"/>
            <w:shd w:val="clear" w:color="auto" w:fill="auto"/>
            <w:vAlign w:val="center"/>
          </w:tcPr>
          <w:p w14:paraId="3780A181">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货物名称</w:t>
            </w:r>
          </w:p>
        </w:tc>
        <w:tc>
          <w:tcPr>
            <w:tcW w:w="5499" w:type="dxa"/>
            <w:gridSpan w:val="2"/>
            <w:shd w:val="clear" w:color="auto" w:fill="auto"/>
            <w:vAlign w:val="center"/>
          </w:tcPr>
          <w:p w14:paraId="75A93D57">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技术参数</w:t>
            </w:r>
          </w:p>
        </w:tc>
        <w:tc>
          <w:tcPr>
            <w:tcW w:w="709" w:type="dxa"/>
            <w:gridSpan w:val="2"/>
            <w:shd w:val="clear" w:color="auto" w:fill="auto"/>
            <w:vAlign w:val="center"/>
          </w:tcPr>
          <w:p w14:paraId="284B2035">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单位</w:t>
            </w:r>
          </w:p>
        </w:tc>
        <w:tc>
          <w:tcPr>
            <w:tcW w:w="709" w:type="dxa"/>
            <w:gridSpan w:val="2"/>
            <w:shd w:val="clear" w:color="auto" w:fill="auto"/>
            <w:vAlign w:val="center"/>
          </w:tcPr>
          <w:p w14:paraId="23563F9E">
            <w:pPr>
              <w:widowControl/>
              <w:jc w:val="center"/>
              <w:rPr>
                <w:rFonts w:hint="eastAsia" w:asciiTheme="minorEastAsia" w:hAnsiTheme="minorEastAsia" w:eastAsiaTheme="minorEastAsia" w:cstheme="minorEastAsia"/>
                <w:b/>
                <w:bCs/>
                <w:i w:val="0"/>
                <w:iCs w:val="0"/>
                <w:color w:val="000000"/>
                <w:kern w:val="2"/>
                <w:sz w:val="24"/>
                <w:szCs w:val="24"/>
                <w:u w:val="none"/>
                <w:lang w:val="en-US" w:eastAsia="zh-CN" w:bidi="ar-SA"/>
              </w:rPr>
            </w:pPr>
            <w:r>
              <w:rPr>
                <w:rFonts w:hint="eastAsia" w:asciiTheme="minorEastAsia" w:hAnsiTheme="minorEastAsia" w:eastAsiaTheme="minorEastAsia" w:cstheme="minorEastAsia"/>
                <w:b/>
                <w:bCs/>
                <w:kern w:val="0"/>
                <w:sz w:val="24"/>
                <w:szCs w:val="24"/>
              </w:rPr>
              <w:t>数量</w:t>
            </w:r>
          </w:p>
        </w:tc>
      </w:tr>
      <w:tr w14:paraId="14F7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2ABEF0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1</w:t>
            </w:r>
          </w:p>
        </w:tc>
        <w:tc>
          <w:tcPr>
            <w:tcW w:w="1899" w:type="dxa"/>
            <w:gridSpan w:val="2"/>
            <w:shd w:val="clear" w:color="auto" w:fill="auto"/>
            <w:vAlign w:val="center"/>
          </w:tcPr>
          <w:p w14:paraId="141E82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办公桌</w:t>
            </w:r>
          </w:p>
        </w:tc>
        <w:tc>
          <w:tcPr>
            <w:tcW w:w="5499" w:type="dxa"/>
            <w:gridSpan w:val="2"/>
            <w:shd w:val="clear" w:color="auto" w:fill="auto"/>
            <w:vAlign w:val="center"/>
          </w:tcPr>
          <w:p w14:paraId="65BA99A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尺寸：1600*600*760     </w:t>
            </w:r>
          </w:p>
          <w:p w14:paraId="5E0269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材质：实木颗粒板        </w:t>
            </w:r>
          </w:p>
          <w:p w14:paraId="08EA63C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颜色：可选</w:t>
            </w:r>
          </w:p>
          <w:p w14:paraId="3A57898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1.基材采用三聚氰胺免漆板，桌面厚度为28mm，其余为16mm三聚氰胺免漆板。</w:t>
            </w:r>
          </w:p>
          <w:p w14:paraId="3B24BE7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2、配件采用消音三节导轨，尼龙万向轮，防撞三连锁。</w:t>
            </w:r>
          </w:p>
          <w:p w14:paraId="51D08E9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3、封边：采用优质封边条；符合GB/T 3324-2017《木家具通用技术条件》。</w:t>
            </w:r>
          </w:p>
        </w:tc>
        <w:tc>
          <w:tcPr>
            <w:tcW w:w="709" w:type="dxa"/>
            <w:gridSpan w:val="2"/>
            <w:shd w:val="clear" w:color="auto" w:fill="auto"/>
            <w:vAlign w:val="center"/>
          </w:tcPr>
          <w:p w14:paraId="0B320B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4</w:t>
            </w:r>
          </w:p>
        </w:tc>
        <w:tc>
          <w:tcPr>
            <w:tcW w:w="709" w:type="dxa"/>
            <w:gridSpan w:val="2"/>
            <w:shd w:val="clear" w:color="auto" w:fill="auto"/>
            <w:vAlign w:val="center"/>
          </w:tcPr>
          <w:p w14:paraId="74C01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套</w:t>
            </w:r>
          </w:p>
        </w:tc>
      </w:tr>
      <w:tr w14:paraId="4682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288F060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2</w:t>
            </w:r>
          </w:p>
        </w:tc>
        <w:tc>
          <w:tcPr>
            <w:tcW w:w="1899" w:type="dxa"/>
            <w:gridSpan w:val="2"/>
            <w:shd w:val="clear" w:color="auto" w:fill="auto"/>
            <w:vAlign w:val="center"/>
          </w:tcPr>
          <w:p w14:paraId="5CCCB5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办公椅</w:t>
            </w:r>
          </w:p>
        </w:tc>
        <w:tc>
          <w:tcPr>
            <w:tcW w:w="5499" w:type="dxa"/>
            <w:gridSpan w:val="2"/>
            <w:shd w:val="clear" w:color="auto" w:fill="auto"/>
            <w:vAlign w:val="center"/>
          </w:tcPr>
          <w:p w14:paraId="3E7A2C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椅架采用φ20圆管，管璧1.2厚，弯制全弓形状一次成型，电镀工艺，靠背为网状尼尤材质，坐垫为多层板附生态棉外加棉麻面料边条，扶手，背条采用加厚料1.2mm管壁厚度铁管,表面经过除锈处理后做高档电镀工艺，，加强承重力，网布采用优质鱼丝材质网布，舒适透气，韧性强，底架部分采用实心四方钢板做电泳工艺，结实耐用。</w:t>
            </w:r>
          </w:p>
          <w:p w14:paraId="7F264F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2.采用优质PP扶手；符合GB/T 6343-2009《泡沫塑料及橡胶 表观密度的测定》:GB/T 6670-2008《软质泡沫聚合材料 落球法回弹性能的测定》、GB/T 35607-2017《绿色产品评价 家具》、GB/T 31106-2014《家具中挥发性有机化合物的测定》、GB 6675.4-2014《玩具安全 第4部分：特定元素的迁移》、GB/T 39223.3-2020《健康家居的人类工效学要求 第3部分：办公桌椅》。</w:t>
            </w:r>
          </w:p>
        </w:tc>
        <w:tc>
          <w:tcPr>
            <w:tcW w:w="709" w:type="dxa"/>
            <w:gridSpan w:val="2"/>
            <w:shd w:val="clear" w:color="auto" w:fill="auto"/>
            <w:vAlign w:val="center"/>
          </w:tcPr>
          <w:p w14:paraId="7E1C4CF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4</w:t>
            </w:r>
          </w:p>
        </w:tc>
        <w:tc>
          <w:tcPr>
            <w:tcW w:w="709" w:type="dxa"/>
            <w:gridSpan w:val="2"/>
            <w:shd w:val="clear" w:color="auto" w:fill="auto"/>
            <w:vAlign w:val="center"/>
          </w:tcPr>
          <w:p w14:paraId="6F9E5A5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套</w:t>
            </w:r>
          </w:p>
        </w:tc>
      </w:tr>
      <w:tr w14:paraId="2F4A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4930235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3</w:t>
            </w:r>
          </w:p>
        </w:tc>
        <w:tc>
          <w:tcPr>
            <w:tcW w:w="1899" w:type="dxa"/>
            <w:gridSpan w:val="2"/>
            <w:shd w:val="clear" w:color="auto" w:fill="auto"/>
            <w:vAlign w:val="center"/>
          </w:tcPr>
          <w:p w14:paraId="61DF3E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办公桌</w:t>
            </w:r>
          </w:p>
        </w:tc>
        <w:tc>
          <w:tcPr>
            <w:tcW w:w="5499" w:type="dxa"/>
            <w:gridSpan w:val="2"/>
            <w:shd w:val="clear" w:color="auto" w:fill="auto"/>
            <w:vAlign w:val="center"/>
          </w:tcPr>
          <w:p w14:paraId="644A51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尺寸：1400*600*760            </w:t>
            </w:r>
          </w:p>
          <w:p w14:paraId="2BD613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材质：实木颗粒板            </w:t>
            </w:r>
          </w:p>
          <w:p w14:paraId="6ED8B1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颜色：可选</w:t>
            </w:r>
          </w:p>
          <w:p w14:paraId="3E85C0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1.基材采用三聚氰胺免漆板，桌面厚度为25mm，其余为16mm三聚氰胺免漆板。</w:t>
            </w:r>
          </w:p>
          <w:p w14:paraId="1C5E95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2、配件采用消音三节导轨，尼龙万向轮，防撞三连锁。</w:t>
            </w:r>
          </w:p>
          <w:p w14:paraId="26636D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3、封边：采用优质封边条，采用优质封边条，符合符合GB/T 3324-2017《木家具通用技术条件》。</w:t>
            </w:r>
          </w:p>
        </w:tc>
        <w:tc>
          <w:tcPr>
            <w:tcW w:w="709" w:type="dxa"/>
            <w:gridSpan w:val="2"/>
            <w:shd w:val="clear" w:color="auto" w:fill="auto"/>
            <w:vAlign w:val="center"/>
          </w:tcPr>
          <w:p w14:paraId="229874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70</w:t>
            </w:r>
          </w:p>
        </w:tc>
        <w:tc>
          <w:tcPr>
            <w:tcW w:w="709" w:type="dxa"/>
            <w:gridSpan w:val="2"/>
            <w:shd w:val="clear" w:color="auto" w:fill="auto"/>
            <w:vAlign w:val="center"/>
          </w:tcPr>
          <w:p w14:paraId="6FC3C0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套</w:t>
            </w:r>
          </w:p>
        </w:tc>
      </w:tr>
      <w:tr w14:paraId="24E4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90" w:hRule="atLeast"/>
          <w:jc w:val="center"/>
        </w:trPr>
        <w:tc>
          <w:tcPr>
            <w:tcW w:w="709" w:type="dxa"/>
            <w:gridSpan w:val="2"/>
            <w:shd w:val="clear" w:color="auto" w:fill="auto"/>
            <w:vAlign w:val="center"/>
          </w:tcPr>
          <w:p w14:paraId="62B742F4">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4</w:t>
            </w:r>
          </w:p>
        </w:tc>
        <w:tc>
          <w:tcPr>
            <w:tcW w:w="1899" w:type="dxa"/>
            <w:gridSpan w:val="2"/>
            <w:shd w:val="clear" w:color="auto" w:fill="auto"/>
            <w:vAlign w:val="center"/>
          </w:tcPr>
          <w:p w14:paraId="599F76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椅子</w:t>
            </w:r>
          </w:p>
        </w:tc>
        <w:tc>
          <w:tcPr>
            <w:tcW w:w="5499" w:type="dxa"/>
            <w:gridSpan w:val="2"/>
            <w:shd w:val="clear" w:color="auto" w:fill="auto"/>
            <w:vAlign w:val="center"/>
          </w:tcPr>
          <w:p w14:paraId="765764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椅架采用φ20圆管，管璧1.2厚，弯制全弓形状一次成型，电镀工艺，靠背为网状尼尤材质，坐垫为多层板附生态棉外加棉麻面料边条，扶手，背条采用加厚料1.2mm管壁厚度铁管,表面经过除锈处理后做高档电镀工艺，，加强承重力，网布采用优质鱼丝材质网布，舒适透气，韧性强，底架部分采用实心四方钢板做电泳工艺，结实耐用。</w:t>
            </w:r>
          </w:p>
          <w:p w14:paraId="040DD5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2.面料采用优质网布；海绵：采用优质阻燃海绵.采用优质PP扶手；符合GB/T 6343-2009《泡沫塑料及橡胶 表观密度的测定》:GB/T 6670-2008《软质泡沫聚合材料 落球法回弹性能的测定》、GB/T 35607-2017《绿色产品评价 家具》、GB/T 31106-2014《家具中挥发性有机化合物的测定》、GB 6675.4-2014《玩具安全 第4部分：特定元素的迁移》、GB/T 39223.3-2020《健康家居的人类工效学要求 第3部分：办公桌椅》。</w:t>
            </w:r>
          </w:p>
        </w:tc>
        <w:tc>
          <w:tcPr>
            <w:tcW w:w="709" w:type="dxa"/>
            <w:gridSpan w:val="2"/>
            <w:shd w:val="clear" w:color="auto" w:fill="auto"/>
            <w:vAlign w:val="center"/>
          </w:tcPr>
          <w:p w14:paraId="5C3E21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70</w:t>
            </w:r>
          </w:p>
        </w:tc>
        <w:tc>
          <w:tcPr>
            <w:tcW w:w="709" w:type="dxa"/>
            <w:gridSpan w:val="2"/>
            <w:shd w:val="clear" w:color="auto" w:fill="auto"/>
            <w:vAlign w:val="center"/>
          </w:tcPr>
          <w:p w14:paraId="05B8B7F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把</w:t>
            </w:r>
          </w:p>
        </w:tc>
      </w:tr>
      <w:tr w14:paraId="354D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0952B68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5</w:t>
            </w:r>
          </w:p>
        </w:tc>
        <w:tc>
          <w:tcPr>
            <w:tcW w:w="1899" w:type="dxa"/>
            <w:gridSpan w:val="2"/>
            <w:shd w:val="clear" w:color="auto" w:fill="auto"/>
            <w:vAlign w:val="center"/>
          </w:tcPr>
          <w:p w14:paraId="0AB5C0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课桌椅</w:t>
            </w:r>
          </w:p>
        </w:tc>
        <w:tc>
          <w:tcPr>
            <w:tcW w:w="5499" w:type="dxa"/>
            <w:gridSpan w:val="2"/>
            <w:shd w:val="clear" w:color="auto" w:fill="auto"/>
            <w:vAlign w:val="center"/>
          </w:tcPr>
          <w:p w14:paraId="4BC29D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尺寸：600*400*640-760mm  材质：钢制架+密度板                颜色：可选</w:t>
            </w:r>
          </w:p>
          <w:p w14:paraId="3B526EA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1、桌面采用E1级别人造板，桌面厚度为18mm， 2、桌架采用20*50扁管，符合国标标准； 3、抽屉为优质冷轧钢板，厚度不小于0.7mm，大容量抽屉；桌子升降：640-760mm，椅子升降：360-420mm  4、塑料部分为pp+pe，无味无毒，结实轻巧耐用，易打理易清洁；                      5、金属表面抑菌粉末静电喷涂。投标产品制造商提供课桌椅成品检测报告，符合QB/T 4071-2021《课桌椅》以及GB/T 24128-2018《塑料塑料防霉剂的防霉效果评估》以及QB/T 4371-2012《家具抗菌性能的评价》以及GB/T 15248-2008《金属材料轴向等幅低循环疲劳试验方法）以及GB/T 351-2019《金属材料 电阻率测量方法》以及GB/T 35690-2017《弱磁材料相对磁导率的测量方法》以及GB/T 13012-2008《软磁材料直流磁性能的测量方法》以及GB/T 9789-2008-二氧化硫腐蚀试验以及QB/T 3831-1999-硫化氢腐蚀试验以及GB/T 3098.1-2010《紧固件机械性能螺栓、螺钉和螺柱》</w:t>
            </w:r>
          </w:p>
        </w:tc>
        <w:tc>
          <w:tcPr>
            <w:tcW w:w="709" w:type="dxa"/>
            <w:gridSpan w:val="2"/>
            <w:shd w:val="clear" w:color="auto" w:fill="auto"/>
            <w:vAlign w:val="center"/>
          </w:tcPr>
          <w:p w14:paraId="345899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1250</w:t>
            </w:r>
          </w:p>
        </w:tc>
        <w:tc>
          <w:tcPr>
            <w:tcW w:w="709" w:type="dxa"/>
            <w:gridSpan w:val="2"/>
            <w:shd w:val="clear" w:color="auto" w:fill="auto"/>
            <w:vAlign w:val="center"/>
          </w:tcPr>
          <w:p w14:paraId="12318C2E">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套</w:t>
            </w:r>
          </w:p>
        </w:tc>
      </w:tr>
      <w:tr w14:paraId="12CB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709" w:type="dxa"/>
            <w:gridSpan w:val="2"/>
            <w:shd w:val="clear" w:color="auto" w:fill="auto"/>
            <w:vAlign w:val="center"/>
          </w:tcPr>
          <w:p w14:paraId="6281427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6</w:t>
            </w:r>
          </w:p>
        </w:tc>
        <w:tc>
          <w:tcPr>
            <w:tcW w:w="1899" w:type="dxa"/>
            <w:gridSpan w:val="2"/>
            <w:shd w:val="clear" w:color="auto" w:fill="auto"/>
            <w:vAlign w:val="center"/>
          </w:tcPr>
          <w:p w14:paraId="6AC8F0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文件柜</w:t>
            </w:r>
          </w:p>
        </w:tc>
        <w:tc>
          <w:tcPr>
            <w:tcW w:w="5499" w:type="dxa"/>
            <w:gridSpan w:val="2"/>
            <w:shd w:val="clear" w:color="auto" w:fill="auto"/>
            <w:vAlign w:val="center"/>
          </w:tcPr>
          <w:p w14:paraId="58E429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规格：900x400x1850H</w:t>
            </w:r>
          </w:p>
          <w:p w14:paraId="6A2BB2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材质：柜体采用优质冷轧板，厚度0.8mm，窄边套色工艺，窄边宽度12mm边，柜内上部配2块活动隔板，下部配1块活动隔板，锁具采用三级管理锁</w:t>
            </w:r>
          </w:p>
        </w:tc>
        <w:tc>
          <w:tcPr>
            <w:tcW w:w="709" w:type="dxa"/>
            <w:gridSpan w:val="2"/>
            <w:shd w:val="clear" w:color="auto" w:fill="auto"/>
            <w:vAlign w:val="center"/>
          </w:tcPr>
          <w:p w14:paraId="208F9F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SA"/>
              </w:rPr>
              <w:t>30</w:t>
            </w:r>
          </w:p>
        </w:tc>
        <w:tc>
          <w:tcPr>
            <w:tcW w:w="709" w:type="dxa"/>
            <w:gridSpan w:val="2"/>
            <w:shd w:val="clear" w:color="auto" w:fill="auto"/>
            <w:vAlign w:val="center"/>
          </w:tcPr>
          <w:p w14:paraId="62D559B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套</w:t>
            </w:r>
          </w:p>
        </w:tc>
      </w:tr>
      <w:tr w14:paraId="73FC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trHeight w:val="640" w:hRule="atLeast"/>
          <w:jc w:val="center"/>
        </w:trPr>
        <w:tc>
          <w:tcPr>
            <w:tcW w:w="9525" w:type="dxa"/>
            <w:gridSpan w:val="10"/>
            <w:shd w:val="clear" w:color="auto" w:fill="auto"/>
            <w:vAlign w:val="center"/>
          </w:tcPr>
          <w:p w14:paraId="3795594A">
            <w:pPr>
              <w:keepNext w:val="0"/>
              <w:keepLines w:val="0"/>
              <w:widowControl/>
              <w:suppressLineNumbers w:val="0"/>
              <w:jc w:val="center"/>
              <w:textAlignment w:val="center"/>
              <w:rPr>
                <w:rFonts w:hint="default" w:asciiTheme="minorEastAsia" w:hAnsiTheme="minorEastAsia" w:cstheme="minorEastAsia"/>
                <w:i w:val="0"/>
                <w:iCs w:val="0"/>
                <w:color w:val="000000"/>
                <w:kern w:val="2"/>
                <w:sz w:val="24"/>
                <w:szCs w:val="24"/>
                <w:u w:val="none"/>
                <w:lang w:val="en-US" w:eastAsia="zh-CN" w:bidi="ar-SA"/>
              </w:rPr>
            </w:pPr>
            <w:r>
              <w:rPr>
                <w:rFonts w:hint="eastAsia" w:asciiTheme="minorEastAsia" w:hAnsiTheme="minorEastAsia" w:cstheme="minorEastAsia"/>
                <w:i w:val="0"/>
                <w:iCs w:val="0"/>
                <w:color w:val="000000"/>
                <w:kern w:val="2"/>
                <w:sz w:val="24"/>
                <w:szCs w:val="24"/>
                <w:u w:val="none"/>
                <w:lang w:val="en-US" w:eastAsia="zh-CN" w:bidi="ar-SA"/>
              </w:rPr>
              <w:t>中学体育器材</w:t>
            </w:r>
          </w:p>
        </w:tc>
      </w:tr>
      <w:tr w14:paraId="3BEC2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80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F6D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货物名称</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0AE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02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05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005B2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0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B8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计算器</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69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kern w:val="0"/>
                <w:sz w:val="24"/>
                <w:szCs w:val="24"/>
                <w:u w:val="none"/>
                <w:lang w:val="en-US" w:eastAsia="zh-CN" w:bidi="ar"/>
              </w:rPr>
              <w:fldChar w:fldCharType="begin"/>
            </w:r>
            <w:r>
              <w:rPr>
                <w:rFonts w:hint="eastAsia" w:ascii="宋体" w:hAnsi="宋体" w:eastAsia="宋体" w:cs="宋体"/>
                <w:i w:val="0"/>
                <w:iCs w:val="0"/>
                <w:kern w:val="0"/>
                <w:sz w:val="24"/>
                <w:szCs w:val="24"/>
                <w:u w:val="none"/>
                <w:lang w:val="en-US" w:eastAsia="zh-CN" w:bidi="ar"/>
              </w:rPr>
              <w:instrText xml:space="preserve"> HYPERLINK "http://www.spsp.gov.cn/page/FO/1986/KS G5737-1986.shtml" </w:instrText>
            </w:r>
            <w:r>
              <w:rPr>
                <w:rFonts w:hint="eastAsia" w:ascii="宋体" w:hAnsi="宋体" w:eastAsia="宋体" w:cs="宋体"/>
                <w:i w:val="0"/>
                <w:iCs w:val="0"/>
                <w:kern w:val="0"/>
                <w:sz w:val="24"/>
                <w:szCs w:val="24"/>
                <w:u w:val="none"/>
                <w:lang w:val="en-US" w:eastAsia="zh-CN" w:bidi="ar"/>
              </w:rPr>
              <w:fldChar w:fldCharType="separate"/>
            </w:r>
            <w:r>
              <w:rPr>
                <w:rStyle w:val="7"/>
                <w:rFonts w:hint="eastAsia" w:ascii="宋体" w:hAnsi="宋体" w:eastAsia="宋体" w:cs="宋体"/>
                <w:i w:val="0"/>
                <w:iCs w:val="0"/>
                <w:sz w:val="24"/>
                <w:szCs w:val="24"/>
                <w:u w:val="none"/>
              </w:rPr>
              <w:t>函数型</w:t>
            </w:r>
            <w:r>
              <w:rPr>
                <w:rFonts w:hint="eastAsia" w:ascii="宋体" w:hAnsi="宋体" w:eastAsia="宋体" w:cs="宋体"/>
                <w:i w:val="0"/>
                <w:iCs w:val="0"/>
                <w:kern w:val="0"/>
                <w:sz w:val="24"/>
                <w:szCs w:val="24"/>
                <w:u w:val="none"/>
                <w:lang w:val="en-US" w:eastAsia="zh-CN" w:bidi="ar"/>
              </w:rPr>
              <w:fldChar w:fldCharType="end"/>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53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DB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3AA05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5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2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FF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录放音机</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EAB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多功能教学专用，外置CD/MP3/CD-R/CD-RW/USB/蓝牙播放功能，复读功能，多功能遥控 操作系统，LCD显示，重复播放功能，FM多波段收音机、立体声耳机插座，直交流两用电</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A5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39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3715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E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AB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扩音设备</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BE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手提折叠式，传输距离≥300米，录音功能，便携式喇叭，配电池、充电器、5W电源两 用 。</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47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591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5B55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4C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FF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打气筒</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4CD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长约67cm,多功能气针组合，产品由气筒、踏脚、活塞、活塞杆、手柄、橡胶管、气针夹等组成：踏脚选用金属制成；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71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9D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27862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2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2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电动充气泵</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02459">
            <w:pPr>
              <w:keepNext w:val="0"/>
              <w:keepLines w:val="0"/>
              <w:widowControl/>
              <w:suppressLineNumbers w:val="0"/>
              <w:spacing w:after="240" w:afterAutospacing="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1、工作电压：AC220V-230V,单缸。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2、气流量35L/分钟，适用各种球类等。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3、打气速度快，操作简单，使用方便。</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C9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93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B64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B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FF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布卷尺</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4AB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1、供中小学体育教学测试用，10m。2、皮尺1000mm长示值允许误差≤2mm,最小分度值  1cm,整厘米刻度线与半厘米刻度线以长短宽窄区分，芒麻布卷尺，防水，防腐蚀：摇把  金属制成。3、刻线均匀，清晰，垂直纵边，无断线，刻度值印刷清晰准确，不易脱落。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1E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FA9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7B68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A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F9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布卷尺</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641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1、供中小学体育教学测试用，20m。2、皮尺1000mm长示值允许误差≤2mm,最小分度值  1cm,整厘米刻度线与半厘米刻度线以长短宽窄区分，苎麻布卷尺，防水</w:t>
            </w:r>
            <w:r>
              <w:rPr>
                <w:rFonts w:hint="eastAsia" w:ascii="宋体" w:hAnsi="宋体" w:eastAsia="宋体" w:cs="宋体"/>
                <w:i w:val="0"/>
                <w:iCs w:val="0"/>
                <w:color w:val="C0000D"/>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防腐蚀；摇把  金属制成。3、刻线均匀，清晰，垂直纵边，无断线，刻度值印刷清晰准确，不易脱落。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A1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4D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02CA9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7D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0B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布卷尺</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F75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1、供中小学体育教学测试用，30m。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2、皮尺1000mm长示值允许误差≤2mm,最小分度值 lcm,整厘米刻度线与半厘米刻度线以长短宽窄区分，苎麻布卷尺，防水，防腐蚀；摇把金属制成。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3、刻线均匀，清晰，垂直纵边，无断线，刻度值印刷清晰准确，不易脱落。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4D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61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3CCA3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3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DD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布卷尺</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BD4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1、供中小学体育教学测试用，50m。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2、皮尺1000mm长示值允许误差≤2mm,最小分度值 1cm,整厘米刻度线与半厘米刻度线以长短宽窄区分，苎麻布卷尺，防水，防腐蚀；摇把金属制成。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3、刻线均匀，清晰，垂直纵边，无断线，刻度值印刷清晰准确，不易脱落。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D4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09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3609E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F5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22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数字秒表</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C5D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三排显示，60时段记忆功能(1/100秒精确计时)预置倒数计时，专设步频节拍器可显 示最快、最慢、平均时间时间、日历、定时闹响(12/24小时制式转换)大容量锂电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池，电池寿命3年，二种秒表功能模式</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29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3A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2BF7B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2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B7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体育器材架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638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规格：200*60*200,四层板。立柱为：40*80*0.7mmC型钢冲孔为：横梁为40*80*0.7mmP型钢。层板为：钢板共四层，每层2张板。</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D8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49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4E943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5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A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81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体育器材橱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(柜)</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372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体育器材柜，,外形尺寸1800*850*390mm,上边三层玻璃对开门，钢化玻璃厚度约3mm,下边两层。中间隔板高度可以随意调节。整体采用0.6mm钢板制作而成，拆装式，方便移动和运输。</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39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AC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6B6A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4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D1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接力棒</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B3D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1、长度300mm,直径32mm。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2、用铝合金管制成，表面光洁，体形端直，无变形，无弯 曲等缺陷，两边塑料堵头。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3、表面涂彩色油漆，色泽鲜艳。</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BC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64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r>
      <w:tr w14:paraId="124E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28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D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287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跳高架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EAB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1.跳高架由底座，移动立柱，横杆托架微调支脚构成。底座：320*320mm厚2.5mm,产品形式简洁，结构合理，可拆装，便于运输和包装。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2.固定立柱与移动立柱选用铝合金型材，表面氧化处理，固定立柱采用40*50mm的铝合 金方管，刻度调节范围300-2300mm,升降立柱采用38*25mm,的铝合金管，两端塑料塞封3.底部设有PU滚轮，移动方便。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4.跳高架横杆托架40*60mm采用塑料材质安全，牢固等优点且上下移动方便。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5.跳高架底座底部设有微调机构，通过调节微调机构可满足场地不平整引起的跳高架的稳定性和横杆的高度要求</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E0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6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A520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8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54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跳高垫</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4AB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3000mm×2000mm×300mm采用牛津布外皮；内胆为26#优质高弹海绵，经防静电处理，强力 好，接缝处平整、均匀牢固、棱角平整、手把结实.色泽均匀一致。表面层不得由对视觉  由干扰的图像或标志。可在长度方向对半折叠，两侧各有提手、便于移动，聚乙稀高泡海棉 。</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A9B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1B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20CD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71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2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D3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跳高横杆</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C2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比赛型。1.跳高横杆由横杆和横杆接头组成。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2.横杆采用φ30的玻璃钢材料制作，总 长为4000mm,质量小于2000g。横杆接头采用特殊的外形结构。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3.横杆固定在立柱上时，中心自然下垂应小于20mm。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4.横杠应具有一定的弹性，在横杠中央悬挂3kg重物 时，横杠中心下垂应不超过70mm。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18F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7C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1D39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16"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7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8C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跨栏架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F28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比赛型，可升降，最低550MM,材质跨栏架由底部方管、竖向立管、伸缩管、调高定位 销及上沿跨栏板等组成。栏板为PVC成型材料，其规格为：1200×70×20MM。跨栏架可调高度为：550-750 MM,共五档。底部方管：50*50MM竖向立管内置调高定位销，伸缩管上配置有与其所需高度相对应的高度定位孔，调高灵活，定位准确，锁紧可靠。底部方管内置配重，可调节。所有钢制件表面均经酸洗、磷化等初级处理后在自动喷涂线上采用纯聚酯粉末喷涂完成最后表面处理，涂层厚度70—80um,铅笔硬度达3H+,试品经GB1771-9136小时盐雾试验，涂膜无变化，划格处单面腐蚀&lt;2mm,产品具有耐酸碱、耐湿热、抗老化、外观美观等优点，能适合潮湿和酸雨环境，适用于室外使用，且产品涂料配方不含有毒元素，避免损害使用者的健康。</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9D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19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1E223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3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4E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起跑器</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DFB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由底座和脚踏组成，起跑器长63.5cm,卡槽宽9.5cm,连接板宽22.5cm;脚踏长16.5cm,宽10.5cm,表面镶嵌1cm厚的防滑胶垫，胶垫长16cm宽9cm厚1cm,前后可调，为卡式调节。调节范围为0-55cm可调，高14-16cm六档可调；带有提手，方便携带，背面设有12个地插钉，防止移位。</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87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52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2A40C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5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6A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808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发令枪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1A8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双发式。钢制枪身，手柄为专用塑料材质，5.6mm定装发令弹；击发方式：单发击发；声 响：100米处不小于60分贝；烟雾：150米处清晰可见。符合教学标准要求。配发令弹100发</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02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98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54B4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1A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44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钉鞋</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4B1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7钉，轻盈透气网面材质，可拆卸跑钉。标准运动鞋码。</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12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54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32047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76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DE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标志筒</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B87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全塑料制品，高度为48cm,呈圆锥体状，放置平稳</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2A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4E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36CCB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42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8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F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454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2kg圆周长420mm～780mm,质量2000g±30g圆球形，充气式橡胶实心球，有内胆，手感   柔软无伤害，外摸无填充物感觉。球面用4mm厚的天然橡胶整体成形，未使用再生胶， 产品没有异味。从10M高处自由落体试验后，无破裂。球表面防滑，球上有明显不易脱  落的商标、标志。外表面均匀分布乳头状小颗粒，半球结合处没有凹楞。</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DF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0B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5DFE0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42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6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8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5D0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1.5kg圆周长400mm～780mm,质量1500g±30g圆球形，充气式橡胶实心球，有内胆，手感柔软无伤害，外摸无填充物感觉。球面用  4mm厚的天然橡胶整体成形，未使用再生胶，产品没有异味。从10M高处自由落体试验后，无破裂。球表面防滑，球上有明显不易脱落的商标、标志。外表面均匀分布乳头状小颗粒，半球结合处没有凹楞。</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0A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B9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02A2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2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6A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铅球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A48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实心铸铁铅球，重量5kg。表面光滑，均匀，圆周公差&lt;0.05。实心铸铁材质。</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1E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3FC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6888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7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C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铅球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10F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实心铸铁铅球，重量6kg。表面光滑，均匀，圆周公差&lt;0.05。实心铸铁材质。</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30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21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3388B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1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6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标志杆</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789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底座重1kg,直径22cm高7cm,PVC管高1.5m,直径2.5cm,三角红旗(33*47*56cm)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992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12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628AE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F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EA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19E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质量600g总长2130mm±10mm直径22mm,枪头长240～250mm,握手棉线长95～110mm, 枪体为铝合金制成。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AB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AB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789D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4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A8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9C2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质量500g总长1920mm±10mm直径22mm,枪头长240～250mm,握手棉线长95～110mm, 枪体为铝合金制成。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56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C6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D46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63"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C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8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起跳板</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0F9C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1220×300×100 mm,起跳板为长方形，用优质材料拼接而成，木材经防水处理，不变 形，防水淋，漆成白色。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2.起跳板顶部铺一个长度为1220mm,宽度为100mm,厚度为2mm的橡皮泥显示板。提供 该产品第三方检测机构出具的委托抽样检测报告复印件加盖厂家公章(检测内容需包含 有害物质甲醛释放量达到合格标准)及并提供厂家售后服务承诺函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F8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5A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F314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D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9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划线器</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19CA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干粉划线器，尺寸约总高730mm长500mm宽300mm,轮子φ约100mm,扶手铁管φ25mm线宽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45mm;可装粉10升；三轮车斗式，带手推把柄，推手处圆管直径22mm。带轮可移动，滑轮设置合理，推动灵活，放置平稳，漏石灰均匀。</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53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BB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A015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5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47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可调节跨栏架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02B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栏板长度1200mm,宽度70mm;栏架底座长700mm,四档高度调节分别为：550mm、 650mm、760mm和840mm,铝合金或塑料等轻材料制成，可拆卸组装，方便搬用</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8F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FD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2D7A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D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37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软式标枪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8630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质量400g,长1850mm～1950mm;枪头和强尾用柔软塑胶材料制成，枪体为铝合金制成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24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EB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7CC29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C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CA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软式标枪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C6F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质量500g,长2000mm～2100mm,枪头和强尾用柔软塑胶材料制成，枪体为铝合金制成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1D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99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043B1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1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C0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软式铁饼</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CDC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质量800g,直径180mm～200mm,柔软塑胶材料制成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F4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1C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7144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B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74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软式铁饼</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D61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质量1000g,直径180mm～200mm,柔软塑胶材料制成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D6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9A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7BA52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5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A6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软式铅球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4818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质量3000g,直径100mm～110mm,球体外胆为柔软塑胶材料制成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25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CD6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7EACA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4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8A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软式铅球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BD0C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质量4000g,直径100mm～110mm,球体外胆为柔软塑胶材料制成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6C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50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13D1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0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26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撑杆跳软式撑杆</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546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长2000mm,直径25mm～30mm,玻璃纤维杆体，外部覆软材料包裹</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C4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036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67B5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26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3C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体能训练绳梯</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646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绳梯长度9.5m,宽度可以任意调节，柔软塑胶材料制成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3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6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31DBF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42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D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5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助跳板</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9D0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1.助跳板长1200mm,宽600mm,高250mm。上板厚18mm,下板厚24mm四簧直径大8mm, 小6mm。2.上盖有防滑层。3.S型弹簧，材质坚硬而富有弹性，表面漆层均匀光洁，木 材无裂缝，无疤痕，不变形并经脱脂干燥处理。提供该产品第三方检测机构出具的委托抽样检测报告复印件加盖厂家公章(检测内容需包含有害物质甲醛释放量达到合格标准)及并提供厂家售后服务承诺函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EE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2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2810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308"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0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D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山羊</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7E0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升降1000mm-1300mm,升降间距50mm,山羊头内用实木拼接，外包革面，尺寸：500mm× 300mm×260mm±5mm。腿外管直径60mm,内管直径48mm,壁厚3mm;羊脚底椭圆面长泾  100mm,短径80mm,采用铸铁.山羊身必须平整，软硬适宜，手感舒服，底托，箍于腿连 接牢靠内外管配合严密，升降灵活，组装后落地平稳，应色泽一致，不允许有伤疤，缝  线应不漏针跳线，无气泡无流挂。腿外管表面采用抛丸喷砂，酸洗磷化除锈，表面静电  喷涂，全部使用优质纯聚酯室外粉末，厚度不低于80um色彩鲜艳。提供该产品第三方检 测机构出具的委托抽样检测报告复印件加盖厂家公章(检测内容需包含有害物质甲醛释放量达到合格标准)及并提供厂家售后服务承诺函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9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F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53B9F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28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7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8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跳箱</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869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1、跳箱长108cm,高100cm。上宽300mm下宽620mm分为7级，用20mm厚硬杂木制成 (桦木除外),面涂有起保护和装饰用的漆层，箱体间拼装稳定牢固，平直，接地平稳。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2、跳箱从上至下逐渐增大呈梯形，跳箱盖平整，软硬适宜，手感舒适。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3、表面用 优质皮革包制，泡钉封口，级间用内撑木插联组合。每节衔接应平整，紧凑。提供该产 品第三方检测机构出具的委托抽样检测报告复印件加盖厂家公章(检测内容需包含有害 物质甲醛释放量达到合格标准)及并提供厂家售后服务承诺函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4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C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9548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6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B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低单杠</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964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地上高度2000mm,宽2000mm,&lt;28mm实心圆钢横杆，立柱管径90mm,壁厚2mm,地埋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500mm,优质漆。在横杠中心作用静载荷力3600N,取消外力，永久变形≤1mm;单杠安 装好，使用时转动连接部件，应活动自如，不产生澡音；钢管耐蚀级别不低于5级；横杠不允许有裂痕、夹渣等缺陷。所有铁制件表面均经脱脂，抛丸等初级处理后，在自动喷涂线上采用热固性纯聚酯粉末喷涂，完成最后表面处理，涂层厚度70-80um,确保涂层 能在户外长期使用。产品涂料配方不应含有毒元素。试品经800小时老化试验，划格处  单面腐蚀&lt;2mm,产品具有耐酸碱、耐湿热、抗老化、外观美观等特点，能适合潮湿和酸雨环境。焊接要求：采用CO2保护焊焊接成型，使用混合气体，焊缝均匀、成型美观，牢固无虚焊、无漏焊、无泡渣、裂纹等缺陷，符合GB/T19851.2-2006中的规定。</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5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0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183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78"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9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9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高单杠</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7AE2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地上高度2400mm,宽2000mm,   28mm实心圆钢横杆，立柱管径90mm,壁厚2mm,地埋 500mm,优质漆。在横杠中心作用静载荷力3600N,取消外力，永久变形≤1mm;单杠安  装好，使用时转动连接部件，应活动自如，不产生澡音；钢管耐蚀级别不低于5级；横 杠不允许有裂痕、夹渣等缺陷。所有铁制件表面均经脱脂，抛丸等初级处理后，在自动  喷涂线上采用热固性纯聚酯粉末喷涂，完成最后表面处理，涂层厚度70-80um,确保涂层 能在户外长期使用。产品涂料配方不应含有毒元素。试品经800小时老化试验，划格处  单面腐蚀&lt;2mm,产品具有耐酸碱、耐湿热、抗老化、外观美观等特点，能适合潮湿和酸雨环境。焊接要求：采用CO2保护焊焊接成型，使用混合气体，焊缝均匀、成型美观，牢固无虚焊、无漏焊、无泡渣、裂纹等缺陷，符合GB/T19851.2-2006中的规定。</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5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F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566B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8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BD9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双杠</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57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规格：地上高度1300mm宽度：0.5m杠长3m。杠面直径42mm。具有良好的耐久性和耐 候性。立管采用中90×2mm管。地埋尺寸不小于0.5m;外观：此器材由两根相同尺寸的 双杠杠面组成，它们在相同的高度保持平行。两根杠面是平行的，允许预压力。表面处理：所有铁制件表面均经脱脂，抛丸等初级处理后，在自动喷涂线上采用热固性纯聚酯粉末喷涂，完成最后表面处理，涂层厚度70-80um,确保涂层能在户外长期使用。产品涂料 配方不应含有毒元素。试品经800小时老化试验，划格处单面腐蚀&lt;2mm,产品具有耐酸  碱、耐湿热、抗老化、外观美观等特点，能适合潮湿和酸雨环境。焊接要求：采用CO2 保护焊焊接成型，使用混合气体，焊缝均匀、成型美观，牢固无虚焊、无漏焊、无泡  渣、裂纹等缺陷。地埋双杠适用于中小学体育教学和健身训练使用。结构合理，组装简 便，使用安全、稳定。</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A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9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703E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3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5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双杠</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01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规格：地上高度1500mm宽度：0.5m杠长3m。杠面直径42mm。具有良好的耐久性和耐 候性。立管采用中90×2mm管。地埋尺寸不小于0.5m;外观：此器材由两根相同尺寸的 双杠杠面组成，它们在相同的高度保持平行。两根杠面是平行的，允许预压力。表面处理：所有铁制件表面均经脱脂，抛丸等初级处理后，在自动喷涂线上采用热固性纯聚酯粉末喷涂，完成最后表面处理，涂层厚度70-80um,确保涂层能在户外长期使用。产品涂料 配方不应含有毒元素。试品经800小时老化试验，划格处单面腐蚀&lt;2mm,产品具有耐酸  碱、耐湿热、抗老化、外观美观等特点，能适合潮湿和酸雨环境。焊接要求：采用CO2 保护焊焊接成型，使用混合气体，焊缝均匀、成型美观，牢固无虚焊、无漏焊、无泡  渣、裂纹等缺陷。地埋双杠适用于中小学体育教学和健身训练使用。结构合理，组装简 便，使用安全、稳定。</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4C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F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2684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42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4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F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小跳垫</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927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1.小体操垫规格约为1200×600×50mm。2,内胆材质为聚乙烯塑料发泡海绵，为一个整块结构，不允许拼凑；采用环保材料。3.垫套为牛津布，颜色为军绿色，体操垫两侧设 提手把。涤纶线缝合，两面革贴角。4.跳垫的四角为直角，四周仿皮革包角：表面平整，无皱折，当载荷落至体操垫时，外层不得起皱，里外层不得发生相对位移</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4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A3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14:paraId="0DAAB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42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8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D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大跳垫</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FB4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大体操垫规格为约2000×1000×100mm。2.内胆材质为聚乙烯塑料发泡海绵，为一个整块结构，不允许拼凑：采用环保材料。3.垫套为牛津布，颜色为军绿色，体操垫两侧设提手把。涤纶线缝合，两面革贴角。4.跳垫的四角为直角，四周仿皮革包角：表面平整，无皱折，当载荷落至体操垫时，外层不得起皱，里外层不得发生相对位移</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2A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01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67946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1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0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体操棒</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21F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1.长90cm,直径3cm,2.外观颜色鲜艳醒目，无毛刺尖锐物：颜色红白色各半</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4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FB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r>
      <w:tr w14:paraId="23C3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6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E5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艺术体操球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590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直径180mm～200mm,质量约400g</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3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1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1521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DF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6C5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艺术体操圈</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3E8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内径800mm～900mm,质量约300g</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D5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B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752C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5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B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艺术体操棒</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0E7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体操棒长45cm重135g</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C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B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7BAC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BB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E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艺术体操绳</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176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体操绳棉麻材质可吸汗，长3米。</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A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2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2BB6E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409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A6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艺术体操带</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6B2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带长6m,宽40mm～60mm,重35g以上；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棍长500mm～600mm,直径不超过10mm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2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C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13395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F3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5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初中生用篮球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24D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规格：7号篮球，重量：567-650克，圆周：749-780毫米，球压标准：7-9磅，皮革材质：高档耐磨PU皮革，中胎材质：抗冲击10000次以上比赛级中胎，篮球构造：天然橡 胶内胆，外皮革三层，适用场地：室内室外通用，篮球级别：比赛用球，篮球特点：超级耐磨，手感佳，弹性好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F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6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14:paraId="4DED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C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3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中学用篮球架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6A4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篮球架伸臂为2250mm,篮圈上沿离地面3050mm,各项指标符合GB23176-2008标准。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1、底座尺寸：2000mm×1000mm×340mm。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2、立柱上宽160mm×90mm、下宽360mm×180mm,符合力学设计原理，结构更安全牢固。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后拉，横梁结构合理， 过渡可有效均分应力，结构更安全牢固，大大降低了篮球架的晃动，增强了篮球架的稳 定 性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4、篮板拉杆采用φ48*3mm圆管在自动弯管机上一次折弯成型，拉杆前端采用免调节设 计，安装更方便。通过调节拉杆，可调节篮圈与地面的平行度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5、篮板规格：1800mm×1050mm,篮板配用国际通用的高强度安全钢化玻璃篮板，具有透 明度高、耐侯性好、抗老化、耐腐蚀、不易模糊等特点，篮板外框采用40mm×40mm铝合 金型材，并在篮板下沿安装安全保护条，能保护运动员扣篮时不受伤害。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6、箱体和立柱带半包户外专用护套。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7、螺丝采用达克罗螺丝，保证8年不生锈。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8、表面处理：所有钢制件表面均经抛丸除锈处理后在自动喷涂流水线上采用静电热固性 粉末喷涂完成最后表面处理，涂层厚度70-80um,铅笔硬度达3H+,试品经GB1771-91,500 小时老化实验，涂膜无变化，划格处单面腐蚀&lt;2mm,产品具有耐酸碱、耐湿热、抗老化、外 观美观等优点。</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D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F8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2AD2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8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3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篮球网</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05A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材质：优质尼龙，标准篮球网，红白蓝三色</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2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A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2AA9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D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9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初中生用排球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766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5号排球，重量：260-280克，圆周：650-670毫米，球压标准：4-6磅，皮革材质：亚超细皮革，中胎材质：训练比赛级中胎，排球构造：内胆，中胎，外皮革三层，适用场地：室内室外通用，排球级别：训练比赛用球，排球特点：皮革柔软，手感极 佳，弹性好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4C3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2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038D7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5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F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1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软式排球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E6DB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5#:1.软质聚氨酯泡沫塑料，使用软质聚氨酯泡沫塑料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2.成品球内发泡塑料气孔中不应残留对人体和环境有害物质；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3.球体颜色均匀，产品标志图案完整，接缝表面平整</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DC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C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16576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B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D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气排球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773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7号气排球，材质：可清洗的eva发泡材料，重量110-125g。圆周76-80CM。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2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A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6F06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27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7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A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排球网柱</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51C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1、移动式，高度调节范围1550-2430MM;零部件全部采用优质金属结构件；排球柱立柱 外管直径为76*2.0MM,内管直径为60*2MM,支架顶部加一滑动滚轮，缓冲拉绳与支架间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的摩擦，同时更好的操控球网的长度和高度。配有电镀铸铁轮，金属紧线器，带卡轮，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金属摇把，轻轻摇动即可拉紧绳网，不会松动。内侧对称配有相应高度的球网挂钩，用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来固定排球网。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2、排球柱升降灵活、底盘稳固，有配重箱、箱体上有小车轮，移动灵活。配重箱外形尺 寸：600*400*300MM;箱体盖板厚度1.5MM,箱体铁板厚1.2MM。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3、金属外表面均经酸洗、脱脂、磷化等初步处理后再打沙处理，并采用室外专用优质烤 漆粉末，应有较强的抗氧化、抗紫外线能力，不褪色、附着力强、光泽度高、不含毒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素，能适应潮湿和酸雨环境，不会出现脱落、锈蚀等现象。整体结构稳固，安全性好</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A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B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DDB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0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98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排球网</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0534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长9500-10000mm宽1000±25mm,尼龙编制绳网，穿钢丝绳</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B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7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0E07A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8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1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成年足球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30B9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5号亮面机缝足球，重量：410-450克，圆周：680-700毫米，球压标准：6-8磅，皮革材质：PU皮革，内胆材质：高档比赛级内胆，足球构造：内胆，皮革两层，适用场地：室内室外通用，足球级别：训练比赛用球，足球特点：脚感好，耐磨，弹性 极佳</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3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5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6CF2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71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40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D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足球门</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7EC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1、移动式。门宽7320mm,门高为2440mm,下深1700mm,上深900mm。2.门柱和门围均采  用114mm×2.0mm钢管焊接。3、球门为白色，,表面色泽一致。4.割角焊接,接触地面 部分采用4*8cm方管，后面梯形采用48折弯成型，厚度2mm。5、各配件焊接牢固，钢件部分均经酸洗、磷化、采用室外专用优质烤漆粉末，表面无漏喷、脱漆及划痕；无漏焊、虚焊、包渣、裂纹；表面平整、无毛刺，能适应潮湿和酸雨环境，不会出现脱落、锈 蚀等现象。</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9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6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26B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F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32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足球网</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804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2号足球网宽5.5m,高2m,聚乙烯合股网</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A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9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2861D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6A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9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乒乓球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10C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直径43.4mm～44.4mm,质量2.20g～2.60g,弹跳220mm～250mm,圆度0.4mm,受冲击不 小于700次无破裂</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8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E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r>
      <w:tr w14:paraId="154B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9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B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6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乒乓球拍</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D6FD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用来击球的拍面应用一层齿粒向外的胶粒片覆盖，连同粘合剂，厚度应不超过2mm,或 者用齿粒向内或向外的海绵胶粒片覆盖，连同粘合剂，厚度应不超过4mm。底板与胶粒 片或海绵胶粒片的粘接结合力应≥4N</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A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B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1437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99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3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7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乒乓球台</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3E6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1、台面尺寸规格：≥2740mm×1525mm,台高≥760mm，配置铁制球网高150mm，长1530mm，符合标准要求。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2、球台台面采用SMC材料，整体高温模压一次成型，球台台面四角为R型弧角，不能为直角，能有效防止运动员在使用中受到尖锐碰击。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3、台面翻边高度48mm, 翻边厚度5mm；主加强筋高度25mm，厚度4mm。背面小方格内有对角加强筋，高3mm，宽5mm；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4、台面能承受500N静载荷要求和冲击球冲击要求，稳定性好，耐气候性强、耐老化程度高，防腐、防晒、防雨、阻燃、不易变形等。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5、底架采用彩虹腿设计结构，Φ60mm优质钢管，保证整体的稳定性；台腿外边距两端台边280mm，任何撑档离地大于230mm，保证使用者的运动安全。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6、球台网及网架防锈、防松、防损坏；焊接严密牢固、无漏焊、虚焊、包渣、裂纹等缺陷。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7、器材不允许有钩挂、卡夹等潜在危险，表面处理采用抛光工艺，除锈彻底，增大工件表面面积，增强塑粉附着力，外表面环保静电粉末。</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AC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A9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46E40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A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9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羽毛球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CA6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球口外径65mm～68mm,球头直径25mm～27mm,球头高度24mm～26mm,毛片插长63mm~ 64mm,质量4.50g～5.80g,毛片数量15片</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9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4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r>
      <w:tr w14:paraId="186B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71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7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19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羽毛球拍</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EA3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1、铁合金一体，尼龙球网：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2、长度≤720mm,球拍上宽度≤200mm,球拍弦面长度≤245mm: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3、整体重量：95-120g;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4、拍弦直径：0.9mm: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5、手柄长150mm,握柄直径25mm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6、拍身表面光滑，拍上贴标签，印刷图案应文字清楚，粘贴平整。</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5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33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7D5A1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71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B3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3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羽毛球网柱</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0CED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1.移动式。底座外形尺寸：400*300*170MM,石子配重90KG,底部配有滚轮，移动静音，使用方便，室内室外通用。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2.柱高1550MM,使用&lt;42钢管，壁厚2.5MM,支架顶部加一滑动滚轮，缓冲拉绳与支架  间的摩擦，同时更好的操控球网的长度和高度。配有电镀铸铁轮，金属紧线器，带卡轮，金属摇把，轻轻摇动即可拉紧绳网，不会松动。内侧对称配有相应高度的球网挂钩，用来固定羽毛球网。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外表面采用静电粉末喷塑工艺，涂饰层附着力应达到一级，硬度达到2H、有一定的耐冲击性能，表面无皱纹、无漏喷、起泡、脱皮及明显的划痕等缺陷。喷涂前必须采取除锈处理，以确保涂层在户外长期使用。产品涂料配方不应含有毒元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4.各部件焊接应严密牢固，不应有漏焊、虚焊、裂纹等缺陷</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C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C8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4B6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3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B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羽毛球网</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71B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羽毛球网长度≥6100mm,宽度760mm±25mm,包边，钢丝绳，抗老化</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2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7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28E3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67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8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毽球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5031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1.毽子高12cm左右。2.毽垫直径36-40mm,底部为橡胶制弹性底垫。3,毽毛为四根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经处理的鹅毛组成，毽毛色彩鲜艳，符合学生心理特点。</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C6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126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5CDE4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6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CC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装球车</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90C6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60*70*80cm 2*2cm喷塑钢管，可拆装，带轮可移动。四角为圆角，,用于装篮球、排球、足球等球类物品，球车四角为圆角。</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4FD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辆</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4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5D67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3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2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棍</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0F8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木制品，长度1800mm,φ15-25mm,材质：白蜡杆</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2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A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545A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1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2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剑</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E7C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木制品，长92cm宽2.8cm,柄长17cm,宽3cm,有防滑布</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4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E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292F9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5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D2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刀</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FC3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长80cm宽6cm,柄长14cm,宽3cm,有防滑布</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C8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86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27B03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E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D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CAA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木制品，长度1800mm,φ20-30mm,材质：白蜡杆，带枪头。</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8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杆</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8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5221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6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B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跳绳</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87D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短跳绳，绳长度2600mm～2800mm,直径5mm.塑料手柄，手柄长度为10-12mm,直径 18mm~28mm。绳材质为pvc不透明磨砂材料制成。</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0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E2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r>
      <w:tr w14:paraId="45F70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B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017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跳绳</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1FC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跳绳的绳和柄应采用无毒、环保、适宜的材料制成。绳长5000mm,直径φ8mm- φ9mm。柄 长120mm～140mm,直径φ26mm- φ33mm(木质手柄)。</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D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1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73BD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A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F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跳绳</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714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跳绳的绳和柄应采用无毒、环保、适宜的材料制成。绳长7000mm,直径φ8mm- φ9mm。柄 长120mm～140mm,直径φ26mm- φ33mm(木质手柄)。</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C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2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43DF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5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C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2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花毽</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F9A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1.毽子高17cm左右，重20g左右。2.毽垫直径36-40mm,厚度15-20mm;毽垫为金属  材料，底部为橡胶制弹性底垫。3.毽毛为四根经处理的长鸡毛组成，羽毛宽30-35mm,插毛管高22-24mm。毽毛色彩鲜艳，符合学生心理特点。</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B66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7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762F5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B2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0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软式飞盘</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7A1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采用硅胶制作，柔软易折叠。</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F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E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3AB7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85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E2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1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拔河绳</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78D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1.拔河绳应用麻绳多股绞合而成。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2.绳长约30m,直径φ30mm;3.绳的两端结孔，绳 的质地无霉变、腐朽、虫咬等缺陷。</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6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71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BCFD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E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D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藤圈</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8072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1.钢制内管，外套泡沫，直径40mm。环保塑料制品.2.外径规格为800mm。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B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5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5F74A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56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F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A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肋木架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5EC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室外地埋固定式双间肋木，地上1900(宽)×2500(高)mm,相邻的上下横肋间的中心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距300mm。立柱为不小于φ90mm,臂厚大于2mm以上的优质圆钢管；横管为φ32×2mm优质圆管，安装应采用直埋方式，立柱地埋深度不小于500mm,桩基尺寸：500×500×500mm。所有铁制件表面均经脱脂，抛丸等初级处理后，在自动喷涂线上采用热固性纯聚酯粉末喷涂，完成最后表面处理，涂层厚度70-80um,确保涂层能在户外长期使用。产品涂料配方不应含有毒元素。试品经800小时老化试验，划格处单面腐蚀&lt;2mm,产品具有  耐酸碱、耐湿热、抗老化、外观美观等特点，能适合潮湿和酸雨环境。焊接要求：采用CO2保护焊焊接成型，使用混合气体，焊缝均匀、成型美观，牢固无虚焊、无漏焊、无 泡渣、裂纹等缺陷。</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B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E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C80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7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E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平行梯</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F44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室外地埋固定式，立柱地上高度2200mm,平梯长4000mm,平梯横杠内有效使用宽度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600mm。立柱采用φ60mm×2mm优质圆钢管，横梁φ32mm×2mm,梯杆采用φ32mm×2mm优 质圆钢管。梯步：每端不少于2梯，间距≤350mm,顶部梯步每300mm间距设一步。安装 应采用直埋方式，立柱地埋深度不小于500mm。桩基尺寸：800×500×500mm。表面处理：所有铁制件表面均经脱脂，抛丸等初级处理后，在自动喷涂线上采用热固性纯聚酯粉 末喷涂，完成最后表面处理，涂层厚度70-80um,确保涂层能在户外长期使用。产品涂料 配方不应含有毒元素。试品经800小时老化试验，划格处单面腐蚀&lt;2mm,产品具有耐酸 碱、耐湿热、抗老化、外观美观等特点，能适合潮湿和酸雨环境。焊接要求：采用CO2  保护焊焊接成型，使用混合气体，焊缝均匀、成型美观，牢固无虚焊、无漏焊、无泡渣、裂纹等缺陷。</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8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2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1B5C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4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C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橡皮拉力带</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026A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轻阻力，拉力带采用合成橡胶TPE制作，环保，无味，弹性好，强度高，不易断裂，不 易老化</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8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52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6524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6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04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橡皮拉力带</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6FC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重阻力，拉力带采用合成橡胶TPE制作，环保，无味，弹性好，强度高，不易断裂，不 易老化</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A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2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2158C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C2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E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联合训练器</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08C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室外地埋固定式，器械安装后尺寸约：为5728mm(长)×1140mm(宽)×2500mm(高), 器械包括吊环、软梯、爬杆、爬绳、爬网等，立柱和横杆采用φ114mm×2.75mm圆管制 作，通过M10螺栓连接，立柱埋入地下部分长度约500mm,爬杆采用φ42mm×3mm焊管制作，爬绳采用棉纶绳制成，应强度高，耐老化，所有铁制件表面均经脱脂，抛丸等初级处理后，在自动喷涂线上采用热固性纯聚酯粉末喷涂，完成最后表面处理，涂层厚度70-80um,确保涂层能在户外长期使用。产品涂料配方不应含有毒元素。试品经800小时老化试验，划格处单面腐蚀&lt;2mm,产品具有耐酸碱、耐湿热、抗老化、外观美观等特点，能适合潮湿和酸雨环境。焊接要求：采用CO2保护焊焊接成型，使用混合气体，焊缝均匀、成型美观，牢固无虚焊、无漏焊、无泡渣、裂纹等缺陷</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4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1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951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3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C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哑铃</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86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浸塑哑铃，6B一个</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8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6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14:paraId="59F13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114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D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88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身高体重测试仪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EE8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身高：量程：90cm～210cm，分度值0.1cm，允差：±0.2cm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体重：量程：5.0kg～150kg，分度值0.1kg，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允差：±0.1kg  （≤100kg）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±0.15kg （＞100kg）</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4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F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882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8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9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肺活量测试仪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AFA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量程：100ml～9999ml，分度值1ml，允差：±2.5%</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E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3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78A9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08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23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坐位体前屈测试仪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96A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量程：-20cm～35cm，分度值0.1cm，允差：±0.2cm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3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E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0510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7D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C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仰卧起坐测试仪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335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计时：60s，允许误差：±3s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量程：（0～99）次，分度值：1次，允差：±1次</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7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1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0C6A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D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AE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50米跑测试仪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3E4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量程：5s～20s，分度值0.1s，允差：±1.5%</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4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0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AAA0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2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0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跳绳测试仪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1D3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计时60s，允许误差：±0.1s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量程：（1～400）次，分度值1次，允差：±1次</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B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8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4A49E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3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BC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立定跳远测试仪</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473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量程：90cm～300cm，分度值1cm，允差：±1cm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C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8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C34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A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44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体育教学挂图</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F51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适用于中学教学用，36幅，纸张尺寸：520*720mm。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FF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BE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CA7E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0E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E9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广播体操教学 挂图</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651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适用于中学体操学教学用，纸张尺寸：480*700mm。</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E04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1B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56F6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A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D0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多媒体教学软 件</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D2B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符合教学标准</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386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E34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2348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570"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5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07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多媒体教学光 盘</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9FD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符合教学标准</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14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22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267B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285" w:hRule="atLeast"/>
        </w:trPr>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F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5A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图书、手册</w:t>
            </w:r>
          </w:p>
        </w:tc>
        <w:tc>
          <w:tcPr>
            <w:tcW w:w="5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B2A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符合教学标准</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1D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册</w:t>
            </w:r>
          </w:p>
        </w:tc>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0B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14:paraId="0F3EEE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1B5"/>
    <w:rsid w:val="001F01B5"/>
    <w:rsid w:val="005F4BB7"/>
    <w:rsid w:val="00620D29"/>
    <w:rsid w:val="0066217B"/>
    <w:rsid w:val="00750BE8"/>
    <w:rsid w:val="00DB39A5"/>
    <w:rsid w:val="029119DA"/>
    <w:rsid w:val="07D921DE"/>
    <w:rsid w:val="08121E8E"/>
    <w:rsid w:val="398D232C"/>
    <w:rsid w:val="4849554E"/>
    <w:rsid w:val="49B5361B"/>
    <w:rsid w:val="6368492D"/>
    <w:rsid w:val="64F8442C"/>
    <w:rsid w:val="6BD127DD"/>
    <w:rsid w:val="76212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7"/>
    <w:qFormat/>
    <w:uiPriority w:val="0"/>
    <w:pPr>
      <w:tabs>
        <w:tab w:val="center" w:pos="4153"/>
        <w:tab w:val="right" w:pos="8306"/>
      </w:tabs>
      <w:snapToGrid w:val="0"/>
      <w:jc w:val="left"/>
    </w:pPr>
    <w:rPr>
      <w:sz w:val="18"/>
      <w:szCs w:val="18"/>
    </w:rPr>
  </w:style>
  <w:style w:type="paragraph" w:styleId="3">
    <w:name w:val="header"/>
    <w:basedOn w:val="1"/>
    <w:link w:val="16"/>
    <w:qFormat/>
    <w:uiPriority w:val="0"/>
    <w:pPr>
      <w:tabs>
        <w:tab w:val="center" w:pos="4153"/>
        <w:tab w:val="right" w:pos="8306"/>
      </w:tabs>
      <w:snapToGrid w:val="0"/>
      <w:jc w:val="center"/>
    </w:pPr>
    <w:rPr>
      <w:sz w:val="18"/>
      <w:szCs w:val="18"/>
    </w:rPr>
  </w:style>
  <w:style w:type="character" w:styleId="6">
    <w:name w:val="FollowedHyperlink"/>
    <w:basedOn w:val="5"/>
    <w:unhideWhenUsed/>
    <w:uiPriority w:val="99"/>
    <w:rPr>
      <w:color w:val="954F72"/>
      <w:u w:val="single"/>
    </w:rPr>
  </w:style>
  <w:style w:type="character" w:styleId="7">
    <w:name w:val="Hyperlink"/>
    <w:basedOn w:val="5"/>
    <w:qFormat/>
    <w:uiPriority w:val="99"/>
    <w:rPr>
      <w:color w:val="0000FF"/>
      <w:u w:val="single"/>
    </w:rPr>
  </w:style>
  <w:style w:type="character" w:customStyle="1" w:styleId="8">
    <w:name w:val="font141"/>
    <w:basedOn w:val="5"/>
    <w:qFormat/>
    <w:uiPriority w:val="0"/>
    <w:rPr>
      <w:rFonts w:hint="eastAsia" w:ascii="宋体" w:hAnsi="宋体" w:eastAsia="宋体" w:cs="宋体"/>
      <w:color w:val="000000"/>
      <w:sz w:val="22"/>
      <w:szCs w:val="22"/>
      <w:u w:val="none"/>
    </w:rPr>
  </w:style>
  <w:style w:type="character" w:customStyle="1" w:styleId="9">
    <w:name w:val="font231"/>
    <w:basedOn w:val="5"/>
    <w:qFormat/>
    <w:uiPriority w:val="0"/>
    <w:rPr>
      <w:rFonts w:ascii="Cambria Math" w:hAnsi="Cambria Math" w:eastAsia="Cambria Math" w:cs="Cambria Math"/>
      <w:color w:val="000000"/>
      <w:sz w:val="22"/>
      <w:szCs w:val="22"/>
      <w:u w:val="none"/>
    </w:rPr>
  </w:style>
  <w:style w:type="character" w:customStyle="1" w:styleId="10">
    <w:name w:val="font121"/>
    <w:basedOn w:val="5"/>
    <w:qFormat/>
    <w:uiPriority w:val="0"/>
    <w:rPr>
      <w:rFonts w:hint="eastAsia" w:ascii="宋体" w:hAnsi="宋体" w:eastAsia="宋体" w:cs="宋体"/>
      <w:color w:val="000000"/>
      <w:sz w:val="22"/>
      <w:szCs w:val="22"/>
      <w:u w:val="none"/>
    </w:rPr>
  </w:style>
  <w:style w:type="character" w:customStyle="1" w:styleId="11">
    <w:name w:val="font201"/>
    <w:basedOn w:val="5"/>
    <w:qFormat/>
    <w:uiPriority w:val="0"/>
    <w:rPr>
      <w:rFonts w:ascii="Cambria Math" w:hAnsi="Cambria Math" w:eastAsia="Cambria Math" w:cs="Cambria Math"/>
      <w:color w:val="000000"/>
      <w:sz w:val="22"/>
      <w:szCs w:val="22"/>
      <w:u w:val="none"/>
    </w:rPr>
  </w:style>
  <w:style w:type="character" w:customStyle="1" w:styleId="12">
    <w:name w:val="font21"/>
    <w:basedOn w:val="5"/>
    <w:qFormat/>
    <w:uiPriority w:val="0"/>
    <w:rPr>
      <w:rFonts w:hint="eastAsia" w:ascii="宋体" w:hAnsi="宋体" w:eastAsia="宋体" w:cs="宋体"/>
      <w:color w:val="000000"/>
      <w:sz w:val="20"/>
      <w:szCs w:val="20"/>
      <w:u w:val="none"/>
    </w:rPr>
  </w:style>
  <w:style w:type="character" w:customStyle="1" w:styleId="13">
    <w:name w:val="font31"/>
    <w:basedOn w:val="5"/>
    <w:qFormat/>
    <w:uiPriority w:val="0"/>
    <w:rPr>
      <w:rFonts w:hint="eastAsia" w:ascii="微软雅黑" w:hAnsi="微软雅黑" w:eastAsia="微软雅黑" w:cs="微软雅黑"/>
      <w:color w:val="000000"/>
      <w:sz w:val="16"/>
      <w:szCs w:val="16"/>
      <w:u w:val="none"/>
    </w:rPr>
  </w:style>
  <w:style w:type="character" w:customStyle="1" w:styleId="14">
    <w:name w:val="font41"/>
    <w:basedOn w:val="5"/>
    <w:qFormat/>
    <w:uiPriority w:val="0"/>
    <w:rPr>
      <w:rFonts w:hint="eastAsia" w:ascii="微软雅黑" w:hAnsi="微软雅黑" w:eastAsia="微软雅黑" w:cs="微软雅黑"/>
      <w:color w:val="000000"/>
      <w:sz w:val="16"/>
      <w:szCs w:val="16"/>
      <w:u w:val="none"/>
    </w:rPr>
  </w:style>
  <w:style w:type="character" w:customStyle="1" w:styleId="15">
    <w:name w:val="font61"/>
    <w:basedOn w:val="5"/>
    <w:qFormat/>
    <w:uiPriority w:val="0"/>
    <w:rPr>
      <w:rFonts w:hint="eastAsia" w:ascii="宋体" w:hAnsi="宋体" w:eastAsia="宋体" w:cs="宋体"/>
      <w:color w:val="C0000D"/>
      <w:sz w:val="24"/>
      <w:szCs w:val="24"/>
      <w:u w:val="none"/>
    </w:rPr>
  </w:style>
  <w:style w:type="character" w:customStyle="1" w:styleId="16">
    <w:name w:val="页眉 字符"/>
    <w:basedOn w:val="5"/>
    <w:link w:val="3"/>
    <w:qFormat/>
    <w:uiPriority w:val="0"/>
    <w:rPr>
      <w:rFonts w:asciiTheme="minorHAnsi" w:hAnsiTheme="minorHAnsi" w:eastAsiaTheme="minorEastAsia" w:cstheme="minorBidi"/>
      <w:kern w:val="2"/>
      <w:sz w:val="18"/>
      <w:szCs w:val="18"/>
    </w:rPr>
  </w:style>
  <w:style w:type="character" w:customStyle="1" w:styleId="17">
    <w:name w:val="页脚 字符"/>
    <w:basedOn w:val="5"/>
    <w:link w:val="2"/>
    <w:qFormat/>
    <w:uiPriority w:val="0"/>
    <w:rPr>
      <w:rFonts w:asciiTheme="minorHAnsi" w:hAnsiTheme="minorHAnsi" w:eastAsiaTheme="minorEastAsia" w:cstheme="minorBidi"/>
      <w:kern w:val="2"/>
      <w:sz w:val="18"/>
      <w:szCs w:val="18"/>
    </w:rPr>
  </w:style>
  <w:style w:type="paragraph" w:customStyle="1" w:styleId="18">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9">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0">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1">
    <w:name w:val="font7"/>
    <w:basedOn w:val="1"/>
    <w:qFormat/>
    <w:uiPriority w:val="0"/>
    <w:pPr>
      <w:widowControl/>
      <w:spacing w:before="100" w:beforeAutospacing="1" w:after="100" w:afterAutospacing="1"/>
      <w:jc w:val="left"/>
    </w:pPr>
    <w:rPr>
      <w:rFonts w:ascii="宋体" w:hAnsi="宋体" w:eastAsia="宋体" w:cs="宋体"/>
      <w:kern w:val="0"/>
      <w:sz w:val="22"/>
      <w:szCs w:val="22"/>
    </w:rPr>
  </w:style>
  <w:style w:type="paragraph" w:customStyle="1" w:styleId="22">
    <w:name w:val="font8"/>
    <w:basedOn w:val="1"/>
    <w:qFormat/>
    <w:uiPriority w:val="0"/>
    <w:pPr>
      <w:widowControl/>
      <w:spacing w:before="100" w:beforeAutospacing="1" w:after="100" w:afterAutospacing="1"/>
      <w:jc w:val="left"/>
    </w:pPr>
    <w:rPr>
      <w:rFonts w:ascii="Cambria Math" w:hAnsi="Cambria Math" w:eastAsia="宋体" w:cs="宋体"/>
      <w:kern w:val="0"/>
      <w:sz w:val="22"/>
      <w:szCs w:val="22"/>
    </w:rPr>
  </w:style>
  <w:style w:type="paragraph" w:customStyle="1" w:styleId="2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2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0">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3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A"/>
      <w:kern w:val="0"/>
      <w:sz w:val="20"/>
      <w:szCs w:val="20"/>
    </w:rPr>
  </w:style>
  <w:style w:type="paragraph" w:customStyle="1" w:styleId="3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A"/>
      <w:kern w:val="0"/>
      <w:sz w:val="20"/>
      <w:szCs w:val="20"/>
    </w:rPr>
  </w:style>
  <w:style w:type="paragraph" w:customStyle="1" w:styleId="3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A"/>
      <w:kern w:val="0"/>
      <w:sz w:val="20"/>
      <w:szCs w:val="20"/>
    </w:rPr>
  </w:style>
  <w:style w:type="paragraph" w:customStyle="1" w:styleId="3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4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4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2">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4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4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4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4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4"/>
    </w:rPr>
  </w:style>
  <w:style w:type="paragraph" w:customStyle="1" w:styleId="47">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48">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4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5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5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52">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53">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54">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55">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56">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57">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5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59">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A"/>
      <w:kern w:val="0"/>
      <w:sz w:val="20"/>
      <w:szCs w:val="20"/>
    </w:rPr>
  </w:style>
  <w:style w:type="paragraph" w:customStyle="1" w:styleId="60">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6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A"/>
      <w:kern w:val="0"/>
      <w:sz w:val="20"/>
      <w:szCs w:val="20"/>
    </w:rPr>
  </w:style>
  <w:style w:type="paragraph" w:customStyle="1" w:styleId="62">
    <w:name w:val="xl1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63">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64">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6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A"/>
      <w:kern w:val="0"/>
      <w:sz w:val="20"/>
      <w:szCs w:val="20"/>
    </w:rPr>
  </w:style>
  <w:style w:type="paragraph" w:customStyle="1" w:styleId="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6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6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6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7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character" w:customStyle="1" w:styleId="71">
    <w:name w:val="font122"/>
    <w:basedOn w:val="5"/>
    <w:qFormat/>
    <w:uiPriority w:val="0"/>
    <w:rPr>
      <w:rFonts w:hint="eastAsia" w:ascii="宋体" w:hAnsi="宋体" w:eastAsia="宋体" w:cs="宋体"/>
      <w:color w:val="000000"/>
      <w:sz w:val="22"/>
      <w:szCs w:val="22"/>
      <w:u w:val="none"/>
    </w:rPr>
  </w:style>
  <w:style w:type="character" w:customStyle="1" w:styleId="72">
    <w:name w:val="font11"/>
    <w:basedOn w:val="5"/>
    <w:qFormat/>
    <w:uiPriority w:val="0"/>
    <w:rPr>
      <w:rFonts w:hint="eastAsia" w:ascii="微软雅黑" w:hAnsi="微软雅黑" w:eastAsia="微软雅黑" w:cs="微软雅黑"/>
      <w:color w:val="000000"/>
      <w:sz w:val="16"/>
      <w:szCs w:val="16"/>
      <w:u w:val="none"/>
    </w:rPr>
  </w:style>
  <w:style w:type="character" w:customStyle="1" w:styleId="73">
    <w:name w:val="font81"/>
    <w:basedOn w:val="5"/>
    <w:qFormat/>
    <w:uiPriority w:val="0"/>
    <w:rPr>
      <w:rFonts w:hint="eastAsia" w:ascii="宋体" w:hAnsi="宋体" w:eastAsia="宋体" w:cs="宋体"/>
      <w:color w:val="C0000D"/>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262</Pages>
  <Words>28447</Words>
  <Characters>32426</Characters>
  <Lines>2711</Lines>
  <Paragraphs>1934</Paragraphs>
  <TotalTime>15</TotalTime>
  <ScaleCrop>false</ScaleCrop>
  <LinksUpToDate>false</LinksUpToDate>
  <CharactersWithSpaces>33216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2025-06-11T10:17:00Z</dcterms:created>
  <dc:creator>任鸿</dc:creator>
  <cp:lastModifiedBy>幸福在心底</cp:lastModifiedBy>
  <dcterms:modified xsi:type="dcterms:W3CDTF">2025-07-03T11:34:26Z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eyJoZGlkIjoiMGI2NTRmNTk1YTgyNzEwN2FjZDFjZjI3YTQ1M2NjY2IiLCJ1c2VySWQiOiI1NTI1MTA2NDcifQ==</vt:lpwstr>
  </property>
  <property fmtid="{D5CDD505-2E9C-101B-9397-08002B2CF9AE}" pid="4" name="ICV">
    <vt:lpwstr>1844301F1EE14DFC9CF4DFA9A6AE308B_13</vt:lpwstr>
  </property>
</Properties>
</file>