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546" w:type="dxa"/>
        <w:tblInd w:w="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1101"/>
        <w:gridCol w:w="5535"/>
        <w:gridCol w:w="600"/>
        <w:gridCol w:w="510"/>
        <w:gridCol w:w="1200"/>
      </w:tblGrid>
      <w:tr w14:paraId="309EB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  <w:noWrap w:val="0"/>
            <w:vAlign w:val="top"/>
          </w:tcPr>
          <w:p w14:paraId="45400538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  <w:t>序号</w:t>
            </w:r>
          </w:p>
        </w:tc>
        <w:tc>
          <w:tcPr>
            <w:tcW w:w="1101" w:type="dxa"/>
            <w:noWrap w:val="0"/>
            <w:vAlign w:val="top"/>
          </w:tcPr>
          <w:p w14:paraId="2CF07A0C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  <w:t>名称</w:t>
            </w:r>
          </w:p>
        </w:tc>
        <w:tc>
          <w:tcPr>
            <w:tcW w:w="5535" w:type="dxa"/>
            <w:noWrap w:val="0"/>
            <w:vAlign w:val="top"/>
          </w:tcPr>
          <w:p w14:paraId="3619C580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  <w:t>技术参数及规格</w:t>
            </w:r>
          </w:p>
        </w:tc>
        <w:tc>
          <w:tcPr>
            <w:tcW w:w="600" w:type="dxa"/>
            <w:noWrap w:val="0"/>
            <w:vAlign w:val="top"/>
          </w:tcPr>
          <w:p w14:paraId="78980F56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  <w:t>数量</w:t>
            </w:r>
          </w:p>
        </w:tc>
        <w:tc>
          <w:tcPr>
            <w:tcW w:w="510" w:type="dxa"/>
            <w:noWrap w:val="0"/>
            <w:vAlign w:val="top"/>
          </w:tcPr>
          <w:p w14:paraId="0DBA5376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  <w:t>单位</w:t>
            </w:r>
          </w:p>
        </w:tc>
        <w:tc>
          <w:tcPr>
            <w:tcW w:w="1200" w:type="dxa"/>
            <w:noWrap w:val="0"/>
            <w:vAlign w:val="top"/>
          </w:tcPr>
          <w:p w14:paraId="3D9B3503">
            <w:pPr>
              <w:jc w:val="center"/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  <w:t>备注</w:t>
            </w:r>
          </w:p>
        </w:tc>
      </w:tr>
      <w:tr w14:paraId="287E0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00" w:type="dxa"/>
            <w:noWrap w:val="0"/>
            <w:vAlign w:val="center"/>
          </w:tcPr>
          <w:p w14:paraId="4A0DDA71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1101" w:type="dxa"/>
            <w:noWrap w:val="0"/>
            <w:vAlign w:val="center"/>
          </w:tcPr>
          <w:p w14:paraId="430A5B3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高压进线柜</w:t>
            </w:r>
          </w:p>
        </w:tc>
        <w:tc>
          <w:tcPr>
            <w:tcW w:w="5535" w:type="dxa"/>
            <w:noWrap w:val="0"/>
            <w:vAlign w:val="center"/>
          </w:tcPr>
          <w:p w14:paraId="5B23D70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10KV智能一体柜 AH1  </w:t>
            </w:r>
          </w:p>
          <w:p w14:paraId="3BA91E6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尺寸：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CM*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00CM*2000CM  10KV高压进线柜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材质： 金属    电压等级：10KV</w:t>
            </w:r>
          </w:p>
        </w:tc>
        <w:tc>
          <w:tcPr>
            <w:tcW w:w="600" w:type="dxa"/>
            <w:noWrap w:val="0"/>
            <w:vAlign w:val="center"/>
          </w:tcPr>
          <w:p w14:paraId="375000B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10" w:type="dxa"/>
            <w:noWrap w:val="0"/>
            <w:vAlign w:val="center"/>
          </w:tcPr>
          <w:p w14:paraId="478E5DC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00" w:type="dxa"/>
            <w:noWrap w:val="0"/>
            <w:vAlign w:val="center"/>
          </w:tcPr>
          <w:p w14:paraId="63690F6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铜排</w:t>
            </w:r>
          </w:p>
        </w:tc>
      </w:tr>
      <w:tr w14:paraId="6DFE7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  <w:noWrap w:val="0"/>
            <w:vAlign w:val="center"/>
          </w:tcPr>
          <w:p w14:paraId="2AE1A168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</w:t>
            </w:r>
          </w:p>
        </w:tc>
        <w:tc>
          <w:tcPr>
            <w:tcW w:w="1101" w:type="dxa"/>
            <w:noWrap w:val="0"/>
            <w:vAlign w:val="center"/>
          </w:tcPr>
          <w:p w14:paraId="05592DC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高压计量柜</w:t>
            </w:r>
          </w:p>
        </w:tc>
        <w:tc>
          <w:tcPr>
            <w:tcW w:w="5535" w:type="dxa"/>
            <w:noWrap w:val="0"/>
            <w:vAlign w:val="center"/>
          </w:tcPr>
          <w:p w14:paraId="10B611C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10KV智能一体柜 AH2   </w:t>
            </w:r>
          </w:p>
          <w:p w14:paraId="5F0EBC6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尺寸：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CM*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00CM*2000CM   10KV计量进线柜  </w:t>
            </w:r>
          </w:p>
          <w:p w14:paraId="05C5E25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材质：金属    电压等级： 10KV</w:t>
            </w:r>
          </w:p>
        </w:tc>
        <w:tc>
          <w:tcPr>
            <w:tcW w:w="600" w:type="dxa"/>
            <w:noWrap w:val="0"/>
            <w:vAlign w:val="center"/>
          </w:tcPr>
          <w:p w14:paraId="4A226CB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10" w:type="dxa"/>
            <w:noWrap w:val="0"/>
            <w:vAlign w:val="center"/>
          </w:tcPr>
          <w:p w14:paraId="64B9A74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00" w:type="dxa"/>
            <w:noWrap w:val="0"/>
            <w:vAlign w:val="center"/>
          </w:tcPr>
          <w:p w14:paraId="7918F5C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铜排</w:t>
            </w:r>
          </w:p>
        </w:tc>
      </w:tr>
      <w:tr w14:paraId="135F1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  <w:noWrap w:val="0"/>
            <w:vAlign w:val="center"/>
          </w:tcPr>
          <w:p w14:paraId="4E5DFA63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3</w:t>
            </w:r>
          </w:p>
        </w:tc>
        <w:tc>
          <w:tcPr>
            <w:tcW w:w="1101" w:type="dxa"/>
            <w:noWrap w:val="0"/>
            <w:vAlign w:val="center"/>
          </w:tcPr>
          <w:p w14:paraId="1AA17EE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高压PT柜</w:t>
            </w:r>
          </w:p>
        </w:tc>
        <w:tc>
          <w:tcPr>
            <w:tcW w:w="5535" w:type="dxa"/>
            <w:noWrap w:val="0"/>
            <w:vAlign w:val="center"/>
          </w:tcPr>
          <w:p w14:paraId="719E9728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10KV智能一体柜 AH3   </w:t>
            </w:r>
          </w:p>
          <w:p w14:paraId="5E3FC9B8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尺寸：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00CM*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00CM*2000CM    10KVPT进线柜   </w:t>
            </w:r>
          </w:p>
          <w:p w14:paraId="7C56CB03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材质：金属    电压等级：10KV</w:t>
            </w:r>
          </w:p>
        </w:tc>
        <w:tc>
          <w:tcPr>
            <w:tcW w:w="600" w:type="dxa"/>
            <w:noWrap w:val="0"/>
            <w:vAlign w:val="center"/>
          </w:tcPr>
          <w:p w14:paraId="37EA5C8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10" w:type="dxa"/>
            <w:noWrap w:val="0"/>
            <w:vAlign w:val="center"/>
          </w:tcPr>
          <w:p w14:paraId="2DA82F3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00" w:type="dxa"/>
            <w:noWrap w:val="0"/>
            <w:vAlign w:val="center"/>
          </w:tcPr>
          <w:p w14:paraId="3E765FD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铜排</w:t>
            </w:r>
          </w:p>
        </w:tc>
      </w:tr>
      <w:tr w14:paraId="56C17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  <w:noWrap w:val="0"/>
            <w:vAlign w:val="center"/>
          </w:tcPr>
          <w:p w14:paraId="6E65B65F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4</w:t>
            </w:r>
          </w:p>
        </w:tc>
        <w:tc>
          <w:tcPr>
            <w:tcW w:w="1101" w:type="dxa"/>
            <w:noWrap w:val="0"/>
            <w:vAlign w:val="center"/>
          </w:tcPr>
          <w:p w14:paraId="2B50D0E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高压出线柜</w:t>
            </w:r>
          </w:p>
        </w:tc>
        <w:tc>
          <w:tcPr>
            <w:tcW w:w="5535" w:type="dxa"/>
            <w:noWrap w:val="0"/>
            <w:vAlign w:val="center"/>
          </w:tcPr>
          <w:p w14:paraId="18B42163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10KV智能一体柜 AH4  </w:t>
            </w:r>
          </w:p>
          <w:p w14:paraId="1370258C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尺寸：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00CM*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00CM*2000CM  10KV出线进线柜   </w:t>
            </w:r>
          </w:p>
          <w:p w14:paraId="49BE31AD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材质：金属    电压等级：10KV</w:t>
            </w:r>
          </w:p>
        </w:tc>
        <w:tc>
          <w:tcPr>
            <w:tcW w:w="600" w:type="dxa"/>
            <w:noWrap w:val="0"/>
            <w:vAlign w:val="center"/>
          </w:tcPr>
          <w:p w14:paraId="3948572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10" w:type="dxa"/>
            <w:noWrap w:val="0"/>
            <w:vAlign w:val="center"/>
          </w:tcPr>
          <w:p w14:paraId="231BE02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00" w:type="dxa"/>
            <w:noWrap w:val="0"/>
            <w:vAlign w:val="center"/>
          </w:tcPr>
          <w:p w14:paraId="06D3E47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铜排</w:t>
            </w:r>
          </w:p>
        </w:tc>
      </w:tr>
      <w:tr w14:paraId="5119E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600" w:type="dxa"/>
            <w:noWrap w:val="0"/>
            <w:vAlign w:val="center"/>
          </w:tcPr>
          <w:p w14:paraId="3E922085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5</w:t>
            </w:r>
          </w:p>
        </w:tc>
        <w:tc>
          <w:tcPr>
            <w:tcW w:w="1101" w:type="dxa"/>
            <w:noWrap w:val="0"/>
            <w:vAlign w:val="center"/>
          </w:tcPr>
          <w:p w14:paraId="6CA676C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电力变压器</w:t>
            </w:r>
          </w:p>
        </w:tc>
        <w:tc>
          <w:tcPr>
            <w:tcW w:w="5535" w:type="dxa"/>
            <w:noWrap w:val="0"/>
            <w:vAlign w:val="center"/>
          </w:tcPr>
          <w:p w14:paraId="7D8075CC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SCB1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-800kva 变压器     电压等级：10KV</w:t>
            </w:r>
          </w:p>
        </w:tc>
        <w:tc>
          <w:tcPr>
            <w:tcW w:w="600" w:type="dxa"/>
            <w:noWrap w:val="0"/>
            <w:vAlign w:val="center"/>
          </w:tcPr>
          <w:p w14:paraId="2174C76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10" w:type="dxa"/>
            <w:noWrap w:val="0"/>
            <w:vAlign w:val="center"/>
          </w:tcPr>
          <w:p w14:paraId="02036C2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00" w:type="dxa"/>
            <w:noWrap w:val="0"/>
            <w:vAlign w:val="center"/>
          </w:tcPr>
          <w:p w14:paraId="5A7BB6B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干变、含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外壳</w:t>
            </w:r>
          </w:p>
        </w:tc>
      </w:tr>
      <w:tr w14:paraId="34480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  <w:noWrap w:val="0"/>
            <w:vAlign w:val="center"/>
          </w:tcPr>
          <w:p w14:paraId="76E745BA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6</w:t>
            </w:r>
          </w:p>
        </w:tc>
        <w:tc>
          <w:tcPr>
            <w:tcW w:w="1101" w:type="dxa"/>
            <w:noWrap w:val="0"/>
            <w:vAlign w:val="center"/>
          </w:tcPr>
          <w:p w14:paraId="2DCBB5A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低压进线柜</w:t>
            </w:r>
          </w:p>
        </w:tc>
        <w:tc>
          <w:tcPr>
            <w:tcW w:w="5535" w:type="dxa"/>
            <w:noWrap w:val="0"/>
            <w:vAlign w:val="center"/>
          </w:tcPr>
          <w:p w14:paraId="44D5C884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GGD AA1   尺寸：600CM*800CM*2000CM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电压等级：400V</w:t>
            </w:r>
          </w:p>
        </w:tc>
        <w:tc>
          <w:tcPr>
            <w:tcW w:w="600" w:type="dxa"/>
            <w:noWrap w:val="0"/>
            <w:vAlign w:val="center"/>
          </w:tcPr>
          <w:p w14:paraId="287F1BD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10" w:type="dxa"/>
            <w:noWrap w:val="0"/>
            <w:vAlign w:val="center"/>
          </w:tcPr>
          <w:p w14:paraId="436F652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00" w:type="dxa"/>
            <w:noWrap w:val="0"/>
            <w:vAlign w:val="center"/>
          </w:tcPr>
          <w:p w14:paraId="7310423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铜排</w:t>
            </w:r>
          </w:p>
        </w:tc>
      </w:tr>
      <w:tr w14:paraId="75F6B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  <w:noWrap w:val="0"/>
            <w:vAlign w:val="center"/>
          </w:tcPr>
          <w:p w14:paraId="2F2395B2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7</w:t>
            </w:r>
          </w:p>
        </w:tc>
        <w:tc>
          <w:tcPr>
            <w:tcW w:w="1101" w:type="dxa"/>
            <w:noWrap w:val="0"/>
            <w:vAlign w:val="center"/>
          </w:tcPr>
          <w:p w14:paraId="5D3BBBB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低压出线柜</w:t>
            </w:r>
          </w:p>
        </w:tc>
        <w:tc>
          <w:tcPr>
            <w:tcW w:w="5535" w:type="dxa"/>
            <w:noWrap w:val="0"/>
            <w:vAlign w:val="center"/>
          </w:tcPr>
          <w:p w14:paraId="3E62FD26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GGD AA2   尺寸：600CM*800CM*2000CM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电压等级：400V</w:t>
            </w:r>
          </w:p>
        </w:tc>
        <w:tc>
          <w:tcPr>
            <w:tcW w:w="600" w:type="dxa"/>
            <w:noWrap w:val="0"/>
            <w:vAlign w:val="center"/>
          </w:tcPr>
          <w:p w14:paraId="15E85D8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10" w:type="dxa"/>
            <w:noWrap w:val="0"/>
            <w:vAlign w:val="center"/>
          </w:tcPr>
          <w:p w14:paraId="1950E7A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00" w:type="dxa"/>
            <w:noWrap w:val="0"/>
            <w:vAlign w:val="center"/>
          </w:tcPr>
          <w:p w14:paraId="35A05AA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铜排</w:t>
            </w:r>
          </w:p>
        </w:tc>
      </w:tr>
      <w:tr w14:paraId="3F46D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  <w:noWrap w:val="0"/>
            <w:vAlign w:val="center"/>
          </w:tcPr>
          <w:p w14:paraId="2C638554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8</w:t>
            </w:r>
          </w:p>
        </w:tc>
        <w:tc>
          <w:tcPr>
            <w:tcW w:w="1101" w:type="dxa"/>
            <w:noWrap w:val="0"/>
            <w:vAlign w:val="center"/>
          </w:tcPr>
          <w:p w14:paraId="1567127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低压电容柜</w:t>
            </w:r>
          </w:p>
        </w:tc>
        <w:tc>
          <w:tcPr>
            <w:tcW w:w="5535" w:type="dxa"/>
            <w:noWrap w:val="0"/>
            <w:vAlign w:val="center"/>
          </w:tcPr>
          <w:p w14:paraId="207906A9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GGD AA3   尺寸：600CM*800CM*2000CM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电压等级：400V</w:t>
            </w:r>
          </w:p>
        </w:tc>
        <w:tc>
          <w:tcPr>
            <w:tcW w:w="600" w:type="dxa"/>
            <w:noWrap w:val="0"/>
            <w:vAlign w:val="center"/>
          </w:tcPr>
          <w:p w14:paraId="036A2D0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10" w:type="dxa"/>
            <w:noWrap w:val="0"/>
            <w:vAlign w:val="center"/>
          </w:tcPr>
          <w:p w14:paraId="477B133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00" w:type="dxa"/>
            <w:noWrap w:val="0"/>
            <w:vAlign w:val="center"/>
          </w:tcPr>
          <w:p w14:paraId="230614B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铜排</w:t>
            </w:r>
          </w:p>
        </w:tc>
      </w:tr>
      <w:tr w14:paraId="5A153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  <w:noWrap w:val="0"/>
            <w:vAlign w:val="center"/>
          </w:tcPr>
          <w:p w14:paraId="057E2FF0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9</w:t>
            </w:r>
          </w:p>
        </w:tc>
        <w:tc>
          <w:tcPr>
            <w:tcW w:w="1101" w:type="dxa"/>
            <w:noWrap w:val="0"/>
            <w:vAlign w:val="center"/>
          </w:tcPr>
          <w:p w14:paraId="2EFF3B1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封闭式母线</w:t>
            </w:r>
          </w:p>
        </w:tc>
        <w:tc>
          <w:tcPr>
            <w:tcW w:w="5535" w:type="dxa"/>
            <w:noWrap w:val="0"/>
            <w:vAlign w:val="center"/>
          </w:tcPr>
          <w:p w14:paraId="1AD8AC9B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CCX6-1500A   包含桥架</w:t>
            </w:r>
          </w:p>
        </w:tc>
        <w:tc>
          <w:tcPr>
            <w:tcW w:w="600" w:type="dxa"/>
            <w:noWrap w:val="0"/>
            <w:vAlign w:val="center"/>
          </w:tcPr>
          <w:p w14:paraId="6AEE1EB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510" w:type="dxa"/>
            <w:noWrap w:val="0"/>
            <w:vAlign w:val="center"/>
          </w:tcPr>
          <w:p w14:paraId="6C89F56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200" w:type="dxa"/>
            <w:noWrap w:val="0"/>
            <w:vAlign w:val="center"/>
          </w:tcPr>
          <w:p w14:paraId="4206305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铜排、含外壳</w:t>
            </w:r>
          </w:p>
        </w:tc>
      </w:tr>
      <w:tr w14:paraId="3B737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00" w:type="dxa"/>
            <w:noWrap w:val="0"/>
            <w:vAlign w:val="center"/>
          </w:tcPr>
          <w:p w14:paraId="751CA170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10</w:t>
            </w:r>
          </w:p>
        </w:tc>
        <w:tc>
          <w:tcPr>
            <w:tcW w:w="1101" w:type="dxa"/>
            <w:noWrap w:val="0"/>
            <w:vAlign w:val="center"/>
          </w:tcPr>
          <w:p w14:paraId="507AE57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电缆管</w:t>
            </w:r>
          </w:p>
        </w:tc>
        <w:tc>
          <w:tcPr>
            <w:tcW w:w="5535" w:type="dxa"/>
            <w:noWrap w:val="0"/>
            <w:vAlign w:val="center"/>
          </w:tcPr>
          <w:p w14:paraId="36ED5E55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pvcφ110    材质：玻璃丝管    管口直径： 110M </w:t>
            </w:r>
          </w:p>
        </w:tc>
        <w:tc>
          <w:tcPr>
            <w:tcW w:w="600" w:type="dxa"/>
            <w:noWrap w:val="0"/>
            <w:vAlign w:val="center"/>
          </w:tcPr>
          <w:p w14:paraId="0A4885B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</w:t>
            </w:r>
          </w:p>
        </w:tc>
        <w:tc>
          <w:tcPr>
            <w:tcW w:w="510" w:type="dxa"/>
            <w:noWrap w:val="0"/>
            <w:vAlign w:val="center"/>
          </w:tcPr>
          <w:p w14:paraId="0376538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200" w:type="dxa"/>
            <w:noWrap w:val="0"/>
            <w:vAlign w:val="center"/>
          </w:tcPr>
          <w:p w14:paraId="78680F9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FEBF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  <w:noWrap w:val="0"/>
            <w:vAlign w:val="center"/>
          </w:tcPr>
          <w:p w14:paraId="35146F63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11</w:t>
            </w:r>
          </w:p>
        </w:tc>
        <w:tc>
          <w:tcPr>
            <w:tcW w:w="1101" w:type="dxa"/>
            <w:noWrap w:val="0"/>
            <w:vAlign w:val="center"/>
          </w:tcPr>
          <w:p w14:paraId="702ECC1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电杆</w:t>
            </w:r>
          </w:p>
        </w:tc>
        <w:tc>
          <w:tcPr>
            <w:tcW w:w="5535" w:type="dxa"/>
            <w:noWrap w:val="0"/>
            <w:vAlign w:val="center"/>
          </w:tcPr>
          <w:p w14:paraId="33E160EC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型号：1200CM*1900CM    材质：混凝土预制 </w:t>
            </w:r>
          </w:p>
        </w:tc>
        <w:tc>
          <w:tcPr>
            <w:tcW w:w="600" w:type="dxa"/>
            <w:noWrap w:val="0"/>
            <w:vAlign w:val="center"/>
          </w:tcPr>
          <w:p w14:paraId="473FFF1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10" w:type="dxa"/>
            <w:noWrap w:val="0"/>
            <w:vAlign w:val="center"/>
          </w:tcPr>
          <w:p w14:paraId="4172CF1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200" w:type="dxa"/>
            <w:noWrap w:val="0"/>
            <w:vAlign w:val="center"/>
          </w:tcPr>
          <w:p w14:paraId="4F00A64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D9EF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  <w:noWrap w:val="0"/>
            <w:vAlign w:val="center"/>
          </w:tcPr>
          <w:p w14:paraId="4A5E9123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12</w:t>
            </w:r>
          </w:p>
        </w:tc>
        <w:tc>
          <w:tcPr>
            <w:tcW w:w="1101" w:type="dxa"/>
            <w:noWrap w:val="0"/>
            <w:vAlign w:val="center"/>
          </w:tcPr>
          <w:p w14:paraId="0FB463C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充电桩</w:t>
            </w:r>
          </w:p>
        </w:tc>
        <w:tc>
          <w:tcPr>
            <w:tcW w:w="5535" w:type="dxa"/>
            <w:noWrap w:val="0"/>
            <w:vAlign w:val="center"/>
          </w:tcPr>
          <w:p w14:paraId="536776E0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型号：HDC120KW     一体机（2枪头）</w:t>
            </w:r>
          </w:p>
        </w:tc>
        <w:tc>
          <w:tcPr>
            <w:tcW w:w="600" w:type="dxa"/>
            <w:noWrap w:val="0"/>
            <w:vAlign w:val="center"/>
          </w:tcPr>
          <w:p w14:paraId="05E486B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10" w:type="dxa"/>
            <w:noWrap w:val="0"/>
            <w:vAlign w:val="center"/>
          </w:tcPr>
          <w:p w14:paraId="2F5C0FC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00" w:type="dxa"/>
            <w:noWrap w:val="0"/>
            <w:vAlign w:val="center"/>
          </w:tcPr>
          <w:p w14:paraId="44D31EC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3767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600" w:type="dxa"/>
            <w:noWrap w:val="0"/>
            <w:vAlign w:val="center"/>
          </w:tcPr>
          <w:p w14:paraId="6769DF1A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13</w:t>
            </w:r>
          </w:p>
        </w:tc>
        <w:tc>
          <w:tcPr>
            <w:tcW w:w="1101" w:type="dxa"/>
            <w:noWrap w:val="0"/>
            <w:vAlign w:val="center"/>
          </w:tcPr>
          <w:p w14:paraId="67A18BF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柱上设备</w:t>
            </w:r>
          </w:p>
        </w:tc>
        <w:tc>
          <w:tcPr>
            <w:tcW w:w="5535" w:type="dxa"/>
            <w:noWrap w:val="0"/>
            <w:vAlign w:val="center"/>
          </w:tcPr>
          <w:p w14:paraId="1A029A07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隔刀，故障指示仪，接地挂环，断路器支架等</w:t>
            </w:r>
          </w:p>
        </w:tc>
        <w:tc>
          <w:tcPr>
            <w:tcW w:w="600" w:type="dxa"/>
            <w:noWrap w:val="0"/>
            <w:vAlign w:val="center"/>
          </w:tcPr>
          <w:p w14:paraId="653D6D4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10" w:type="dxa"/>
            <w:noWrap w:val="0"/>
            <w:vAlign w:val="center"/>
          </w:tcPr>
          <w:p w14:paraId="5BB2990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00" w:type="dxa"/>
            <w:noWrap w:val="0"/>
            <w:vAlign w:val="center"/>
          </w:tcPr>
          <w:p w14:paraId="1AD3957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隔刀，故障指示仪，接地挂环，断路器支架等</w:t>
            </w:r>
          </w:p>
        </w:tc>
      </w:tr>
      <w:tr w14:paraId="15B32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  <w:noWrap w:val="0"/>
            <w:vAlign w:val="center"/>
          </w:tcPr>
          <w:p w14:paraId="3522CAE6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14</w:t>
            </w:r>
          </w:p>
        </w:tc>
        <w:tc>
          <w:tcPr>
            <w:tcW w:w="1101" w:type="dxa"/>
            <w:noWrap w:val="0"/>
            <w:vAlign w:val="center"/>
          </w:tcPr>
          <w:p w14:paraId="1C18B7D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低压电缆</w:t>
            </w:r>
          </w:p>
        </w:tc>
        <w:tc>
          <w:tcPr>
            <w:tcW w:w="5535" w:type="dxa"/>
            <w:noWrap w:val="0"/>
            <w:vAlign w:val="center"/>
          </w:tcPr>
          <w:p w14:paraId="16F15D49">
            <w:pPr>
              <w:keepNext w:val="0"/>
              <w:keepLines w:val="0"/>
              <w:widowControl/>
              <w:suppressLineNumbers w:val="0"/>
              <w:ind w:left="220" w:hanging="220" w:hangingChars="100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yjv-8.7/10kv3*95+1     铜芯国标</w:t>
            </w:r>
          </w:p>
        </w:tc>
        <w:tc>
          <w:tcPr>
            <w:tcW w:w="600" w:type="dxa"/>
            <w:noWrap w:val="0"/>
            <w:vAlign w:val="center"/>
          </w:tcPr>
          <w:p w14:paraId="3DA526D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510" w:type="dxa"/>
            <w:noWrap w:val="0"/>
            <w:vAlign w:val="center"/>
          </w:tcPr>
          <w:p w14:paraId="789F6A0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200" w:type="dxa"/>
            <w:noWrap w:val="0"/>
            <w:vAlign w:val="center"/>
          </w:tcPr>
          <w:p w14:paraId="6CF58AD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以实际工程量结算</w:t>
            </w:r>
          </w:p>
        </w:tc>
      </w:tr>
      <w:tr w14:paraId="4FB83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  <w:noWrap w:val="0"/>
            <w:vAlign w:val="center"/>
          </w:tcPr>
          <w:p w14:paraId="0EA64A38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15</w:t>
            </w:r>
          </w:p>
        </w:tc>
        <w:tc>
          <w:tcPr>
            <w:tcW w:w="1101" w:type="dxa"/>
            <w:noWrap w:val="0"/>
            <w:vAlign w:val="center"/>
          </w:tcPr>
          <w:p w14:paraId="76FFC1E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高压电缆</w:t>
            </w:r>
          </w:p>
        </w:tc>
        <w:tc>
          <w:tcPr>
            <w:tcW w:w="5535" w:type="dxa"/>
            <w:noWrap w:val="0"/>
            <w:vAlign w:val="center"/>
          </w:tcPr>
          <w:p w14:paraId="187DB634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yjv-8.7/10kv3*95</w:t>
            </w:r>
          </w:p>
        </w:tc>
        <w:tc>
          <w:tcPr>
            <w:tcW w:w="600" w:type="dxa"/>
            <w:noWrap w:val="0"/>
            <w:vAlign w:val="center"/>
          </w:tcPr>
          <w:p w14:paraId="0C9E69F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510" w:type="dxa"/>
            <w:noWrap w:val="0"/>
            <w:vAlign w:val="center"/>
          </w:tcPr>
          <w:p w14:paraId="6C8D1E4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200" w:type="dxa"/>
            <w:noWrap w:val="0"/>
            <w:vAlign w:val="center"/>
          </w:tcPr>
          <w:p w14:paraId="45CC2D4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（以配电室位置最终定长度，以实际发生长度结算）</w:t>
            </w:r>
          </w:p>
        </w:tc>
      </w:tr>
      <w:tr w14:paraId="67014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  <w:noWrap w:val="0"/>
            <w:vAlign w:val="center"/>
          </w:tcPr>
          <w:p w14:paraId="4875DD7F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16</w:t>
            </w:r>
          </w:p>
        </w:tc>
        <w:tc>
          <w:tcPr>
            <w:tcW w:w="1101" w:type="dxa"/>
            <w:noWrap w:val="0"/>
            <w:vAlign w:val="center"/>
          </w:tcPr>
          <w:p w14:paraId="49AAB97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附属性材料</w:t>
            </w:r>
          </w:p>
        </w:tc>
        <w:tc>
          <w:tcPr>
            <w:tcW w:w="5535" w:type="dxa"/>
            <w:noWrap w:val="0"/>
            <w:vAlign w:val="center"/>
          </w:tcPr>
          <w:p w14:paraId="18FE8CDF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防火堵料，电缆终端头，警示标志，接地网，绝缘胶垫等</w:t>
            </w:r>
          </w:p>
        </w:tc>
        <w:tc>
          <w:tcPr>
            <w:tcW w:w="600" w:type="dxa"/>
            <w:noWrap w:val="0"/>
            <w:vAlign w:val="center"/>
          </w:tcPr>
          <w:p w14:paraId="41334F5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10" w:type="dxa"/>
            <w:noWrap w:val="0"/>
            <w:vAlign w:val="center"/>
          </w:tcPr>
          <w:p w14:paraId="48C8F55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00" w:type="dxa"/>
            <w:noWrap w:val="0"/>
            <w:vAlign w:val="center"/>
          </w:tcPr>
          <w:p w14:paraId="2E8DE88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防火堵料，电缆终端头，警示标志，接地网，绝缘胶垫等</w:t>
            </w:r>
          </w:p>
        </w:tc>
      </w:tr>
      <w:tr w14:paraId="23EED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  <w:noWrap w:val="0"/>
            <w:vAlign w:val="center"/>
          </w:tcPr>
          <w:p w14:paraId="23F9CBFC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17</w:t>
            </w:r>
          </w:p>
        </w:tc>
        <w:tc>
          <w:tcPr>
            <w:tcW w:w="1101" w:type="dxa"/>
            <w:noWrap w:val="0"/>
            <w:vAlign w:val="center"/>
          </w:tcPr>
          <w:p w14:paraId="130010E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电缆沟开挖恢复及电缆敷设</w:t>
            </w:r>
          </w:p>
        </w:tc>
        <w:tc>
          <w:tcPr>
            <w:tcW w:w="5535" w:type="dxa"/>
            <w:noWrap w:val="0"/>
            <w:vAlign w:val="center"/>
          </w:tcPr>
          <w:p w14:paraId="3AE6F8BA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开挖尺寸：300CM*800CM</w:t>
            </w:r>
          </w:p>
        </w:tc>
        <w:tc>
          <w:tcPr>
            <w:tcW w:w="600" w:type="dxa"/>
            <w:noWrap w:val="0"/>
            <w:vAlign w:val="center"/>
          </w:tcPr>
          <w:p w14:paraId="4D92CDE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</w:t>
            </w:r>
          </w:p>
        </w:tc>
        <w:tc>
          <w:tcPr>
            <w:tcW w:w="510" w:type="dxa"/>
            <w:noWrap w:val="0"/>
            <w:vAlign w:val="center"/>
          </w:tcPr>
          <w:p w14:paraId="13014C7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200" w:type="dxa"/>
            <w:noWrap w:val="0"/>
            <w:vAlign w:val="center"/>
          </w:tcPr>
          <w:p w14:paraId="6506E61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5064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  <w:noWrap w:val="0"/>
            <w:vAlign w:val="center"/>
          </w:tcPr>
          <w:p w14:paraId="445A1983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18</w:t>
            </w:r>
          </w:p>
        </w:tc>
        <w:tc>
          <w:tcPr>
            <w:tcW w:w="1101" w:type="dxa"/>
            <w:noWrap w:val="0"/>
            <w:vAlign w:val="center"/>
          </w:tcPr>
          <w:p w14:paraId="3A31EE7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电缆检查井</w:t>
            </w:r>
          </w:p>
        </w:tc>
        <w:tc>
          <w:tcPr>
            <w:tcW w:w="5535" w:type="dxa"/>
            <w:noWrap w:val="0"/>
            <w:vAlign w:val="center"/>
          </w:tcPr>
          <w:p w14:paraId="4A4D5AA7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尺寸：1500CM*1500CM*1500CM    路面开挖恢复</w:t>
            </w:r>
          </w:p>
        </w:tc>
        <w:tc>
          <w:tcPr>
            <w:tcW w:w="600" w:type="dxa"/>
            <w:noWrap w:val="0"/>
            <w:vAlign w:val="center"/>
          </w:tcPr>
          <w:p w14:paraId="236BDCD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10" w:type="dxa"/>
            <w:noWrap w:val="0"/>
            <w:vAlign w:val="center"/>
          </w:tcPr>
          <w:p w14:paraId="7561471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座</w:t>
            </w:r>
          </w:p>
        </w:tc>
        <w:tc>
          <w:tcPr>
            <w:tcW w:w="1200" w:type="dxa"/>
            <w:noWrap w:val="0"/>
            <w:vAlign w:val="center"/>
          </w:tcPr>
          <w:p w14:paraId="512AD1A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3E35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  <w:noWrap w:val="0"/>
            <w:vAlign w:val="center"/>
          </w:tcPr>
          <w:p w14:paraId="2EAF51D1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19</w:t>
            </w:r>
          </w:p>
        </w:tc>
        <w:tc>
          <w:tcPr>
            <w:tcW w:w="1101" w:type="dxa"/>
            <w:noWrap w:val="0"/>
            <w:vAlign w:val="center"/>
          </w:tcPr>
          <w:p w14:paraId="5273D6D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充电桩底座</w:t>
            </w:r>
          </w:p>
        </w:tc>
        <w:tc>
          <w:tcPr>
            <w:tcW w:w="5535" w:type="dxa"/>
            <w:noWrap w:val="0"/>
            <w:vAlign w:val="center"/>
          </w:tcPr>
          <w:p w14:paraId="3C05AACC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尺寸80CM*100CM*20CM        混凝土浇筑</w:t>
            </w:r>
          </w:p>
        </w:tc>
        <w:tc>
          <w:tcPr>
            <w:tcW w:w="600" w:type="dxa"/>
            <w:noWrap w:val="0"/>
            <w:vAlign w:val="center"/>
          </w:tcPr>
          <w:p w14:paraId="0560B30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10" w:type="dxa"/>
            <w:noWrap w:val="0"/>
            <w:vAlign w:val="center"/>
          </w:tcPr>
          <w:p w14:paraId="2D6C565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座</w:t>
            </w:r>
          </w:p>
        </w:tc>
        <w:tc>
          <w:tcPr>
            <w:tcW w:w="1200" w:type="dxa"/>
            <w:noWrap w:val="0"/>
            <w:vAlign w:val="center"/>
          </w:tcPr>
          <w:p w14:paraId="6B1A0F0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EDFE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  <w:noWrap w:val="0"/>
            <w:vAlign w:val="center"/>
          </w:tcPr>
          <w:p w14:paraId="6493E24B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20</w:t>
            </w:r>
          </w:p>
        </w:tc>
        <w:tc>
          <w:tcPr>
            <w:tcW w:w="1101" w:type="dxa"/>
            <w:noWrap w:val="0"/>
            <w:vAlign w:val="center"/>
          </w:tcPr>
          <w:p w14:paraId="44ABD9E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围栏</w:t>
            </w:r>
          </w:p>
        </w:tc>
        <w:tc>
          <w:tcPr>
            <w:tcW w:w="5535" w:type="dxa"/>
            <w:noWrap w:val="0"/>
            <w:vAlign w:val="center"/>
          </w:tcPr>
          <w:p w14:paraId="422A7782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尺寸：高1500CM*长2500CM    材质：铁艺加烤漆</w:t>
            </w:r>
          </w:p>
        </w:tc>
        <w:tc>
          <w:tcPr>
            <w:tcW w:w="600" w:type="dxa"/>
            <w:noWrap w:val="0"/>
            <w:vAlign w:val="center"/>
          </w:tcPr>
          <w:p w14:paraId="3DDE177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10" w:type="dxa"/>
            <w:noWrap w:val="0"/>
            <w:vAlign w:val="center"/>
          </w:tcPr>
          <w:p w14:paraId="2A54B8C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00" w:type="dxa"/>
            <w:noWrap w:val="0"/>
            <w:vAlign w:val="center"/>
          </w:tcPr>
          <w:p w14:paraId="7F5756E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41A84D4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0432FF"/>
    <w:rsid w:val="46043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2025-06-23T03:07:00Z</dcterms:created>
  <dc:creator>前戏</dc:creator>
  <cp:lastModifiedBy>前戏</cp:lastModifiedBy>
  <dcterms:modified xsi:type="dcterms:W3CDTF">2025-06-23T03:08:44Z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B74236FE7D6D411286118D0136A0725C_11</vt:lpwstr>
  </property>
  <property fmtid="{D5CDD505-2E9C-101B-9397-08002B2CF9AE}" pid="4" name="KSOTemplateDocerSaveRecord">
    <vt:lpwstr>eyJoZGlkIjoiZmNlYjY2YjZiZDBiOTQ3MTkwZGQ3ODk0ZTA0MTFjOWEiLCJ1c2VySWQiOiI2MTEwMzkxMDcifQ==</vt:lpwstr>
  </property>
</Properties>
</file>