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624" w:tblpY="248"/>
        <w:tblOverlap w:val="never"/>
        <w:tblW w:w="91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701"/>
        <w:gridCol w:w="3544"/>
        <w:gridCol w:w="1559"/>
        <w:gridCol w:w="1417"/>
      </w:tblGrid>
      <w:tr w14:paraId="1246B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5A375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序号</w:t>
            </w:r>
          </w:p>
        </w:tc>
        <w:tc>
          <w:tcPr>
            <w:tcW w:w="5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26EE9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工作内容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85F81">
            <w:pPr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面积（平方千米）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A8497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bidi="ar"/>
              </w:rPr>
              <w:t>备注</w:t>
            </w:r>
          </w:p>
        </w:tc>
      </w:tr>
      <w:tr w14:paraId="2FED3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92273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98583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地理场景建设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C1E87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 w:bidi="ar"/>
              </w:rPr>
              <w:t>分辨率优于3厘米数字倾斜摄影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D106E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lang w:eastAsia="zh-CN" w:bidi="ar"/>
              </w:rPr>
              <w:t>14.3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5FA3A">
            <w:pPr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bidi="ar"/>
              </w:rPr>
            </w:pPr>
          </w:p>
        </w:tc>
      </w:tr>
      <w:tr w14:paraId="18A3D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700F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C578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60C60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 w:bidi="ar"/>
              </w:rPr>
              <w:t>Mesh三维模型生产、修饰及轻量化处理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2C2AC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lang w:eastAsia="zh-CN" w:bidi="ar"/>
              </w:rPr>
              <w:t>14.3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6BB72">
            <w:pPr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bidi="ar"/>
              </w:rPr>
            </w:pPr>
          </w:p>
        </w:tc>
      </w:tr>
      <w:tr w14:paraId="31262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9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FB0EE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6E20A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 w:bidi="ar"/>
              </w:rPr>
              <w:t>二维基础地理实体数据转换生产</w:t>
            </w:r>
          </w:p>
        </w:tc>
        <w:tc>
          <w:tcPr>
            <w:tcW w:w="35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570DD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 w:bidi="ar"/>
              </w:rPr>
              <w:t>二维基础地理实体数据转换生产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4E8B1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lang w:eastAsia="zh-CN" w:bidi="ar"/>
              </w:rPr>
              <w:t>14.3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1D1E8">
            <w:pPr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bidi="ar"/>
              </w:rPr>
            </w:pPr>
          </w:p>
        </w:tc>
      </w:tr>
      <w:tr w14:paraId="0F1A6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9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EB0D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1F29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5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4873D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34221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lang w:eastAsia="zh-CN" w:bidi="ar"/>
              </w:rPr>
              <w:t>14.3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41BB3">
            <w:pPr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bidi="ar"/>
              </w:rPr>
            </w:pPr>
          </w:p>
        </w:tc>
      </w:tr>
      <w:tr w14:paraId="4886F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A2139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C286B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城市三维模型</w:t>
            </w:r>
          </w:p>
          <w:p w14:paraId="3E4B288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构建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E469C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 w:bidi="ar"/>
              </w:rPr>
              <w:t>城市三维模型（LOD1.3级）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3C6E4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lang w:eastAsia="zh-CN" w:bidi="ar"/>
              </w:rPr>
              <w:t>14.3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9FB3D">
            <w:pPr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bidi="ar"/>
              </w:rPr>
            </w:pPr>
          </w:p>
        </w:tc>
      </w:tr>
      <w:tr w14:paraId="30E7F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23009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 w:bidi="ar"/>
              </w:rPr>
              <w:t>4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26CFF">
            <w:pPr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bidi="ar"/>
              </w:rPr>
              <w:t>数据库建设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DB283">
            <w:pPr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 w:bidi="ar"/>
              </w:rPr>
              <w:t>地理场景和地理实体及元数据建库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DE4FE">
            <w:pPr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lang w:eastAsia="zh-CN" w:bidi="ar"/>
              </w:rPr>
              <w:t>14.3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58C8C">
            <w:pPr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bidi="ar"/>
              </w:rPr>
            </w:pPr>
          </w:p>
        </w:tc>
      </w:tr>
    </w:tbl>
    <w:p w14:paraId="2A6CB254">
      <w:pPr>
        <w:pStyle w:val="3"/>
        <w:spacing w:line="400" w:lineRule="exact"/>
        <w:ind w:firstLine="482" w:firstLineChars="200"/>
        <w:jc w:val="both"/>
        <w:outlineLvl w:val="2"/>
        <w:rPr>
          <w:rFonts w:hint="eastAsia" w:ascii="仿宋" w:hAnsi="仿宋" w:eastAsia="仿宋" w:cs="仿宋"/>
          <w:b/>
          <w:sz w:val="28"/>
          <w:lang w:eastAsia="zh-CN"/>
        </w:rPr>
      </w:pPr>
      <w:r>
        <w:rPr>
          <w:rFonts w:hint="eastAsia" w:ascii="仿宋" w:hAnsi="仿宋" w:eastAsia="仿宋" w:cs="仿宋"/>
          <w:b/>
          <w:sz w:val="24"/>
          <w:lang w:eastAsia="zh-CN"/>
        </w:rPr>
        <w:br w:type="page"/>
      </w:r>
      <w:r>
        <w:rPr>
          <w:rFonts w:hint="eastAsia" w:ascii="仿宋" w:hAnsi="仿宋" w:eastAsia="仿宋" w:cs="仿宋"/>
          <w:b/>
          <w:sz w:val="28"/>
          <w:lang w:eastAsia="zh-CN"/>
        </w:rPr>
        <w:t>（</w:t>
      </w:r>
      <w:r>
        <w:rPr>
          <w:rFonts w:hint="eastAsia" w:ascii="仿宋" w:hAnsi="仿宋" w:eastAsia="仿宋" w:cs="仿宋"/>
          <w:b/>
          <w:sz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sz w:val="28"/>
          <w:lang w:eastAsia="zh-CN"/>
        </w:rPr>
        <w:t>）</w:t>
      </w:r>
      <w:r>
        <w:rPr>
          <w:rFonts w:hint="eastAsia" w:ascii="仿宋" w:hAnsi="仿宋" w:eastAsia="仿宋" w:cs="仿宋"/>
          <w:b/>
          <w:sz w:val="28"/>
          <w:lang w:val="en-US" w:eastAsia="zh-CN"/>
        </w:rPr>
        <w:t>成果要求</w:t>
      </w:r>
    </w:p>
    <w:p w14:paraId="40EF65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jc w:val="center"/>
        <w:textAlignment w:val="baseline"/>
        <w:rPr>
          <w:rFonts w:hint="eastAsia" w:ascii="仿宋" w:hAnsi="仿宋" w:eastAsia="仿宋" w:cs="仿宋"/>
          <w:b w:val="0"/>
          <w:bCs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1"/>
          <w:szCs w:val="21"/>
          <w:lang w:val="en-US" w:eastAsia="zh-CN"/>
        </w:rPr>
        <w:t>表4-2 2025年度阿图什市实景三维数据成果</w:t>
      </w:r>
    </w:p>
    <w:tbl>
      <w:tblPr>
        <w:tblStyle w:val="4"/>
        <w:tblpPr w:leftFromText="180" w:rightFromText="180" w:vertAnchor="text" w:horzAnchor="page" w:tblpX="1537" w:tblpY="202"/>
        <w:tblOverlap w:val="never"/>
        <w:tblW w:w="94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592"/>
        <w:gridCol w:w="3106"/>
        <w:gridCol w:w="784"/>
        <w:gridCol w:w="890"/>
        <w:gridCol w:w="3220"/>
      </w:tblGrid>
      <w:tr w14:paraId="0A4D9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55" w:type="dxa"/>
            <w:noWrap w:val="0"/>
            <w:vAlign w:val="center"/>
          </w:tcPr>
          <w:p w14:paraId="151EF7C7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类型</w:t>
            </w:r>
          </w:p>
        </w:tc>
        <w:tc>
          <w:tcPr>
            <w:tcW w:w="592" w:type="dxa"/>
            <w:noWrap w:val="0"/>
            <w:vAlign w:val="center"/>
          </w:tcPr>
          <w:p w14:paraId="38A4BEEC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序号</w:t>
            </w:r>
          </w:p>
        </w:tc>
        <w:tc>
          <w:tcPr>
            <w:tcW w:w="3106" w:type="dxa"/>
            <w:noWrap w:val="0"/>
            <w:vAlign w:val="center"/>
          </w:tcPr>
          <w:p w14:paraId="58C8BAE3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成果名称</w:t>
            </w:r>
          </w:p>
        </w:tc>
        <w:tc>
          <w:tcPr>
            <w:tcW w:w="784" w:type="dxa"/>
            <w:noWrap w:val="0"/>
            <w:vAlign w:val="center"/>
          </w:tcPr>
          <w:p w14:paraId="21533BB8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数目</w:t>
            </w:r>
          </w:p>
        </w:tc>
        <w:tc>
          <w:tcPr>
            <w:tcW w:w="890" w:type="dxa"/>
            <w:noWrap w:val="0"/>
            <w:vAlign w:val="center"/>
          </w:tcPr>
          <w:p w14:paraId="64C12BCE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单位</w:t>
            </w:r>
          </w:p>
        </w:tc>
        <w:tc>
          <w:tcPr>
            <w:tcW w:w="3220" w:type="dxa"/>
            <w:noWrap w:val="0"/>
            <w:vAlign w:val="center"/>
          </w:tcPr>
          <w:p w14:paraId="60E5DD2F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备注</w:t>
            </w:r>
          </w:p>
        </w:tc>
      </w:tr>
      <w:tr w14:paraId="130A3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55" w:type="dxa"/>
            <w:vMerge w:val="restart"/>
            <w:noWrap w:val="0"/>
            <w:vAlign w:val="center"/>
          </w:tcPr>
          <w:p w14:paraId="0D5D334F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数据成果</w:t>
            </w:r>
          </w:p>
        </w:tc>
        <w:tc>
          <w:tcPr>
            <w:tcW w:w="592" w:type="dxa"/>
            <w:noWrap w:val="0"/>
            <w:vAlign w:val="center"/>
          </w:tcPr>
          <w:p w14:paraId="2BF1BD91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2C726766">
            <w:pPr>
              <w:spacing w:line="400" w:lineRule="exact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Mesh三维模型数据</w:t>
            </w:r>
          </w:p>
        </w:tc>
        <w:tc>
          <w:tcPr>
            <w:tcW w:w="784" w:type="dxa"/>
            <w:noWrap w:val="0"/>
            <w:vAlign w:val="center"/>
          </w:tcPr>
          <w:p w14:paraId="4BBCBA15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890" w:type="dxa"/>
            <w:noWrap w:val="0"/>
            <w:vAlign w:val="center"/>
          </w:tcPr>
          <w:p w14:paraId="0CEE0FB2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3220" w:type="dxa"/>
            <w:noWrap w:val="0"/>
            <w:vAlign w:val="center"/>
          </w:tcPr>
          <w:p w14:paraId="72EB78B3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采用OSGB格式</w:t>
            </w:r>
          </w:p>
        </w:tc>
      </w:tr>
      <w:tr w14:paraId="4492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55" w:type="dxa"/>
            <w:vMerge w:val="continue"/>
            <w:noWrap w:val="0"/>
            <w:vAlign w:val="center"/>
          </w:tcPr>
          <w:p w14:paraId="6190A39B">
            <w:pPr>
              <w:spacing w:line="40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592" w:type="dxa"/>
            <w:noWrap w:val="0"/>
            <w:vAlign w:val="center"/>
          </w:tcPr>
          <w:p w14:paraId="6D996266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6D6F70D1">
            <w:pPr>
              <w:spacing w:line="400" w:lineRule="exact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二维基础地理实体数据</w:t>
            </w:r>
          </w:p>
        </w:tc>
        <w:tc>
          <w:tcPr>
            <w:tcW w:w="784" w:type="dxa"/>
            <w:noWrap w:val="0"/>
            <w:vAlign w:val="center"/>
          </w:tcPr>
          <w:p w14:paraId="1FAA7548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890" w:type="dxa"/>
            <w:noWrap w:val="0"/>
            <w:vAlign w:val="center"/>
          </w:tcPr>
          <w:p w14:paraId="23B3072B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3220" w:type="dxa"/>
            <w:noWrap w:val="0"/>
            <w:vAlign w:val="center"/>
          </w:tcPr>
          <w:p w14:paraId="1046748A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采用GDB等格式</w:t>
            </w:r>
          </w:p>
        </w:tc>
      </w:tr>
      <w:tr w14:paraId="2E29D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55" w:type="dxa"/>
            <w:vMerge w:val="continue"/>
            <w:noWrap w:val="0"/>
            <w:vAlign w:val="center"/>
          </w:tcPr>
          <w:p w14:paraId="464A3C81">
            <w:pPr>
              <w:spacing w:line="40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592" w:type="dxa"/>
            <w:noWrap w:val="0"/>
            <w:vAlign w:val="center"/>
          </w:tcPr>
          <w:p w14:paraId="74BBF8A7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434C7BEC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城市三维模型（LOD1.3级）</w:t>
            </w:r>
          </w:p>
        </w:tc>
        <w:tc>
          <w:tcPr>
            <w:tcW w:w="784" w:type="dxa"/>
            <w:noWrap w:val="0"/>
            <w:vAlign w:val="center"/>
          </w:tcPr>
          <w:p w14:paraId="6C583F47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890" w:type="dxa"/>
            <w:noWrap w:val="0"/>
            <w:vAlign w:val="center"/>
          </w:tcPr>
          <w:p w14:paraId="62E9D9D3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3220" w:type="dxa"/>
            <w:noWrap w:val="0"/>
            <w:vAlign w:val="center"/>
          </w:tcPr>
          <w:p w14:paraId="4087F4A6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可采用OBJ等格式</w:t>
            </w:r>
          </w:p>
        </w:tc>
      </w:tr>
      <w:tr w14:paraId="66BD2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55" w:type="dxa"/>
            <w:vMerge w:val="continue"/>
            <w:noWrap w:val="0"/>
            <w:vAlign w:val="top"/>
          </w:tcPr>
          <w:p w14:paraId="1BABEBE9">
            <w:pPr>
              <w:spacing w:line="40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592" w:type="dxa"/>
            <w:noWrap w:val="0"/>
            <w:vAlign w:val="center"/>
          </w:tcPr>
          <w:p w14:paraId="57F2E811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4D570C27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实景三维元数据</w:t>
            </w:r>
          </w:p>
        </w:tc>
        <w:tc>
          <w:tcPr>
            <w:tcW w:w="784" w:type="dxa"/>
            <w:noWrap w:val="0"/>
            <w:vAlign w:val="center"/>
          </w:tcPr>
          <w:p w14:paraId="7EF91EBF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890" w:type="dxa"/>
            <w:noWrap w:val="0"/>
            <w:vAlign w:val="center"/>
          </w:tcPr>
          <w:p w14:paraId="175C275C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套</w:t>
            </w:r>
          </w:p>
        </w:tc>
        <w:tc>
          <w:tcPr>
            <w:tcW w:w="3220" w:type="dxa"/>
            <w:noWrap w:val="0"/>
            <w:vAlign w:val="center"/>
          </w:tcPr>
          <w:p w14:paraId="21F05C2F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可采用SHP、MDB、GDB等格式</w:t>
            </w:r>
          </w:p>
        </w:tc>
      </w:tr>
    </w:tbl>
    <w:p w14:paraId="7C68AF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jc w:val="center"/>
        <w:textAlignment w:val="baseline"/>
        <w:rPr>
          <w:rFonts w:hint="eastAsia" w:ascii="仿宋" w:hAnsi="仿宋" w:eastAsia="仿宋" w:cs="仿宋"/>
          <w:b w:val="0"/>
          <w:bCs/>
          <w:sz w:val="21"/>
          <w:szCs w:val="21"/>
          <w:lang w:val="en-US" w:eastAsia="zh-CN"/>
        </w:rPr>
      </w:pPr>
    </w:p>
    <w:p w14:paraId="1AD8CD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jc w:val="center"/>
        <w:textAlignment w:val="baseline"/>
        <w:rPr>
          <w:rFonts w:hint="eastAsia" w:ascii="仿宋" w:hAnsi="仿宋" w:eastAsia="仿宋" w:cs="仿宋"/>
          <w:b w:val="0"/>
          <w:bCs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1"/>
          <w:szCs w:val="21"/>
          <w:lang w:val="en-US" w:eastAsia="zh-CN"/>
        </w:rPr>
        <w:t>表4-3 2025年度阿图什市实景三维文档资料</w:t>
      </w:r>
    </w:p>
    <w:tbl>
      <w:tblPr>
        <w:tblStyle w:val="4"/>
        <w:tblpPr w:leftFromText="180" w:rightFromText="180" w:vertAnchor="text" w:horzAnchor="page" w:tblpX="1524" w:tblpY="269"/>
        <w:tblOverlap w:val="never"/>
        <w:tblW w:w="9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506"/>
        <w:gridCol w:w="3203"/>
        <w:gridCol w:w="782"/>
        <w:gridCol w:w="847"/>
        <w:gridCol w:w="770"/>
        <w:gridCol w:w="800"/>
        <w:gridCol w:w="1659"/>
      </w:tblGrid>
      <w:tr w14:paraId="1E807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76" w:type="dxa"/>
            <w:noWrap w:val="0"/>
            <w:vAlign w:val="center"/>
          </w:tcPr>
          <w:p w14:paraId="1C2E5C13">
            <w:pPr>
              <w:pStyle w:val="6"/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</w:rPr>
              <w:t>类型</w:t>
            </w:r>
          </w:p>
        </w:tc>
        <w:tc>
          <w:tcPr>
            <w:tcW w:w="506" w:type="dxa"/>
            <w:noWrap w:val="0"/>
            <w:vAlign w:val="center"/>
          </w:tcPr>
          <w:p w14:paraId="245E6719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序号</w:t>
            </w:r>
          </w:p>
        </w:tc>
        <w:tc>
          <w:tcPr>
            <w:tcW w:w="3203" w:type="dxa"/>
            <w:noWrap w:val="0"/>
            <w:vAlign w:val="center"/>
          </w:tcPr>
          <w:p w14:paraId="5050553C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成果名称</w:t>
            </w:r>
          </w:p>
        </w:tc>
        <w:tc>
          <w:tcPr>
            <w:tcW w:w="782" w:type="dxa"/>
            <w:noWrap w:val="0"/>
            <w:vAlign w:val="center"/>
          </w:tcPr>
          <w:p w14:paraId="1D2EDE17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电子成果</w:t>
            </w:r>
          </w:p>
        </w:tc>
        <w:tc>
          <w:tcPr>
            <w:tcW w:w="847" w:type="dxa"/>
            <w:noWrap w:val="0"/>
            <w:vAlign w:val="center"/>
          </w:tcPr>
          <w:p w14:paraId="3831DABA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单位</w:t>
            </w:r>
          </w:p>
        </w:tc>
        <w:tc>
          <w:tcPr>
            <w:tcW w:w="770" w:type="dxa"/>
            <w:noWrap w:val="0"/>
            <w:vAlign w:val="center"/>
          </w:tcPr>
          <w:p w14:paraId="025F120D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纸质成果</w:t>
            </w:r>
          </w:p>
        </w:tc>
        <w:tc>
          <w:tcPr>
            <w:tcW w:w="800" w:type="dxa"/>
            <w:noWrap w:val="0"/>
            <w:vAlign w:val="center"/>
          </w:tcPr>
          <w:p w14:paraId="79A96C7A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单位</w:t>
            </w:r>
          </w:p>
        </w:tc>
        <w:tc>
          <w:tcPr>
            <w:tcW w:w="1659" w:type="dxa"/>
            <w:noWrap w:val="0"/>
            <w:vAlign w:val="center"/>
          </w:tcPr>
          <w:p w14:paraId="4C29376E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备注</w:t>
            </w:r>
          </w:p>
        </w:tc>
      </w:tr>
      <w:tr w14:paraId="711E7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76" w:type="dxa"/>
            <w:vMerge w:val="restart"/>
            <w:noWrap w:val="0"/>
            <w:vAlign w:val="top"/>
          </w:tcPr>
          <w:p w14:paraId="2EF294B4">
            <w:pPr>
              <w:pStyle w:val="6"/>
              <w:spacing w:line="400" w:lineRule="exact"/>
              <w:rPr>
                <w:rFonts w:hint="eastAsia" w:ascii="仿宋" w:hAnsi="仿宋" w:eastAsia="仿宋" w:cs="仿宋"/>
              </w:rPr>
            </w:pPr>
          </w:p>
          <w:p w14:paraId="119661F5">
            <w:pPr>
              <w:pStyle w:val="2"/>
              <w:spacing w:line="400" w:lineRule="exact"/>
              <w:rPr>
                <w:rFonts w:hint="eastAsia" w:ascii="仿宋" w:hAnsi="仿宋" w:eastAsia="仿宋" w:cs="仿宋"/>
              </w:rPr>
            </w:pPr>
          </w:p>
          <w:p w14:paraId="6B297120">
            <w:pPr>
              <w:spacing w:line="400" w:lineRule="exact"/>
              <w:rPr>
                <w:rFonts w:hint="eastAsia" w:ascii="仿宋" w:hAnsi="仿宋" w:eastAsia="仿宋" w:cs="仿宋"/>
              </w:rPr>
            </w:pPr>
          </w:p>
          <w:p w14:paraId="1FDD82D7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文档成果</w:t>
            </w:r>
          </w:p>
        </w:tc>
        <w:tc>
          <w:tcPr>
            <w:tcW w:w="506" w:type="dxa"/>
            <w:noWrap w:val="0"/>
            <w:vAlign w:val="center"/>
          </w:tcPr>
          <w:p w14:paraId="4A980B0D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3203" w:type="dxa"/>
            <w:noWrap w:val="0"/>
            <w:vAlign w:val="center"/>
          </w:tcPr>
          <w:p w14:paraId="0AAE4775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技术设计书</w:t>
            </w:r>
          </w:p>
        </w:tc>
        <w:tc>
          <w:tcPr>
            <w:tcW w:w="782" w:type="dxa"/>
            <w:noWrap w:val="0"/>
            <w:vAlign w:val="center"/>
          </w:tcPr>
          <w:p w14:paraId="4A787303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07AA3F07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份</w:t>
            </w:r>
          </w:p>
        </w:tc>
        <w:tc>
          <w:tcPr>
            <w:tcW w:w="770" w:type="dxa"/>
            <w:noWrap w:val="0"/>
            <w:vAlign w:val="center"/>
          </w:tcPr>
          <w:p w14:paraId="0487CC7D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800" w:type="dxa"/>
            <w:noWrap w:val="0"/>
            <w:vAlign w:val="center"/>
          </w:tcPr>
          <w:p w14:paraId="3967872B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份</w:t>
            </w:r>
          </w:p>
        </w:tc>
        <w:tc>
          <w:tcPr>
            <w:tcW w:w="1659" w:type="dxa"/>
            <w:noWrap w:val="0"/>
            <w:vAlign w:val="center"/>
          </w:tcPr>
          <w:p w14:paraId="1F6F863C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DOC、PDF格式</w:t>
            </w:r>
          </w:p>
        </w:tc>
      </w:tr>
      <w:tr w14:paraId="22F75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76" w:type="dxa"/>
            <w:vMerge w:val="continue"/>
            <w:noWrap w:val="0"/>
            <w:vAlign w:val="top"/>
          </w:tcPr>
          <w:p w14:paraId="0085091C">
            <w:pPr>
              <w:spacing w:line="40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506" w:type="dxa"/>
            <w:noWrap w:val="0"/>
            <w:vAlign w:val="center"/>
          </w:tcPr>
          <w:p w14:paraId="3F696D66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3203" w:type="dxa"/>
            <w:noWrap w:val="0"/>
            <w:vAlign w:val="center"/>
          </w:tcPr>
          <w:p w14:paraId="05E142F9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技术总结</w:t>
            </w:r>
          </w:p>
        </w:tc>
        <w:tc>
          <w:tcPr>
            <w:tcW w:w="782" w:type="dxa"/>
            <w:noWrap w:val="0"/>
            <w:vAlign w:val="center"/>
          </w:tcPr>
          <w:p w14:paraId="674969C4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488B77CE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份</w:t>
            </w:r>
          </w:p>
        </w:tc>
        <w:tc>
          <w:tcPr>
            <w:tcW w:w="770" w:type="dxa"/>
            <w:noWrap w:val="0"/>
            <w:vAlign w:val="center"/>
          </w:tcPr>
          <w:p w14:paraId="183FBB1A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800" w:type="dxa"/>
            <w:noWrap w:val="0"/>
            <w:vAlign w:val="center"/>
          </w:tcPr>
          <w:p w14:paraId="3594B994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份</w:t>
            </w:r>
          </w:p>
        </w:tc>
        <w:tc>
          <w:tcPr>
            <w:tcW w:w="1659" w:type="dxa"/>
            <w:noWrap w:val="0"/>
            <w:vAlign w:val="center"/>
          </w:tcPr>
          <w:p w14:paraId="51D94DA2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DOC、PDF格式</w:t>
            </w:r>
          </w:p>
        </w:tc>
      </w:tr>
      <w:tr w14:paraId="6F08E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76" w:type="dxa"/>
            <w:vMerge w:val="continue"/>
            <w:noWrap w:val="0"/>
            <w:vAlign w:val="top"/>
          </w:tcPr>
          <w:p w14:paraId="7AADA555">
            <w:pPr>
              <w:spacing w:line="40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506" w:type="dxa"/>
            <w:noWrap w:val="0"/>
            <w:vAlign w:val="center"/>
          </w:tcPr>
          <w:p w14:paraId="5F569488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3203" w:type="dxa"/>
            <w:noWrap w:val="0"/>
            <w:vAlign w:val="center"/>
          </w:tcPr>
          <w:p w14:paraId="067AA3C2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工作总结</w:t>
            </w:r>
          </w:p>
        </w:tc>
        <w:tc>
          <w:tcPr>
            <w:tcW w:w="782" w:type="dxa"/>
            <w:noWrap w:val="0"/>
            <w:vAlign w:val="center"/>
          </w:tcPr>
          <w:p w14:paraId="65019E10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0C8FF76D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份</w:t>
            </w:r>
          </w:p>
        </w:tc>
        <w:tc>
          <w:tcPr>
            <w:tcW w:w="770" w:type="dxa"/>
            <w:noWrap w:val="0"/>
            <w:vAlign w:val="center"/>
          </w:tcPr>
          <w:p w14:paraId="0EFD766D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800" w:type="dxa"/>
            <w:noWrap w:val="0"/>
            <w:vAlign w:val="center"/>
          </w:tcPr>
          <w:p w14:paraId="36024B52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份</w:t>
            </w:r>
          </w:p>
        </w:tc>
        <w:tc>
          <w:tcPr>
            <w:tcW w:w="1659" w:type="dxa"/>
            <w:noWrap w:val="0"/>
            <w:vAlign w:val="center"/>
          </w:tcPr>
          <w:p w14:paraId="7C281A50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DOC、PDF格式</w:t>
            </w:r>
          </w:p>
        </w:tc>
      </w:tr>
      <w:tr w14:paraId="7ABF7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76" w:type="dxa"/>
            <w:vMerge w:val="continue"/>
            <w:noWrap w:val="0"/>
            <w:vAlign w:val="top"/>
          </w:tcPr>
          <w:p w14:paraId="0F93A2F0">
            <w:pPr>
              <w:spacing w:line="40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506" w:type="dxa"/>
            <w:noWrap w:val="0"/>
            <w:vAlign w:val="center"/>
          </w:tcPr>
          <w:p w14:paraId="228AA0C2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3203" w:type="dxa"/>
            <w:noWrap w:val="0"/>
            <w:vAlign w:val="center"/>
          </w:tcPr>
          <w:p w14:paraId="7A290BD0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质量检查报告</w:t>
            </w:r>
          </w:p>
        </w:tc>
        <w:tc>
          <w:tcPr>
            <w:tcW w:w="782" w:type="dxa"/>
            <w:noWrap w:val="0"/>
            <w:vAlign w:val="center"/>
          </w:tcPr>
          <w:p w14:paraId="3D718EB7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706F2D22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份</w:t>
            </w:r>
          </w:p>
        </w:tc>
        <w:tc>
          <w:tcPr>
            <w:tcW w:w="770" w:type="dxa"/>
            <w:noWrap w:val="0"/>
            <w:vAlign w:val="center"/>
          </w:tcPr>
          <w:p w14:paraId="6DD7CCDC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800" w:type="dxa"/>
            <w:noWrap w:val="0"/>
            <w:vAlign w:val="center"/>
          </w:tcPr>
          <w:p w14:paraId="7BBDD59F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份</w:t>
            </w:r>
          </w:p>
        </w:tc>
        <w:tc>
          <w:tcPr>
            <w:tcW w:w="1659" w:type="dxa"/>
            <w:noWrap w:val="0"/>
            <w:vAlign w:val="center"/>
          </w:tcPr>
          <w:p w14:paraId="55D88F1B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DOC、PDF格式</w:t>
            </w:r>
          </w:p>
        </w:tc>
      </w:tr>
      <w:tr w14:paraId="248EE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876" w:type="dxa"/>
            <w:vMerge w:val="continue"/>
            <w:noWrap w:val="0"/>
            <w:vAlign w:val="top"/>
          </w:tcPr>
          <w:p w14:paraId="609F30C1">
            <w:pPr>
              <w:spacing w:line="40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506" w:type="dxa"/>
            <w:noWrap w:val="0"/>
            <w:vAlign w:val="center"/>
          </w:tcPr>
          <w:p w14:paraId="44F48CEB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</w:t>
            </w:r>
          </w:p>
        </w:tc>
        <w:tc>
          <w:tcPr>
            <w:tcW w:w="3203" w:type="dxa"/>
            <w:noWrap w:val="0"/>
            <w:vAlign w:val="center"/>
          </w:tcPr>
          <w:p w14:paraId="12D93EDA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验收报告</w:t>
            </w:r>
          </w:p>
        </w:tc>
        <w:tc>
          <w:tcPr>
            <w:tcW w:w="782" w:type="dxa"/>
            <w:noWrap w:val="0"/>
            <w:vAlign w:val="center"/>
          </w:tcPr>
          <w:p w14:paraId="6560297C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54548E36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份</w:t>
            </w:r>
          </w:p>
        </w:tc>
        <w:tc>
          <w:tcPr>
            <w:tcW w:w="770" w:type="dxa"/>
            <w:noWrap w:val="0"/>
            <w:vAlign w:val="center"/>
          </w:tcPr>
          <w:p w14:paraId="35D92528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800" w:type="dxa"/>
            <w:noWrap w:val="0"/>
            <w:vAlign w:val="center"/>
          </w:tcPr>
          <w:p w14:paraId="64CBCA31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份</w:t>
            </w:r>
          </w:p>
        </w:tc>
        <w:tc>
          <w:tcPr>
            <w:tcW w:w="1659" w:type="dxa"/>
            <w:noWrap w:val="0"/>
            <w:vAlign w:val="center"/>
          </w:tcPr>
          <w:p w14:paraId="6B6A0561">
            <w:pPr>
              <w:spacing w:line="40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DOC、PDF格式</w:t>
            </w:r>
          </w:p>
        </w:tc>
      </w:tr>
    </w:tbl>
    <w:p w14:paraId="358B7E1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72F91"/>
    <w:rsid w:val="2047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  <w:style w:type="paragraph" w:styleId="3">
    <w:name w:val="footnote text"/>
    <w:basedOn w:val="1"/>
    <w:qFormat/>
    <w:uiPriority w:val="0"/>
    <w:pPr>
      <w:widowControl w:val="0"/>
      <w:adjustRightInd w:val="0"/>
      <w:spacing w:line="315" w:lineRule="atLeast"/>
      <w:jc w:val="both"/>
      <w:textAlignment w:val="baseline"/>
    </w:pPr>
    <w:rPr>
      <w:rFonts w:ascii="宋体" w:hAnsi="宋体"/>
      <w:sz w:val="18"/>
      <w:szCs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2025-06-21T03:53:00Z</dcterms:created>
  <dc:creator>Administrator</dc:creator>
  <cp:lastModifiedBy>Administrator</cp:lastModifiedBy>
  <dcterms:modified xsi:type="dcterms:W3CDTF">2025-06-21T03:53:29Z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047401F671A04579BCB2DF847B1EDA69_11</vt:lpwstr>
  </property>
  <property fmtid="{D5CDD505-2E9C-101B-9397-08002B2CF9AE}" pid="4" name="KSOTemplateDocerSaveRecord">
    <vt:lpwstr>eyJoZGlkIjoiMmQ5NDI0MDUxNmY0M2RkOWE5NjgzYTRmZmNmNzAxODIifQ==</vt:lpwstr>
  </property>
</Properties>
</file>