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147" w:tblpY="2363"/>
        <w:tblOverlap w:val="never"/>
        <w:tblW w:w="9846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2"/>
        <w:gridCol w:w="1556"/>
        <w:gridCol w:w="6978"/>
      </w:tblGrid>
      <w:tr w14:paraId="53ECB8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12" w:type="dxa"/>
            <w:shd w:val="clear" w:color="auto" w:fill="F2F2F2"/>
            <w:vAlign w:val="top"/>
          </w:tcPr>
          <w:p w14:paraId="2A0E2AC1">
            <w:pPr>
              <w:spacing w:before="109" w:line="214" w:lineRule="auto"/>
              <w:ind w:left="484"/>
              <w:rPr>
                <w:rFonts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1556" w:type="dxa"/>
            <w:shd w:val="clear" w:color="auto" w:fill="F2F2F2"/>
            <w:vAlign w:val="top"/>
          </w:tcPr>
          <w:p w14:paraId="367DE318">
            <w:pPr>
              <w:spacing w:before="141" w:line="172" w:lineRule="auto"/>
              <w:ind w:left="58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4"/>
                <w:sz w:val="18"/>
                <w:szCs w:val="18"/>
              </w:rPr>
              <w:t>项目</w:t>
            </w:r>
          </w:p>
        </w:tc>
        <w:tc>
          <w:tcPr>
            <w:tcW w:w="6978" w:type="dxa"/>
            <w:shd w:val="clear" w:color="auto" w:fill="F2F2F2"/>
            <w:vAlign w:val="top"/>
          </w:tcPr>
          <w:p w14:paraId="00DAE1F2">
            <w:pPr>
              <w:spacing w:before="109" w:line="214" w:lineRule="auto"/>
              <w:ind w:left="183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9"/>
                <w:sz w:val="18"/>
                <w:szCs w:val="18"/>
              </w:rPr>
              <w:t>内容</w:t>
            </w:r>
          </w:p>
        </w:tc>
      </w:tr>
      <w:tr w14:paraId="0CF3A0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1" w:hRule="atLeast"/>
        </w:trPr>
        <w:tc>
          <w:tcPr>
            <w:tcW w:w="1312" w:type="dxa"/>
            <w:vMerge w:val="restart"/>
            <w:tcBorders>
              <w:bottom w:val="nil"/>
            </w:tcBorders>
            <w:vAlign w:val="top"/>
          </w:tcPr>
          <w:p w14:paraId="238570FC">
            <w:pPr>
              <w:pStyle w:val="7"/>
              <w:spacing w:line="242" w:lineRule="auto"/>
            </w:pPr>
          </w:p>
          <w:p w14:paraId="16AFCBB1">
            <w:pPr>
              <w:pStyle w:val="7"/>
              <w:spacing w:line="242" w:lineRule="auto"/>
            </w:pPr>
          </w:p>
          <w:p w14:paraId="22FB176C">
            <w:pPr>
              <w:pStyle w:val="7"/>
              <w:spacing w:line="242" w:lineRule="auto"/>
            </w:pPr>
          </w:p>
          <w:p w14:paraId="2AA3D57C">
            <w:pPr>
              <w:pStyle w:val="7"/>
              <w:spacing w:line="242" w:lineRule="auto"/>
            </w:pPr>
          </w:p>
          <w:p w14:paraId="761027C9">
            <w:pPr>
              <w:pStyle w:val="7"/>
              <w:spacing w:line="242" w:lineRule="auto"/>
            </w:pPr>
          </w:p>
          <w:p w14:paraId="6DCE100A">
            <w:pPr>
              <w:pStyle w:val="7"/>
              <w:spacing w:line="242" w:lineRule="auto"/>
            </w:pPr>
          </w:p>
          <w:p w14:paraId="08601562">
            <w:pPr>
              <w:pStyle w:val="7"/>
              <w:spacing w:line="242" w:lineRule="auto"/>
            </w:pPr>
          </w:p>
          <w:p w14:paraId="3A0A790C">
            <w:pPr>
              <w:pStyle w:val="7"/>
              <w:spacing w:line="242" w:lineRule="auto"/>
            </w:pPr>
          </w:p>
          <w:p w14:paraId="0D09EC3C">
            <w:pPr>
              <w:pStyle w:val="7"/>
              <w:spacing w:line="243" w:lineRule="auto"/>
            </w:pPr>
          </w:p>
          <w:p w14:paraId="0F82D347">
            <w:pPr>
              <w:pStyle w:val="7"/>
              <w:spacing w:line="243" w:lineRule="auto"/>
            </w:pPr>
          </w:p>
          <w:p w14:paraId="015C4317">
            <w:pPr>
              <w:pStyle w:val="7"/>
              <w:spacing w:line="243" w:lineRule="auto"/>
            </w:pPr>
          </w:p>
          <w:p w14:paraId="7ED791E3">
            <w:pPr>
              <w:pStyle w:val="7"/>
              <w:spacing w:line="243" w:lineRule="auto"/>
            </w:pPr>
          </w:p>
          <w:p w14:paraId="1A4C78C2">
            <w:pPr>
              <w:pStyle w:val="7"/>
              <w:spacing w:line="243" w:lineRule="auto"/>
            </w:pPr>
          </w:p>
          <w:p w14:paraId="52CE38C9">
            <w:pPr>
              <w:pStyle w:val="7"/>
              <w:spacing w:line="243" w:lineRule="auto"/>
            </w:pPr>
          </w:p>
          <w:p w14:paraId="265181E5">
            <w:pPr>
              <w:pStyle w:val="7"/>
              <w:spacing w:line="243" w:lineRule="auto"/>
            </w:pPr>
          </w:p>
          <w:p w14:paraId="5B002C6B">
            <w:pPr>
              <w:pStyle w:val="7"/>
              <w:spacing w:line="243" w:lineRule="auto"/>
            </w:pPr>
          </w:p>
          <w:p w14:paraId="3686A093">
            <w:pPr>
              <w:pStyle w:val="7"/>
              <w:spacing w:line="243" w:lineRule="auto"/>
            </w:pPr>
          </w:p>
          <w:p w14:paraId="49126E5C">
            <w:pPr>
              <w:pStyle w:val="7"/>
              <w:spacing w:line="243" w:lineRule="auto"/>
            </w:pPr>
          </w:p>
          <w:p w14:paraId="5C25067B">
            <w:pPr>
              <w:pStyle w:val="7"/>
              <w:spacing w:line="243" w:lineRule="auto"/>
            </w:pPr>
          </w:p>
          <w:p w14:paraId="0458D4DD">
            <w:pPr>
              <w:pStyle w:val="7"/>
              <w:spacing w:line="243" w:lineRule="auto"/>
            </w:pPr>
          </w:p>
          <w:p w14:paraId="1C0300BF">
            <w:pPr>
              <w:pStyle w:val="7"/>
              <w:spacing w:line="243" w:lineRule="auto"/>
            </w:pPr>
          </w:p>
          <w:p w14:paraId="4F870DC0">
            <w:pPr>
              <w:pStyle w:val="7"/>
              <w:spacing w:line="243" w:lineRule="auto"/>
            </w:pPr>
          </w:p>
          <w:p w14:paraId="0F3D9EC8">
            <w:pPr>
              <w:pStyle w:val="7"/>
              <w:spacing w:line="243" w:lineRule="auto"/>
            </w:pPr>
          </w:p>
          <w:p w14:paraId="3586F4E8">
            <w:pPr>
              <w:pStyle w:val="7"/>
              <w:spacing w:line="243" w:lineRule="auto"/>
            </w:pPr>
          </w:p>
          <w:p w14:paraId="4F95A850">
            <w:pPr>
              <w:pStyle w:val="7"/>
              <w:spacing w:line="243" w:lineRule="auto"/>
            </w:pPr>
          </w:p>
          <w:p w14:paraId="267F1F07">
            <w:pPr>
              <w:spacing w:before="78" w:line="214" w:lineRule="auto"/>
              <w:ind w:left="39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5"/>
                <w:sz w:val="18"/>
                <w:szCs w:val="18"/>
              </w:rPr>
              <w:t>品牌搭建</w:t>
            </w:r>
          </w:p>
        </w:tc>
        <w:tc>
          <w:tcPr>
            <w:tcW w:w="1556" w:type="dxa"/>
            <w:vAlign w:val="top"/>
          </w:tcPr>
          <w:p w14:paraId="11EC8CE0">
            <w:pPr>
              <w:pStyle w:val="7"/>
              <w:spacing w:line="304" w:lineRule="auto"/>
            </w:pPr>
          </w:p>
          <w:p w14:paraId="7DE32250">
            <w:pPr>
              <w:spacing w:before="77" w:line="213" w:lineRule="auto"/>
              <w:ind w:left="13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项目总策划方案</w:t>
            </w:r>
          </w:p>
        </w:tc>
        <w:tc>
          <w:tcPr>
            <w:tcW w:w="6978" w:type="dxa"/>
            <w:vAlign w:val="top"/>
          </w:tcPr>
          <w:p w14:paraId="66E015BB">
            <w:pPr>
              <w:spacing w:before="30" w:line="213" w:lineRule="auto"/>
              <w:ind w:left="165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项目市调</w:t>
            </w:r>
          </w:p>
          <w:p w14:paraId="08A3D373">
            <w:pPr>
              <w:spacing w:before="80" w:line="255" w:lineRule="auto"/>
              <w:ind w:left="1470" w:right="1462" w:firstLine="18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项目定位</w:t>
            </w:r>
            <w:r>
              <w:rPr>
                <w:rFonts w:ascii="微软雅黑" w:hAnsi="微软雅黑" w:eastAsia="微软雅黑" w:cs="微软雅黑"/>
                <w:sz w:val="18"/>
                <w:szCs w:val="18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项目概念阐述</w:t>
            </w:r>
          </w:p>
        </w:tc>
      </w:tr>
      <w:tr w14:paraId="15F26F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8" w:hRule="atLeast"/>
        </w:trPr>
        <w:tc>
          <w:tcPr>
            <w:tcW w:w="1312" w:type="dxa"/>
            <w:vMerge w:val="continue"/>
            <w:tcBorders>
              <w:top w:val="nil"/>
              <w:bottom w:val="nil"/>
            </w:tcBorders>
            <w:vAlign w:val="top"/>
          </w:tcPr>
          <w:p w14:paraId="7B434F75">
            <w:pPr>
              <w:pStyle w:val="7"/>
            </w:pPr>
          </w:p>
        </w:tc>
        <w:tc>
          <w:tcPr>
            <w:tcW w:w="1556" w:type="dxa"/>
            <w:vAlign w:val="top"/>
          </w:tcPr>
          <w:p w14:paraId="4777543C">
            <w:pPr>
              <w:pStyle w:val="7"/>
              <w:spacing w:line="315" w:lineRule="auto"/>
            </w:pPr>
          </w:p>
          <w:p w14:paraId="2D93F0F0">
            <w:pPr>
              <w:pStyle w:val="7"/>
              <w:spacing w:line="316" w:lineRule="auto"/>
            </w:pPr>
          </w:p>
          <w:p w14:paraId="771BD9C7">
            <w:pPr>
              <w:pStyle w:val="7"/>
              <w:spacing w:line="316" w:lineRule="auto"/>
            </w:pPr>
          </w:p>
          <w:p w14:paraId="41A599AC">
            <w:pPr>
              <w:spacing w:before="78" w:line="214" w:lineRule="auto"/>
              <w:ind w:left="41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5"/>
                <w:sz w:val="18"/>
                <w:szCs w:val="18"/>
              </w:rPr>
              <w:t>品牌建立</w:t>
            </w:r>
          </w:p>
        </w:tc>
        <w:tc>
          <w:tcPr>
            <w:tcW w:w="6978" w:type="dxa"/>
            <w:vAlign w:val="top"/>
          </w:tcPr>
          <w:p w14:paraId="42735C4C">
            <w:pPr>
              <w:pStyle w:val="7"/>
              <w:spacing w:line="418" w:lineRule="auto"/>
            </w:pPr>
          </w:p>
          <w:p w14:paraId="47E5EB63">
            <w:pPr>
              <w:spacing w:before="77" w:line="270" w:lineRule="auto"/>
              <w:ind w:left="1299" w:right="1229" w:hanging="8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7"/>
                <w:sz w:val="18"/>
                <w:szCs w:val="18"/>
              </w:rPr>
              <w:t>品牌命名（中英文）</w:t>
            </w:r>
            <w:r>
              <w:rPr>
                <w:rFonts w:ascii="微软雅黑" w:hAnsi="微软雅黑" w:eastAsia="微软雅黑" w:cs="微软雅黑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品牌传播概念制定</w:t>
            </w:r>
          </w:p>
          <w:p w14:paraId="1A69EB5C">
            <w:pPr>
              <w:spacing w:before="14" w:line="269" w:lineRule="auto"/>
              <w:ind w:left="1479" w:right="1102" w:hanging="36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品牌形象定位策略制定</w:t>
            </w:r>
            <w:r>
              <w:rPr>
                <w:rFonts w:ascii="微软雅黑" w:hAnsi="微软雅黑" w:eastAsia="微软雅黑" w:cs="微软雅黑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品牌故事阐述</w:t>
            </w:r>
          </w:p>
        </w:tc>
      </w:tr>
      <w:tr w14:paraId="043667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7" w:hRule="atLeast"/>
        </w:trPr>
        <w:tc>
          <w:tcPr>
            <w:tcW w:w="1312" w:type="dxa"/>
            <w:vMerge w:val="continue"/>
            <w:tcBorders>
              <w:top w:val="nil"/>
              <w:bottom w:val="nil"/>
            </w:tcBorders>
            <w:vAlign w:val="top"/>
          </w:tcPr>
          <w:p w14:paraId="7D374ADB">
            <w:pPr>
              <w:pStyle w:val="7"/>
            </w:pPr>
          </w:p>
        </w:tc>
        <w:tc>
          <w:tcPr>
            <w:tcW w:w="1556" w:type="dxa"/>
            <w:vMerge w:val="restart"/>
            <w:tcBorders>
              <w:bottom w:val="nil"/>
            </w:tcBorders>
            <w:vAlign w:val="top"/>
          </w:tcPr>
          <w:p w14:paraId="5A6ED6C6">
            <w:pPr>
              <w:pStyle w:val="7"/>
              <w:spacing w:line="246" w:lineRule="auto"/>
            </w:pPr>
          </w:p>
          <w:p w14:paraId="6136078B">
            <w:pPr>
              <w:pStyle w:val="7"/>
              <w:spacing w:line="246" w:lineRule="auto"/>
            </w:pPr>
          </w:p>
          <w:p w14:paraId="397BA1E6">
            <w:pPr>
              <w:pStyle w:val="7"/>
              <w:spacing w:line="246" w:lineRule="auto"/>
            </w:pPr>
          </w:p>
          <w:p w14:paraId="52A6F01E">
            <w:pPr>
              <w:pStyle w:val="7"/>
              <w:spacing w:line="246" w:lineRule="auto"/>
            </w:pPr>
          </w:p>
          <w:p w14:paraId="3B6D72BA">
            <w:pPr>
              <w:pStyle w:val="7"/>
              <w:spacing w:line="246" w:lineRule="auto"/>
            </w:pPr>
          </w:p>
          <w:p w14:paraId="711522BC">
            <w:pPr>
              <w:pStyle w:val="7"/>
              <w:spacing w:line="246" w:lineRule="auto"/>
            </w:pPr>
          </w:p>
          <w:p w14:paraId="7562FF26">
            <w:pPr>
              <w:pStyle w:val="7"/>
              <w:spacing w:line="246" w:lineRule="auto"/>
            </w:pPr>
          </w:p>
          <w:p w14:paraId="66A9046E">
            <w:pPr>
              <w:pStyle w:val="7"/>
              <w:spacing w:line="246" w:lineRule="auto"/>
            </w:pPr>
          </w:p>
          <w:p w14:paraId="57399B62">
            <w:pPr>
              <w:pStyle w:val="7"/>
              <w:spacing w:line="246" w:lineRule="auto"/>
            </w:pPr>
          </w:p>
          <w:p w14:paraId="29A93608">
            <w:pPr>
              <w:pStyle w:val="7"/>
              <w:spacing w:line="247" w:lineRule="auto"/>
            </w:pPr>
          </w:p>
          <w:p w14:paraId="1C9820B6">
            <w:pPr>
              <w:pStyle w:val="7"/>
              <w:spacing w:line="247" w:lineRule="auto"/>
            </w:pPr>
          </w:p>
          <w:p w14:paraId="7F5387D3">
            <w:pPr>
              <w:pStyle w:val="7"/>
              <w:spacing w:line="247" w:lineRule="auto"/>
            </w:pPr>
          </w:p>
          <w:p w14:paraId="6B5C57D1">
            <w:pPr>
              <w:pStyle w:val="7"/>
              <w:spacing w:line="247" w:lineRule="auto"/>
            </w:pPr>
          </w:p>
          <w:p w14:paraId="4331BCAF">
            <w:pPr>
              <w:pStyle w:val="7"/>
              <w:spacing w:line="247" w:lineRule="auto"/>
            </w:pPr>
          </w:p>
          <w:p w14:paraId="4E6EF6C3">
            <w:pPr>
              <w:pStyle w:val="7"/>
              <w:spacing w:line="247" w:lineRule="auto"/>
            </w:pPr>
          </w:p>
          <w:p w14:paraId="55FA6E6A">
            <w:pPr>
              <w:pStyle w:val="7"/>
              <w:spacing w:line="247" w:lineRule="auto"/>
            </w:pPr>
          </w:p>
          <w:p w14:paraId="53D0C4AC">
            <w:pPr>
              <w:pStyle w:val="7"/>
              <w:spacing w:line="247" w:lineRule="auto"/>
            </w:pPr>
          </w:p>
          <w:p w14:paraId="71A073EB">
            <w:pPr>
              <w:spacing w:before="78" w:line="213" w:lineRule="auto"/>
              <w:ind w:left="4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视觉设计</w:t>
            </w:r>
          </w:p>
        </w:tc>
        <w:tc>
          <w:tcPr>
            <w:tcW w:w="6978" w:type="dxa"/>
            <w:vAlign w:val="top"/>
          </w:tcPr>
          <w:p w14:paraId="170C6F76">
            <w:pPr>
              <w:spacing w:before="35" w:line="214" w:lineRule="auto"/>
              <w:ind w:left="140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6"/>
                <w:sz w:val="18"/>
                <w:szCs w:val="18"/>
              </w:rPr>
              <w:t>【</w:t>
            </w: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VI</w:t>
            </w:r>
            <w:r>
              <w:rPr>
                <w:rFonts w:ascii="微软雅黑" w:hAnsi="微软雅黑" w:eastAsia="微软雅黑" w:cs="微软雅黑"/>
                <w:spacing w:val="-6"/>
                <w:sz w:val="18"/>
                <w:szCs w:val="18"/>
              </w:rPr>
              <w:t>基础部分】</w:t>
            </w:r>
          </w:p>
          <w:p w14:paraId="7FA6A152">
            <w:pPr>
              <w:spacing w:before="78" w:line="214" w:lineRule="auto"/>
              <w:ind w:left="141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品牌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LOGO</w:t>
            </w: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设计</w:t>
            </w:r>
          </w:p>
          <w:p w14:paraId="39CCDE0B">
            <w:pPr>
              <w:spacing w:before="79" w:line="213" w:lineRule="auto"/>
              <w:ind w:left="105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品牌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LOGO</w:t>
            </w: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组合应用规范</w:t>
            </w:r>
          </w:p>
          <w:p w14:paraId="026C76FD">
            <w:pPr>
              <w:spacing w:before="80" w:line="214" w:lineRule="auto"/>
              <w:ind w:left="164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标准字体</w:t>
            </w:r>
          </w:p>
          <w:p w14:paraId="1446FE4B">
            <w:pPr>
              <w:spacing w:before="79" w:line="213" w:lineRule="auto"/>
              <w:ind w:left="128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标准字体应用规范</w:t>
            </w:r>
          </w:p>
          <w:p w14:paraId="061DDDA3">
            <w:pPr>
              <w:spacing w:before="80" w:line="214" w:lineRule="auto"/>
              <w:ind w:left="173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标准色</w:t>
            </w:r>
          </w:p>
          <w:p w14:paraId="1F9FF0A1">
            <w:pPr>
              <w:spacing w:before="78" w:line="213" w:lineRule="auto"/>
              <w:ind w:left="137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标准色应用规范</w:t>
            </w:r>
          </w:p>
        </w:tc>
      </w:tr>
      <w:tr w14:paraId="384B42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8" w:hRule="atLeast"/>
        </w:trPr>
        <w:tc>
          <w:tcPr>
            <w:tcW w:w="1312" w:type="dxa"/>
            <w:vMerge w:val="continue"/>
            <w:tcBorders>
              <w:top w:val="nil"/>
              <w:bottom w:val="nil"/>
            </w:tcBorders>
            <w:vAlign w:val="top"/>
          </w:tcPr>
          <w:p w14:paraId="28548CC8">
            <w:pPr>
              <w:pStyle w:val="7"/>
            </w:pPr>
          </w:p>
        </w:tc>
        <w:tc>
          <w:tcPr>
            <w:tcW w:w="1556" w:type="dxa"/>
            <w:vMerge w:val="continue"/>
            <w:tcBorders>
              <w:top w:val="nil"/>
              <w:bottom w:val="nil"/>
            </w:tcBorders>
            <w:vAlign w:val="top"/>
          </w:tcPr>
          <w:p w14:paraId="4DEBFD44">
            <w:pPr>
              <w:pStyle w:val="7"/>
            </w:pPr>
          </w:p>
        </w:tc>
        <w:tc>
          <w:tcPr>
            <w:tcW w:w="6978" w:type="dxa"/>
            <w:vAlign w:val="top"/>
          </w:tcPr>
          <w:p w14:paraId="0D083A02">
            <w:pPr>
              <w:spacing w:before="38" w:line="215" w:lineRule="auto"/>
              <w:ind w:left="150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9"/>
                <w:sz w:val="18"/>
                <w:szCs w:val="18"/>
              </w:rPr>
              <w:t>【基础衍生】</w:t>
            </w:r>
          </w:p>
          <w:p w14:paraId="6C9A883D">
            <w:pPr>
              <w:spacing w:before="77" w:line="213" w:lineRule="auto"/>
              <w:ind w:left="12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品牌主视觉插画设计</w:t>
            </w:r>
          </w:p>
          <w:p w14:paraId="0A32FB90">
            <w:pPr>
              <w:spacing w:before="79" w:line="213" w:lineRule="auto"/>
              <w:ind w:left="12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品牌主视觉插画组合</w:t>
            </w:r>
          </w:p>
          <w:p w14:paraId="09DE160B">
            <w:pPr>
              <w:spacing w:before="80" w:line="213" w:lineRule="auto"/>
              <w:ind w:left="138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主视觉海报设计</w:t>
            </w:r>
          </w:p>
        </w:tc>
      </w:tr>
      <w:tr w14:paraId="62349A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2" w:hRule="atLeast"/>
        </w:trPr>
        <w:tc>
          <w:tcPr>
            <w:tcW w:w="1312" w:type="dxa"/>
            <w:vMerge w:val="continue"/>
            <w:tcBorders>
              <w:top w:val="nil"/>
              <w:bottom w:val="nil"/>
            </w:tcBorders>
            <w:vAlign w:val="top"/>
          </w:tcPr>
          <w:p w14:paraId="6391348C">
            <w:pPr>
              <w:pStyle w:val="7"/>
            </w:pPr>
          </w:p>
        </w:tc>
        <w:tc>
          <w:tcPr>
            <w:tcW w:w="1556" w:type="dxa"/>
            <w:vMerge w:val="continue"/>
            <w:tcBorders>
              <w:top w:val="nil"/>
              <w:bottom w:val="nil"/>
            </w:tcBorders>
            <w:vAlign w:val="top"/>
          </w:tcPr>
          <w:p w14:paraId="4E438740">
            <w:pPr>
              <w:pStyle w:val="7"/>
            </w:pPr>
          </w:p>
        </w:tc>
        <w:tc>
          <w:tcPr>
            <w:tcW w:w="6978" w:type="dxa"/>
            <w:vAlign w:val="top"/>
          </w:tcPr>
          <w:p w14:paraId="2CB02330">
            <w:pPr>
              <w:spacing w:before="41" w:line="213" w:lineRule="auto"/>
              <w:ind w:left="140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6"/>
                <w:sz w:val="18"/>
                <w:szCs w:val="18"/>
              </w:rPr>
              <w:t>【</w:t>
            </w: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VI</w:t>
            </w:r>
            <w:r>
              <w:rPr>
                <w:rFonts w:ascii="微软雅黑" w:hAnsi="微软雅黑" w:eastAsia="微软雅黑" w:cs="微软雅黑"/>
                <w:spacing w:val="-6"/>
                <w:sz w:val="18"/>
                <w:szCs w:val="18"/>
              </w:rPr>
              <w:t>应用部分】</w:t>
            </w:r>
          </w:p>
          <w:p w14:paraId="094090A2">
            <w:pPr>
              <w:spacing w:before="79" w:line="214" w:lineRule="auto"/>
              <w:ind w:left="1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9"/>
                <w:sz w:val="18"/>
                <w:szCs w:val="18"/>
              </w:rPr>
              <w:t>名片</w:t>
            </w:r>
            <w:r>
              <w:rPr>
                <w:rFonts w:ascii="微软雅黑" w:hAnsi="微软雅黑" w:eastAsia="微软雅黑" w:cs="微软雅黑"/>
                <w:spacing w:val="-22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sz w:val="18"/>
                <w:szCs w:val="18"/>
              </w:rPr>
              <w:t>、信封</w:t>
            </w:r>
            <w:r>
              <w:rPr>
                <w:rFonts w:ascii="微软雅黑" w:hAnsi="微软雅黑" w:eastAsia="微软雅黑" w:cs="微软雅黑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sz w:val="18"/>
                <w:szCs w:val="18"/>
              </w:rPr>
              <w:t>、笔记本</w:t>
            </w:r>
            <w:r>
              <w:rPr>
                <w:rFonts w:ascii="微软雅黑" w:hAnsi="微软雅黑" w:eastAsia="微软雅黑" w:cs="微软雅黑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sz w:val="18"/>
                <w:szCs w:val="18"/>
              </w:rPr>
              <w:t>、纸杯</w:t>
            </w:r>
            <w:r>
              <w:rPr>
                <w:rFonts w:ascii="微软雅黑" w:hAnsi="微软雅黑" w:eastAsia="微软雅黑" w:cs="微软雅黑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sz w:val="18"/>
                <w:szCs w:val="18"/>
              </w:rPr>
              <w:t>、台卡</w:t>
            </w:r>
            <w:r>
              <w:rPr>
                <w:rFonts w:ascii="微软雅黑" w:hAnsi="微软雅黑" w:eastAsia="微软雅黑" w:cs="微软雅黑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sz w:val="18"/>
                <w:szCs w:val="18"/>
              </w:rPr>
              <w:t>、手提袋等办</w:t>
            </w:r>
          </w:p>
          <w:p w14:paraId="274571E7">
            <w:pPr>
              <w:spacing w:before="79" w:line="213" w:lineRule="auto"/>
              <w:ind w:left="138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公用品相关设计</w:t>
            </w:r>
          </w:p>
          <w:p w14:paraId="063C37CD">
            <w:pPr>
              <w:spacing w:before="73" w:line="229" w:lineRule="auto"/>
              <w:ind w:left="145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门头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/</w:t>
            </w: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店招设计</w:t>
            </w:r>
          </w:p>
          <w:p w14:paraId="4945E30B">
            <w:pPr>
              <w:spacing w:before="66" w:line="209" w:lineRule="auto"/>
              <w:ind w:left="49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4"/>
                <w:sz w:val="18"/>
                <w:szCs w:val="18"/>
              </w:rPr>
              <w:t>定制类礼品设计（如广告衫</w:t>
            </w:r>
            <w:r>
              <w:rPr>
                <w:rFonts w:ascii="微软雅黑" w:hAnsi="微软雅黑" w:eastAsia="微软雅黑" w:cs="微软雅黑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4"/>
                <w:sz w:val="18"/>
                <w:szCs w:val="18"/>
              </w:rPr>
              <w:t>、帽子等）</w:t>
            </w:r>
          </w:p>
        </w:tc>
      </w:tr>
      <w:tr w14:paraId="571432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9" w:hRule="atLeast"/>
        </w:trPr>
        <w:tc>
          <w:tcPr>
            <w:tcW w:w="1312" w:type="dxa"/>
            <w:vMerge w:val="continue"/>
            <w:tcBorders>
              <w:top w:val="nil"/>
              <w:bottom w:val="single" w:color="000000" w:sz="6" w:space="0"/>
            </w:tcBorders>
            <w:vAlign w:val="top"/>
          </w:tcPr>
          <w:p w14:paraId="098EBDFD">
            <w:pPr>
              <w:pStyle w:val="7"/>
            </w:pPr>
          </w:p>
        </w:tc>
        <w:tc>
          <w:tcPr>
            <w:tcW w:w="1556" w:type="dxa"/>
            <w:vMerge w:val="continue"/>
            <w:tcBorders>
              <w:top w:val="nil"/>
              <w:bottom w:val="single" w:color="000000" w:sz="6" w:space="0"/>
            </w:tcBorders>
            <w:vAlign w:val="top"/>
          </w:tcPr>
          <w:p w14:paraId="3E7314AC">
            <w:pPr>
              <w:pStyle w:val="7"/>
            </w:pPr>
          </w:p>
        </w:tc>
        <w:tc>
          <w:tcPr>
            <w:tcW w:w="6978" w:type="dxa"/>
            <w:tcBorders>
              <w:bottom w:val="single" w:color="000000" w:sz="6" w:space="0"/>
            </w:tcBorders>
            <w:vAlign w:val="top"/>
          </w:tcPr>
          <w:p w14:paraId="50CF7835">
            <w:pPr>
              <w:pStyle w:val="7"/>
              <w:spacing w:line="261" w:lineRule="auto"/>
            </w:pPr>
          </w:p>
          <w:p w14:paraId="6B2AFF3F">
            <w:pPr>
              <w:spacing w:before="77" w:line="214" w:lineRule="auto"/>
              <w:ind w:left="0" w:leftChars="0" w:firstLine="0" w:firstLineChars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8"/>
                <w:sz w:val="18"/>
                <w:szCs w:val="18"/>
                <w:lang w:eastAsia="zh-CN"/>
              </w:rPr>
              <w:t xml:space="preserve">                               </w:t>
            </w:r>
            <w:r>
              <w:rPr>
                <w:rFonts w:ascii="微软雅黑" w:hAnsi="微软雅黑" w:eastAsia="微软雅黑" w:cs="微软雅黑"/>
                <w:spacing w:val="-8"/>
                <w:sz w:val="18"/>
                <w:szCs w:val="18"/>
              </w:rPr>
              <w:t>【宣传物料部分】</w:t>
            </w:r>
          </w:p>
          <w:p w14:paraId="7986D98F">
            <w:pPr>
              <w:spacing w:before="78" w:line="214" w:lineRule="auto"/>
              <w:ind w:left="129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平面印刷物料设计</w:t>
            </w:r>
          </w:p>
          <w:p w14:paraId="7527FAAA">
            <w:pPr>
              <w:spacing w:before="78" w:line="214" w:lineRule="auto"/>
              <w:ind w:left="156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品牌宣传册</w:t>
            </w:r>
          </w:p>
          <w:p w14:paraId="67FAF7AD">
            <w:pPr>
              <w:spacing w:before="79" w:line="213" w:lineRule="auto"/>
              <w:ind w:left="32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易拉宝、灯箱、道旗、道闸等户外广告设计</w:t>
            </w:r>
          </w:p>
        </w:tc>
      </w:tr>
    </w:tbl>
    <w:p w14:paraId="184228D1">
      <w:pPr>
        <w:keepNext w:val="0"/>
        <w:keepLines w:val="0"/>
        <w:widowControl/>
        <w:suppressLineNumbers w:val="0"/>
        <w:jc w:val="center"/>
        <w:rPr>
          <w:rFonts w:hint="default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40"/>
          <w:lang w:val="en-US" w:eastAsia="zh-CN"/>
        </w:rPr>
        <w:t>服务技术参数表</w:t>
      </w:r>
    </w:p>
    <w:p w14:paraId="52DD1C4E">
      <w:pPr>
        <w:rPr>
          <w:rFonts w:ascii="Arial" w:hAnsi="Arial" w:eastAsia="Arial" w:cs="Arial"/>
          <w:sz w:val="21"/>
          <w:szCs w:val="21"/>
        </w:rPr>
        <w:sectPr>
          <w:pgSz w:w="11900" w:h="16820"/>
          <w:pgMar w:top="1429" w:right="428" w:bottom="0" w:left="1016" w:header="0" w:footer="0" w:gutter="0"/>
          <w:cols w:space="720" w:num="1"/>
        </w:sectPr>
      </w:pPr>
      <w:bookmarkStart w:id="0" w:name="_GoBack"/>
      <w:bookmarkEnd w:id="0"/>
    </w:p>
    <w:tbl>
      <w:tblPr>
        <w:tblStyle w:val="6"/>
        <w:tblW w:w="9791" w:type="dxa"/>
        <w:tblInd w:w="24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3"/>
        <w:gridCol w:w="1556"/>
        <w:gridCol w:w="6972"/>
      </w:tblGrid>
      <w:tr w14:paraId="631348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1" w:hRule="atLeast"/>
        </w:trPr>
        <w:tc>
          <w:tcPr>
            <w:tcW w:w="1263" w:type="dxa"/>
            <w:vMerge w:val="restart"/>
            <w:tcBorders>
              <w:top w:val="nil"/>
              <w:bottom w:val="nil"/>
            </w:tcBorders>
            <w:vAlign w:val="top"/>
          </w:tcPr>
          <w:p w14:paraId="21C76DCF">
            <w:pPr>
              <w:pStyle w:val="7"/>
              <w:spacing w:line="241" w:lineRule="auto"/>
            </w:pPr>
          </w:p>
          <w:p w14:paraId="557D5C03">
            <w:pPr>
              <w:pStyle w:val="7"/>
              <w:spacing w:line="242" w:lineRule="auto"/>
            </w:pPr>
          </w:p>
          <w:p w14:paraId="04BCA05E">
            <w:pPr>
              <w:pStyle w:val="7"/>
              <w:spacing w:line="242" w:lineRule="auto"/>
            </w:pPr>
          </w:p>
          <w:p w14:paraId="65A8D0B3">
            <w:pPr>
              <w:pStyle w:val="7"/>
              <w:spacing w:line="242" w:lineRule="auto"/>
            </w:pPr>
          </w:p>
          <w:p w14:paraId="5A2425BB">
            <w:pPr>
              <w:pStyle w:val="7"/>
              <w:spacing w:line="242" w:lineRule="auto"/>
            </w:pPr>
          </w:p>
          <w:p w14:paraId="3E66D7AA">
            <w:pPr>
              <w:pStyle w:val="7"/>
              <w:spacing w:line="242" w:lineRule="auto"/>
            </w:pPr>
          </w:p>
          <w:p w14:paraId="0844DFDE">
            <w:pPr>
              <w:pStyle w:val="7"/>
              <w:spacing w:line="242" w:lineRule="auto"/>
            </w:pPr>
          </w:p>
          <w:p w14:paraId="2BA044E0">
            <w:pPr>
              <w:pStyle w:val="7"/>
              <w:spacing w:line="242" w:lineRule="auto"/>
            </w:pPr>
          </w:p>
          <w:p w14:paraId="13D1F111">
            <w:pPr>
              <w:pStyle w:val="7"/>
              <w:spacing w:line="242" w:lineRule="auto"/>
            </w:pPr>
          </w:p>
          <w:p w14:paraId="1E8F2B5F">
            <w:pPr>
              <w:pStyle w:val="7"/>
              <w:spacing w:line="242" w:lineRule="auto"/>
            </w:pPr>
          </w:p>
          <w:p w14:paraId="09755EBD">
            <w:pPr>
              <w:pStyle w:val="7"/>
              <w:spacing w:line="242" w:lineRule="auto"/>
            </w:pPr>
          </w:p>
          <w:p w14:paraId="2578C3DA">
            <w:pPr>
              <w:pStyle w:val="7"/>
              <w:spacing w:line="242" w:lineRule="auto"/>
            </w:pPr>
          </w:p>
          <w:p w14:paraId="72989FEC">
            <w:pPr>
              <w:pStyle w:val="7"/>
              <w:spacing w:line="242" w:lineRule="auto"/>
            </w:pPr>
          </w:p>
          <w:p w14:paraId="478503F1">
            <w:pPr>
              <w:pStyle w:val="7"/>
              <w:spacing w:line="242" w:lineRule="auto"/>
            </w:pPr>
          </w:p>
          <w:p w14:paraId="0D8599ED">
            <w:pPr>
              <w:pStyle w:val="7"/>
              <w:spacing w:line="242" w:lineRule="auto"/>
            </w:pPr>
          </w:p>
          <w:p w14:paraId="2B3F7276">
            <w:pPr>
              <w:pStyle w:val="7"/>
              <w:spacing w:line="242" w:lineRule="auto"/>
            </w:pPr>
          </w:p>
          <w:p w14:paraId="3BAB0B8E">
            <w:pPr>
              <w:pStyle w:val="7"/>
              <w:spacing w:line="242" w:lineRule="auto"/>
            </w:pPr>
          </w:p>
          <w:p w14:paraId="68FF01D8">
            <w:pPr>
              <w:pStyle w:val="7"/>
              <w:spacing w:line="242" w:lineRule="auto"/>
            </w:pPr>
          </w:p>
          <w:p w14:paraId="5AA877D3">
            <w:pPr>
              <w:pStyle w:val="7"/>
              <w:spacing w:line="242" w:lineRule="auto"/>
            </w:pPr>
          </w:p>
          <w:p w14:paraId="3C0AED13">
            <w:pPr>
              <w:pStyle w:val="7"/>
              <w:spacing w:line="242" w:lineRule="auto"/>
            </w:pPr>
          </w:p>
          <w:p w14:paraId="0910F706">
            <w:pPr>
              <w:pStyle w:val="7"/>
              <w:spacing w:line="242" w:lineRule="auto"/>
            </w:pPr>
          </w:p>
          <w:p w14:paraId="1BEF8F3B">
            <w:pPr>
              <w:pStyle w:val="7"/>
              <w:spacing w:line="242" w:lineRule="auto"/>
            </w:pPr>
          </w:p>
          <w:p w14:paraId="184356B1">
            <w:pPr>
              <w:pStyle w:val="7"/>
              <w:spacing w:line="242" w:lineRule="auto"/>
            </w:pPr>
          </w:p>
          <w:p w14:paraId="500270A0">
            <w:pPr>
              <w:pStyle w:val="7"/>
              <w:spacing w:line="242" w:lineRule="auto"/>
            </w:pPr>
          </w:p>
          <w:p w14:paraId="676E5E46">
            <w:pPr>
              <w:pStyle w:val="7"/>
              <w:spacing w:line="242" w:lineRule="auto"/>
            </w:pPr>
          </w:p>
          <w:p w14:paraId="70B50B2F">
            <w:pPr>
              <w:pStyle w:val="7"/>
              <w:spacing w:line="242" w:lineRule="auto"/>
            </w:pPr>
          </w:p>
          <w:p w14:paraId="42758A9F">
            <w:pPr>
              <w:spacing w:before="78" w:line="214" w:lineRule="auto"/>
              <w:ind w:left="39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5"/>
                <w:sz w:val="18"/>
                <w:szCs w:val="18"/>
              </w:rPr>
              <w:t>品牌推广</w:t>
            </w:r>
          </w:p>
        </w:tc>
        <w:tc>
          <w:tcPr>
            <w:tcW w:w="1556" w:type="dxa"/>
            <w:tcBorders>
              <w:top w:val="nil"/>
            </w:tcBorders>
            <w:vAlign w:val="top"/>
          </w:tcPr>
          <w:p w14:paraId="568DE5F7">
            <w:pPr>
              <w:pStyle w:val="7"/>
              <w:spacing w:line="313" w:lineRule="auto"/>
            </w:pPr>
          </w:p>
          <w:p w14:paraId="069FCA15">
            <w:pPr>
              <w:spacing w:before="78" w:line="214" w:lineRule="auto"/>
              <w:ind w:left="41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5"/>
                <w:sz w:val="18"/>
                <w:szCs w:val="18"/>
              </w:rPr>
              <w:t>品牌营销</w:t>
            </w:r>
          </w:p>
        </w:tc>
        <w:tc>
          <w:tcPr>
            <w:tcW w:w="6972" w:type="dxa"/>
            <w:tcBorders>
              <w:top w:val="nil"/>
            </w:tcBorders>
            <w:vAlign w:val="top"/>
          </w:tcPr>
          <w:p w14:paraId="04E6CC8A">
            <w:pPr>
              <w:spacing w:before="39" w:line="262" w:lineRule="auto"/>
              <w:ind w:left="1200" w:right="1192" w:firstLine="88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全年营销策略制定</w:t>
            </w:r>
            <w:r>
              <w:rPr>
                <w:rFonts w:ascii="微软雅黑" w:hAnsi="微软雅黑" w:eastAsia="微软雅黑" w:cs="微软雅黑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分阶段营销方案策划</w:t>
            </w:r>
            <w:r>
              <w:rPr>
                <w:rFonts w:ascii="微软雅黑" w:hAnsi="微软雅黑" w:eastAsia="微软雅黑" w:cs="微软雅黑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0"/>
                <w:sz w:val="18"/>
                <w:szCs w:val="18"/>
              </w:rPr>
              <w:t>新品推广方案策划</w:t>
            </w:r>
          </w:p>
        </w:tc>
      </w:tr>
      <w:tr w14:paraId="2A2F40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8" w:hRule="atLeast"/>
        </w:trPr>
        <w:tc>
          <w:tcPr>
            <w:tcW w:w="1263" w:type="dxa"/>
            <w:vMerge w:val="continue"/>
            <w:tcBorders>
              <w:top w:val="nil"/>
              <w:bottom w:val="nil"/>
            </w:tcBorders>
            <w:vAlign w:val="top"/>
          </w:tcPr>
          <w:p w14:paraId="453DB463">
            <w:pPr>
              <w:pStyle w:val="7"/>
            </w:pPr>
          </w:p>
        </w:tc>
        <w:tc>
          <w:tcPr>
            <w:tcW w:w="1556" w:type="dxa"/>
            <w:vAlign w:val="top"/>
          </w:tcPr>
          <w:p w14:paraId="68786F20">
            <w:pPr>
              <w:pStyle w:val="7"/>
              <w:spacing w:line="256" w:lineRule="auto"/>
            </w:pPr>
          </w:p>
          <w:p w14:paraId="73D40E16">
            <w:pPr>
              <w:pStyle w:val="7"/>
              <w:spacing w:line="256" w:lineRule="auto"/>
            </w:pPr>
          </w:p>
          <w:p w14:paraId="5A397D7B">
            <w:pPr>
              <w:pStyle w:val="7"/>
              <w:spacing w:line="257" w:lineRule="auto"/>
            </w:pPr>
          </w:p>
          <w:p w14:paraId="1CA2BE49">
            <w:pPr>
              <w:spacing w:before="77" w:line="270" w:lineRule="auto"/>
              <w:ind w:left="499" w:right="413" w:hanging="9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产品包装</w:t>
            </w:r>
            <w:r>
              <w:rPr>
                <w:rFonts w:ascii="微软雅黑" w:hAnsi="微软雅黑" w:eastAsia="微软雅黑" w:cs="微软雅黑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及推广</w:t>
            </w:r>
          </w:p>
        </w:tc>
        <w:tc>
          <w:tcPr>
            <w:tcW w:w="6972" w:type="dxa"/>
            <w:vAlign w:val="top"/>
          </w:tcPr>
          <w:p w14:paraId="271ADD01">
            <w:pPr>
              <w:pStyle w:val="7"/>
            </w:pPr>
          </w:p>
          <w:p w14:paraId="146F4635">
            <w:pPr>
              <w:spacing w:before="78" w:line="214" w:lineRule="auto"/>
              <w:ind w:left="120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产品卖点梳理及包装</w:t>
            </w:r>
          </w:p>
          <w:p w14:paraId="63B7DFF8">
            <w:pPr>
              <w:spacing w:before="78" w:line="214" w:lineRule="auto"/>
              <w:ind w:left="147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产品包装设计</w:t>
            </w:r>
          </w:p>
          <w:p w14:paraId="17CC8BC1">
            <w:pPr>
              <w:spacing w:before="78" w:line="272" w:lineRule="auto"/>
              <w:ind w:right="1282" w:firstLine="880" w:firstLineChars="50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包装延展设计</w:t>
            </w:r>
            <w:r>
              <w:rPr>
                <w:rFonts w:ascii="微软雅黑" w:hAnsi="微软雅黑" w:eastAsia="微软雅黑" w:cs="微软雅黑"/>
                <w:sz w:val="18"/>
                <w:szCs w:val="18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爆品打造策略制定</w:t>
            </w:r>
            <w:r>
              <w:rPr>
                <w:rFonts w:ascii="微软雅黑" w:hAnsi="微软雅黑" w:eastAsia="微软雅黑" w:cs="微软雅黑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产品包装方案细化</w:t>
            </w:r>
          </w:p>
        </w:tc>
      </w:tr>
      <w:tr w14:paraId="4AE297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263" w:type="dxa"/>
            <w:vMerge w:val="continue"/>
            <w:tcBorders>
              <w:top w:val="nil"/>
              <w:bottom w:val="nil"/>
            </w:tcBorders>
            <w:vAlign w:val="top"/>
          </w:tcPr>
          <w:p w14:paraId="009BBFC3">
            <w:pPr>
              <w:pStyle w:val="7"/>
            </w:pPr>
          </w:p>
        </w:tc>
        <w:tc>
          <w:tcPr>
            <w:tcW w:w="1556" w:type="dxa"/>
            <w:vAlign w:val="top"/>
          </w:tcPr>
          <w:p w14:paraId="63CB87BD">
            <w:pPr>
              <w:pStyle w:val="7"/>
              <w:spacing w:line="242" w:lineRule="auto"/>
            </w:pPr>
          </w:p>
          <w:p w14:paraId="3A5E4633">
            <w:pPr>
              <w:pStyle w:val="7"/>
              <w:spacing w:line="242" w:lineRule="auto"/>
            </w:pPr>
          </w:p>
          <w:p w14:paraId="1CE26DE7">
            <w:pPr>
              <w:spacing w:before="78" w:line="213" w:lineRule="auto"/>
              <w:ind w:left="23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营销视觉设计</w:t>
            </w:r>
          </w:p>
        </w:tc>
        <w:tc>
          <w:tcPr>
            <w:tcW w:w="6972" w:type="dxa"/>
            <w:vAlign w:val="top"/>
          </w:tcPr>
          <w:p w14:paraId="2F93A650">
            <w:pPr>
              <w:spacing w:before="33" w:line="214" w:lineRule="auto"/>
              <w:ind w:left="112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电商形象系统方案规范</w:t>
            </w:r>
          </w:p>
          <w:p w14:paraId="5502B6E5">
            <w:pPr>
              <w:spacing w:before="78" w:line="214" w:lineRule="auto"/>
              <w:ind w:left="111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终端产品陈列方案设计</w:t>
            </w:r>
          </w:p>
          <w:p w14:paraId="1EEB610E">
            <w:pPr>
              <w:spacing w:before="79" w:line="213" w:lineRule="auto"/>
              <w:ind w:left="129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营销类主视觉方案</w:t>
            </w:r>
          </w:p>
          <w:p w14:paraId="4420B648">
            <w:pPr>
              <w:spacing w:before="79" w:line="214" w:lineRule="auto"/>
              <w:ind w:left="128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销售道具物料设计</w:t>
            </w:r>
          </w:p>
        </w:tc>
      </w:tr>
      <w:tr w14:paraId="666DB9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3" w:hRule="atLeast"/>
        </w:trPr>
        <w:tc>
          <w:tcPr>
            <w:tcW w:w="1263" w:type="dxa"/>
            <w:vMerge w:val="continue"/>
            <w:tcBorders>
              <w:top w:val="nil"/>
              <w:bottom w:val="nil"/>
            </w:tcBorders>
            <w:vAlign w:val="top"/>
          </w:tcPr>
          <w:p w14:paraId="2C2D0831">
            <w:pPr>
              <w:pStyle w:val="7"/>
            </w:pPr>
          </w:p>
        </w:tc>
        <w:tc>
          <w:tcPr>
            <w:tcW w:w="1556" w:type="dxa"/>
            <w:vAlign w:val="top"/>
          </w:tcPr>
          <w:p w14:paraId="36BD124B">
            <w:pPr>
              <w:pStyle w:val="7"/>
              <w:spacing w:line="279" w:lineRule="auto"/>
            </w:pPr>
          </w:p>
          <w:p w14:paraId="4A540DA5">
            <w:pPr>
              <w:pStyle w:val="7"/>
              <w:spacing w:line="280" w:lineRule="auto"/>
            </w:pPr>
          </w:p>
          <w:p w14:paraId="5B928F50">
            <w:pPr>
              <w:pStyle w:val="7"/>
              <w:spacing w:line="280" w:lineRule="auto"/>
            </w:pPr>
          </w:p>
          <w:p w14:paraId="12D27527">
            <w:pPr>
              <w:spacing w:before="78" w:line="214" w:lineRule="auto"/>
              <w:ind w:left="34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6"/>
                <w:sz w:val="18"/>
                <w:szCs w:val="18"/>
              </w:rPr>
              <w:t>自媒体运营</w:t>
            </w:r>
          </w:p>
        </w:tc>
        <w:tc>
          <w:tcPr>
            <w:tcW w:w="6972" w:type="dxa"/>
            <w:vAlign w:val="top"/>
          </w:tcPr>
          <w:p w14:paraId="74B91F6B">
            <w:pPr>
              <w:spacing w:before="37" w:line="213" w:lineRule="auto"/>
              <w:ind w:left="141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6"/>
                <w:sz w:val="18"/>
                <w:szCs w:val="18"/>
              </w:rPr>
              <w:t>【公众号运营】</w:t>
            </w:r>
          </w:p>
          <w:p w14:paraId="6D5B5FFB">
            <w:pPr>
              <w:spacing w:before="79" w:line="213" w:lineRule="auto"/>
              <w:ind w:left="156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公众号搭建</w:t>
            </w:r>
          </w:p>
          <w:p w14:paraId="7274A812">
            <w:pPr>
              <w:spacing w:before="79" w:line="213" w:lineRule="auto"/>
              <w:ind w:left="111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公众号内容规划与采编</w:t>
            </w:r>
          </w:p>
          <w:p w14:paraId="457605C1">
            <w:pPr>
              <w:spacing w:before="79" w:line="213" w:lineRule="auto"/>
              <w:ind w:left="93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公众号版式设计与视觉规范</w:t>
            </w:r>
          </w:p>
          <w:p w14:paraId="5A0BEDB9">
            <w:pPr>
              <w:spacing w:before="81" w:line="213" w:lineRule="auto"/>
              <w:ind w:left="120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公众号营销活动策划</w:t>
            </w:r>
          </w:p>
          <w:p w14:paraId="7A0273FA">
            <w:pPr>
              <w:spacing w:before="80" w:line="213" w:lineRule="auto"/>
              <w:ind w:left="138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公众号后台运营</w:t>
            </w:r>
          </w:p>
        </w:tc>
      </w:tr>
      <w:tr w14:paraId="52B62F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8" w:hRule="atLeast"/>
        </w:trPr>
        <w:tc>
          <w:tcPr>
            <w:tcW w:w="1263" w:type="dxa"/>
            <w:vMerge w:val="continue"/>
            <w:tcBorders>
              <w:top w:val="nil"/>
              <w:bottom w:val="nil"/>
            </w:tcBorders>
            <w:vAlign w:val="top"/>
          </w:tcPr>
          <w:p w14:paraId="7311F3D4">
            <w:pPr>
              <w:pStyle w:val="7"/>
            </w:pPr>
          </w:p>
        </w:tc>
        <w:tc>
          <w:tcPr>
            <w:tcW w:w="1556" w:type="dxa"/>
            <w:vAlign w:val="top"/>
          </w:tcPr>
          <w:p w14:paraId="222EEC53">
            <w:pPr>
              <w:pStyle w:val="7"/>
              <w:spacing w:line="318" w:lineRule="auto"/>
            </w:pPr>
          </w:p>
          <w:p w14:paraId="288A137F">
            <w:pPr>
              <w:pStyle w:val="7"/>
              <w:spacing w:line="318" w:lineRule="auto"/>
            </w:pPr>
          </w:p>
          <w:p w14:paraId="49B7E72B">
            <w:pPr>
              <w:pStyle w:val="7"/>
              <w:spacing w:line="318" w:lineRule="auto"/>
            </w:pPr>
          </w:p>
          <w:p w14:paraId="200EF267">
            <w:pPr>
              <w:spacing w:before="77" w:line="214" w:lineRule="auto"/>
              <w:ind w:left="31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小程序运营</w:t>
            </w:r>
          </w:p>
        </w:tc>
        <w:tc>
          <w:tcPr>
            <w:tcW w:w="6972" w:type="dxa"/>
            <w:vAlign w:val="top"/>
          </w:tcPr>
          <w:p w14:paraId="0F709132">
            <w:pPr>
              <w:spacing w:before="151" w:line="214" w:lineRule="auto"/>
              <w:ind w:left="141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6"/>
                <w:sz w:val="18"/>
                <w:szCs w:val="18"/>
              </w:rPr>
              <w:t>【小程序运营】</w:t>
            </w:r>
          </w:p>
          <w:p w14:paraId="1DC3BED1">
            <w:pPr>
              <w:spacing w:before="78" w:line="214" w:lineRule="auto"/>
              <w:ind w:left="155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小程序搭建</w:t>
            </w:r>
          </w:p>
          <w:p w14:paraId="63BA1F9D">
            <w:pPr>
              <w:spacing w:before="78" w:line="214" w:lineRule="auto"/>
              <w:ind w:left="11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小程序内容规划与采编</w:t>
            </w:r>
          </w:p>
          <w:p w14:paraId="699EEF16">
            <w:pPr>
              <w:spacing w:before="79" w:line="213" w:lineRule="auto"/>
              <w:ind w:left="92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小程序版式设计与视觉规范</w:t>
            </w:r>
          </w:p>
          <w:p w14:paraId="28826E28">
            <w:pPr>
              <w:spacing w:before="80" w:line="214" w:lineRule="auto"/>
              <w:ind w:left="119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小程序营销活动策划</w:t>
            </w:r>
          </w:p>
          <w:p w14:paraId="4E1DB2EC">
            <w:pPr>
              <w:spacing w:before="78" w:line="214" w:lineRule="auto"/>
              <w:ind w:left="137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小程序后台运营</w:t>
            </w:r>
          </w:p>
        </w:tc>
      </w:tr>
      <w:tr w14:paraId="05948D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6" w:hRule="atLeast"/>
        </w:trPr>
        <w:tc>
          <w:tcPr>
            <w:tcW w:w="1263" w:type="dxa"/>
            <w:vMerge w:val="continue"/>
            <w:tcBorders>
              <w:top w:val="nil"/>
              <w:bottom w:val="nil"/>
            </w:tcBorders>
            <w:vAlign w:val="top"/>
          </w:tcPr>
          <w:p w14:paraId="417EA01B">
            <w:pPr>
              <w:pStyle w:val="7"/>
            </w:pPr>
          </w:p>
        </w:tc>
        <w:tc>
          <w:tcPr>
            <w:tcW w:w="1556" w:type="dxa"/>
            <w:vAlign w:val="top"/>
          </w:tcPr>
          <w:p w14:paraId="083052CC">
            <w:pPr>
              <w:pStyle w:val="7"/>
              <w:spacing w:line="255" w:lineRule="auto"/>
            </w:pPr>
          </w:p>
          <w:p w14:paraId="429814A5">
            <w:pPr>
              <w:pStyle w:val="7"/>
              <w:spacing w:line="255" w:lineRule="auto"/>
            </w:pPr>
          </w:p>
          <w:p w14:paraId="4647144C">
            <w:pPr>
              <w:pStyle w:val="7"/>
              <w:spacing w:line="255" w:lineRule="auto"/>
            </w:pPr>
          </w:p>
          <w:p w14:paraId="3449EB19">
            <w:pPr>
              <w:pStyle w:val="7"/>
              <w:spacing w:line="256" w:lineRule="auto"/>
            </w:pPr>
          </w:p>
          <w:p w14:paraId="17EC29BA">
            <w:pPr>
              <w:spacing w:before="77" w:line="212" w:lineRule="auto"/>
              <w:ind w:left="4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媒介投放</w:t>
            </w:r>
          </w:p>
        </w:tc>
        <w:tc>
          <w:tcPr>
            <w:tcW w:w="6972" w:type="dxa"/>
            <w:vAlign w:val="top"/>
          </w:tcPr>
          <w:p w14:paraId="09B70E25">
            <w:pPr>
              <w:spacing w:before="44" w:line="271" w:lineRule="auto"/>
              <w:ind w:left="1204" w:right="1098" w:hanging="9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全年媒体投放计划制定</w:t>
            </w:r>
            <w:r>
              <w:rPr>
                <w:rFonts w:ascii="微软雅黑" w:hAnsi="微软雅黑" w:eastAsia="微软雅黑" w:cs="微软雅黑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分阶段媒体投放执行</w:t>
            </w:r>
            <w:r>
              <w:rPr>
                <w:rFonts w:ascii="微软雅黑" w:hAnsi="微软雅黑" w:eastAsia="微软雅黑" w:cs="微软雅黑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媒体商务接洽及谈判</w:t>
            </w:r>
          </w:p>
          <w:p w14:paraId="4C99794B">
            <w:pPr>
              <w:spacing w:before="15" w:line="270" w:lineRule="auto"/>
              <w:ind w:left="1475" w:right="145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公关软文撰写</w:t>
            </w:r>
          </w:p>
          <w:p w14:paraId="03563601">
            <w:pPr>
              <w:spacing w:before="14" w:line="249" w:lineRule="auto"/>
              <w:ind w:left="1474" w:right="828" w:hanging="62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1"/>
                <w:sz w:val="18"/>
                <w:szCs w:val="18"/>
              </w:rPr>
              <w:t>配合营销节点媒体通稿的发布</w:t>
            </w:r>
            <w:r>
              <w:rPr>
                <w:rFonts w:ascii="微软雅黑" w:hAnsi="微软雅黑" w:eastAsia="微软雅黑" w:cs="微软雅黑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媒体效果监测</w:t>
            </w:r>
          </w:p>
        </w:tc>
      </w:tr>
      <w:tr w14:paraId="42D9A1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" w:hRule="atLeast"/>
        </w:trPr>
        <w:tc>
          <w:tcPr>
            <w:tcW w:w="1263" w:type="dxa"/>
            <w:vMerge w:val="continue"/>
            <w:tcBorders>
              <w:top w:val="nil"/>
            </w:tcBorders>
            <w:vAlign w:val="top"/>
          </w:tcPr>
          <w:p w14:paraId="59982E08">
            <w:pPr>
              <w:pStyle w:val="7"/>
            </w:pPr>
          </w:p>
        </w:tc>
        <w:tc>
          <w:tcPr>
            <w:tcW w:w="1556" w:type="dxa"/>
            <w:vAlign w:val="top"/>
          </w:tcPr>
          <w:p w14:paraId="66E354DC">
            <w:pPr>
              <w:pStyle w:val="7"/>
              <w:spacing w:line="411" w:lineRule="auto"/>
            </w:pPr>
          </w:p>
          <w:p w14:paraId="1CC25C0D">
            <w:pPr>
              <w:spacing w:before="77" w:line="214" w:lineRule="auto"/>
              <w:ind w:left="23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品牌联名推广</w:t>
            </w:r>
          </w:p>
        </w:tc>
        <w:tc>
          <w:tcPr>
            <w:tcW w:w="6972" w:type="dxa"/>
            <w:vAlign w:val="top"/>
          </w:tcPr>
          <w:p w14:paraId="1D1A0DFD">
            <w:pPr>
              <w:spacing w:before="314" w:line="269" w:lineRule="auto"/>
              <w:ind w:left="1200" w:right="1202" w:firstLine="9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3"/>
                <w:sz w:val="18"/>
                <w:szCs w:val="18"/>
              </w:rPr>
              <w:t>品牌联名商务洽谈</w:t>
            </w:r>
            <w:r>
              <w:rPr>
                <w:rFonts w:ascii="微软雅黑" w:hAnsi="微软雅黑" w:eastAsia="微软雅黑" w:cs="微软雅黑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微软雅黑" w:hAnsi="微软雅黑" w:eastAsia="微软雅黑" w:cs="微软雅黑"/>
                <w:spacing w:val="-2"/>
                <w:sz w:val="18"/>
                <w:szCs w:val="18"/>
              </w:rPr>
              <w:t>联名事项的落地执行</w:t>
            </w:r>
          </w:p>
        </w:tc>
      </w:tr>
    </w:tbl>
    <w:p w14:paraId="70A5212C">
      <w:pPr>
        <w:rPr>
          <w:rFonts w:ascii="Arial"/>
          <w:sz w:val="21"/>
        </w:rPr>
      </w:pPr>
    </w:p>
    <w:sectPr>
      <w:pgSz w:w="11900" w:h="16820"/>
      <w:pgMar w:top="1429" w:right="433" w:bottom="0" w:left="102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TE5OWFlMzBlMjkwYjNhNmJhM2Q1YjhjYmM4NGQyMGYifQ=="/>
  </w:docVars>
  <w:rsids>
    <w:rsidRoot w:val="00000000"/>
    <w:rsid w:val="0A6346CA"/>
    <w:rsid w:val="3053356C"/>
    <w:rsid w:val="583616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552</Words>
  <Characters>560</Characters>
  <Lines>0</Lines>
  <Paragraphs>0</Paragraphs>
  <TotalTime>0</TotalTime>
  <ScaleCrop>false</ScaleCrop>
  <LinksUpToDate>false</LinksUpToDate>
  <CharactersWithSpaces>620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2024-08-20T00:48:00Z</dcterms:created>
  <dc:creator>Administrator</dc:creator>
  <cp:lastModifiedBy>前戏</cp:lastModifiedBy>
  <dcterms:modified xsi:type="dcterms:W3CDTF">2024-08-21T10:11:29Z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2024-08-20T18:52:00Z</vt:filetime>
  </property>
  <property fmtid="{D5CDD505-2E9C-101B-9397-08002B2CF9AE}" pid="4" name="ICV">
    <vt:lpwstr>9129CA37CBE9AFBD5A76C46605418812</vt:lpwstr>
  </property>
  <property fmtid="{D5CDD505-2E9C-101B-9397-08002B2CF9AE}" pid="5" name="KSOProductBuildVer">
    <vt:lpwstr>2052-12.1.0.17827</vt:lpwstr>
  </property>
</Properties>
</file>