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268E1">
      <w:pPr>
        <w:spacing w:line="760" w:lineRule="exact"/>
        <w:jc w:val="center"/>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（5包）参数</w:t>
      </w:r>
    </w:p>
    <w:tbl>
      <w:tblPr>
        <w:tblStyle w:val="3"/>
        <w:tblW w:w="5501" w:type="pct"/>
        <w:tblInd w:w="-48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1242"/>
        <w:gridCol w:w="6673"/>
        <w:gridCol w:w="692"/>
        <w:gridCol w:w="675"/>
      </w:tblGrid>
      <w:tr w14:paraId="732AD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9231">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序号</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4DAE">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产品名称</w:t>
            </w: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7AE0">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产 品 参 数</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44E3">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单位</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19C8">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w:t>
            </w:r>
          </w:p>
        </w:tc>
      </w:tr>
      <w:tr w14:paraId="77B7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0899">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6C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全自动血液分析</w:t>
            </w: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D008E">
            <w:pPr>
              <w:pStyle w:val="5"/>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color w:val="auto"/>
                <w:sz w:val="24"/>
                <w:szCs w:val="24"/>
              </w:rPr>
            </w:pPr>
            <w:bookmarkStart w:id="0" w:name="_Hlk74736788"/>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检测方法及原理：血液分析采用半导体激光法、鞘流电阻抗法、荧光染色法和流式细胞技术原理，CRP检测采用</w:t>
            </w:r>
            <w:bookmarkEnd w:id="0"/>
            <w:r>
              <w:rPr>
                <w:rFonts w:hint="eastAsia" w:ascii="仿宋" w:hAnsi="仿宋" w:eastAsia="仿宋" w:cs="仿宋"/>
                <w:color w:val="auto"/>
                <w:sz w:val="24"/>
                <w:szCs w:val="24"/>
              </w:rPr>
              <w:t>胶乳增强免疫散射比浊法。</w:t>
            </w:r>
          </w:p>
          <w:p w14:paraId="5441863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highlight w:val="yellow"/>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血常规和CRP检测为一体机设备，可同时检测血常规五分类、CRP项目。</w:t>
            </w:r>
          </w:p>
          <w:p w14:paraId="16D6AEE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FF0000"/>
                <w:sz w:val="24"/>
                <w:szCs w:val="24"/>
                <w:highlight w:val="yellow"/>
              </w:rPr>
            </w:pPr>
            <w:r>
              <w:rPr>
                <w:rFonts w:hint="eastAsia" w:ascii="仿宋" w:hAnsi="仿宋" w:eastAsia="仿宋" w:cs="仿宋"/>
                <w:sz w:val="24"/>
                <w:szCs w:val="24"/>
                <w:highlight w:val="none"/>
              </w:rPr>
              <w:t>★</w:t>
            </w: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血液分析报告参数：血液分析报告参数≥28个，三维散点图≥2个。</w:t>
            </w:r>
          </w:p>
          <w:p w14:paraId="761B561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体液分析报告参数≥</w:t>
            </w:r>
            <w:r>
              <w:rPr>
                <w:rFonts w:hint="eastAsia" w:ascii="仿宋" w:hAnsi="仿宋" w:eastAsia="仿宋" w:cs="仿宋"/>
                <w:sz w:val="24"/>
                <w:szCs w:val="24"/>
                <w:lang w:val="en-US" w:eastAsia="zh-CN"/>
              </w:rPr>
              <w:t>5</w:t>
            </w:r>
            <w:r>
              <w:rPr>
                <w:rFonts w:hint="eastAsia" w:ascii="仿宋" w:hAnsi="仿宋" w:eastAsia="仿宋" w:cs="仿宋"/>
                <w:sz w:val="24"/>
                <w:szCs w:val="24"/>
              </w:rPr>
              <w:t>个。</w:t>
            </w:r>
          </w:p>
          <w:p w14:paraId="0935A15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highlight w:val="none"/>
              </w:rPr>
              <w:t>★</w:t>
            </w:r>
            <w:r>
              <w:rPr>
                <w:rFonts w:hint="eastAsia" w:ascii="仿宋" w:hAnsi="仿宋" w:eastAsia="仿宋" w:cs="仿宋"/>
                <w:sz w:val="24"/>
                <w:szCs w:val="24"/>
              </w:rPr>
              <w:t>5</w:t>
            </w:r>
            <w:r>
              <w:rPr>
                <w:rFonts w:hint="eastAsia" w:ascii="仿宋" w:hAnsi="仿宋" w:eastAsia="仿宋" w:cs="仿宋"/>
                <w:sz w:val="24"/>
                <w:szCs w:val="24"/>
                <w:lang w:eastAsia="zh-CN"/>
              </w:rPr>
              <w:t>、</w:t>
            </w:r>
            <w:r>
              <w:rPr>
                <w:rFonts w:hint="eastAsia" w:ascii="仿宋" w:hAnsi="仿宋" w:eastAsia="仿宋" w:cs="仿宋"/>
                <w:sz w:val="24"/>
                <w:szCs w:val="24"/>
              </w:rPr>
              <w:t>检测速度：CBC＋DIFF ≥1</w:t>
            </w:r>
            <w:r>
              <w:rPr>
                <w:rFonts w:hint="eastAsia" w:ascii="仿宋" w:hAnsi="仿宋" w:eastAsia="仿宋" w:cs="仿宋"/>
                <w:sz w:val="24"/>
                <w:szCs w:val="24"/>
                <w:lang w:val="en-US" w:eastAsia="zh-CN"/>
              </w:rPr>
              <w:t>05</w:t>
            </w:r>
            <w:r>
              <w:rPr>
                <w:rFonts w:hint="eastAsia" w:ascii="仿宋" w:hAnsi="仿宋" w:eastAsia="仿宋" w:cs="仿宋"/>
                <w:sz w:val="24"/>
                <w:szCs w:val="24"/>
              </w:rPr>
              <w:t>个样本/小时。</w:t>
            </w:r>
          </w:p>
          <w:p w14:paraId="79CECBA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highlight w:val="yellow"/>
              </w:rPr>
            </w:pPr>
            <w:r>
              <w:rPr>
                <w:rFonts w:hint="eastAsia" w:ascii="仿宋" w:hAnsi="仿宋" w:eastAsia="仿宋" w:cs="仿宋"/>
                <w:sz w:val="24"/>
                <w:szCs w:val="24"/>
              </w:rPr>
              <w:t>6</w:t>
            </w:r>
            <w:r>
              <w:rPr>
                <w:rFonts w:hint="eastAsia" w:ascii="仿宋" w:hAnsi="仿宋" w:eastAsia="仿宋" w:cs="仿宋"/>
                <w:sz w:val="24"/>
                <w:szCs w:val="24"/>
                <w:lang w:eastAsia="zh-CN"/>
              </w:rPr>
              <w:t>、</w:t>
            </w:r>
            <w:r>
              <w:rPr>
                <w:rFonts w:hint="eastAsia" w:ascii="仿宋" w:hAnsi="仿宋" w:eastAsia="仿宋" w:cs="仿宋"/>
                <w:sz w:val="24"/>
                <w:szCs w:val="24"/>
              </w:rPr>
              <w:t>样本混匀方式：静脉血和末梢全血分别采用两套不同的混匀系统，保证末梢血充分混匀，且用血量少。</w:t>
            </w:r>
          </w:p>
          <w:p w14:paraId="4FFE67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sz w:val="24"/>
                <w:szCs w:val="24"/>
                <w:lang w:eastAsia="zh-CN"/>
              </w:rPr>
              <w:t>、</w:t>
            </w:r>
            <w:r>
              <w:rPr>
                <w:rFonts w:hint="eastAsia" w:ascii="仿宋" w:hAnsi="仿宋" w:eastAsia="仿宋" w:cs="仿宋"/>
                <w:sz w:val="24"/>
                <w:szCs w:val="24"/>
              </w:rPr>
              <w:t>用血量：末梢全血检测CD+CRP用血量≤40μl。</w:t>
            </w:r>
          </w:p>
          <w:p w14:paraId="4D4C90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sz w:val="24"/>
                <w:szCs w:val="24"/>
                <w:lang w:eastAsia="zh-CN"/>
              </w:rPr>
              <w:t>、</w:t>
            </w:r>
            <w:r>
              <w:rPr>
                <w:rFonts w:hint="eastAsia" w:ascii="仿宋" w:hAnsi="仿宋" w:eastAsia="仿宋" w:cs="仿宋"/>
                <w:sz w:val="24"/>
                <w:szCs w:val="24"/>
              </w:rPr>
              <w:t>末梢血预稀释模式也能进行白细胞五分类、有核红细胞、网织红细胞和CRP检测，有急诊插入功能，预稀释检测以上项目用血量≤20μl。</w:t>
            </w:r>
          </w:p>
          <w:p w14:paraId="2CD85B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9</w:t>
            </w:r>
            <w:r>
              <w:rPr>
                <w:rFonts w:hint="eastAsia" w:ascii="仿宋" w:hAnsi="仿宋" w:eastAsia="仿宋" w:cs="仿宋"/>
                <w:sz w:val="24"/>
                <w:szCs w:val="24"/>
                <w:lang w:eastAsia="zh-CN"/>
              </w:rPr>
              <w:t>、</w:t>
            </w:r>
            <w:r>
              <w:rPr>
                <w:rFonts w:hint="eastAsia" w:ascii="仿宋" w:hAnsi="仿宋" w:eastAsia="仿宋" w:cs="仿宋"/>
                <w:sz w:val="24"/>
                <w:szCs w:val="24"/>
              </w:rPr>
              <w:t>具有全自动体液（含胸水、腹水、脑脊液和浆膜液等体液）细胞计数和对体液中的白细胞进行分类的功能；具有体液分析三维散点图。</w:t>
            </w:r>
          </w:p>
          <w:p w14:paraId="7979C16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10</w:t>
            </w:r>
            <w:r>
              <w:rPr>
                <w:rFonts w:hint="eastAsia" w:ascii="仿宋" w:hAnsi="仿宋" w:eastAsia="仿宋" w:cs="仿宋"/>
                <w:sz w:val="24"/>
                <w:szCs w:val="24"/>
                <w:lang w:eastAsia="zh-CN"/>
              </w:rPr>
              <w:t>、</w:t>
            </w:r>
            <w:r>
              <w:rPr>
                <w:rFonts w:hint="eastAsia" w:ascii="仿宋" w:hAnsi="仿宋" w:eastAsia="仿宋" w:cs="仿宋"/>
                <w:sz w:val="24"/>
                <w:szCs w:val="24"/>
              </w:rPr>
              <w:t>具有低值血小板检测功能，如遇血小板低值时通过自动增加计数颗粒数量来保证血小板检测精度。</w:t>
            </w:r>
          </w:p>
          <w:p w14:paraId="6226291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i w:val="0"/>
                <w:iCs w:val="0"/>
                <w:color w:val="000000"/>
                <w:sz w:val="24"/>
                <w:szCs w:val="24"/>
                <w:highlight w:val="none"/>
                <w:u w:val="none"/>
              </w:rPr>
              <w:t>★</w:t>
            </w:r>
            <w:r>
              <w:rPr>
                <w:rFonts w:hint="eastAsia" w:ascii="仿宋" w:hAnsi="仿宋" w:eastAsia="仿宋" w:cs="仿宋"/>
                <w:sz w:val="24"/>
                <w:szCs w:val="24"/>
              </w:rPr>
              <w:t>11</w:t>
            </w:r>
            <w:r>
              <w:rPr>
                <w:rFonts w:hint="eastAsia" w:ascii="仿宋" w:hAnsi="仿宋" w:eastAsia="仿宋" w:cs="仿宋"/>
                <w:sz w:val="24"/>
                <w:szCs w:val="24"/>
                <w:lang w:eastAsia="zh-CN"/>
              </w:rPr>
              <w:t>、</w:t>
            </w:r>
            <w:r>
              <w:rPr>
                <w:rFonts w:hint="eastAsia" w:ascii="仿宋" w:hAnsi="仿宋" w:eastAsia="仿宋" w:cs="仿宋"/>
                <w:sz w:val="24"/>
                <w:szCs w:val="24"/>
              </w:rPr>
              <w:t>血液分析仪主机自带大屏幕彩色液晶触摸屏</w:t>
            </w:r>
          </w:p>
          <w:p w14:paraId="6B5DFBA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血液分析线性范围（静脉血）：白细胞：（0-500）</w:t>
            </w:r>
            <w:r>
              <w:rPr>
                <w:rFonts w:hint="eastAsia" w:ascii="仿宋" w:hAnsi="仿宋" w:eastAsia="仿宋" w:cs="仿宋"/>
                <w:color w:val="auto"/>
                <w:sz w:val="24"/>
                <w:szCs w:val="24"/>
              </w:rPr>
              <w:sym w:font="Symbol" w:char="F0B4"/>
            </w:r>
            <w:r>
              <w:rPr>
                <w:rFonts w:hint="eastAsia" w:ascii="仿宋" w:hAnsi="仿宋" w:eastAsia="仿宋" w:cs="仿宋"/>
                <w:color w:val="auto"/>
                <w:sz w:val="24"/>
                <w:szCs w:val="24"/>
              </w:rPr>
              <w:t xml:space="preserve"> 10</w:t>
            </w:r>
            <w:r>
              <w:rPr>
                <w:rFonts w:hint="eastAsia" w:ascii="仿宋" w:hAnsi="仿宋" w:eastAsia="仿宋" w:cs="仿宋"/>
                <w:color w:val="auto"/>
                <w:sz w:val="24"/>
                <w:szCs w:val="24"/>
                <w:vertAlign w:val="superscript"/>
              </w:rPr>
              <w:t>9</w:t>
            </w:r>
            <w:r>
              <w:rPr>
                <w:rFonts w:hint="eastAsia" w:ascii="仿宋" w:hAnsi="仿宋" w:eastAsia="仿宋" w:cs="仿宋"/>
                <w:color w:val="auto"/>
                <w:sz w:val="24"/>
                <w:szCs w:val="24"/>
              </w:rPr>
              <w:t>/L，红细胞：（0-8.6）</w:t>
            </w:r>
            <w:r>
              <w:rPr>
                <w:rFonts w:hint="eastAsia" w:ascii="仿宋" w:hAnsi="仿宋" w:eastAsia="仿宋" w:cs="仿宋"/>
                <w:color w:val="auto"/>
                <w:sz w:val="24"/>
                <w:szCs w:val="24"/>
              </w:rPr>
              <w:sym w:font="Symbol" w:char="F0B4"/>
            </w:r>
            <w:r>
              <w:rPr>
                <w:rFonts w:hint="eastAsia" w:ascii="仿宋" w:hAnsi="仿宋" w:eastAsia="仿宋" w:cs="仿宋"/>
                <w:color w:val="auto"/>
                <w:sz w:val="24"/>
                <w:szCs w:val="24"/>
              </w:rPr>
              <w:t xml:space="preserve"> 10</w:t>
            </w:r>
            <w:r>
              <w:rPr>
                <w:rFonts w:hint="eastAsia" w:ascii="仿宋" w:hAnsi="仿宋" w:eastAsia="仿宋" w:cs="仿宋"/>
                <w:color w:val="auto"/>
                <w:sz w:val="24"/>
                <w:szCs w:val="24"/>
                <w:vertAlign w:val="superscript"/>
              </w:rPr>
              <w:t>12</w:t>
            </w:r>
            <w:r>
              <w:rPr>
                <w:rFonts w:hint="eastAsia" w:ascii="仿宋" w:hAnsi="仿宋" w:eastAsia="仿宋" w:cs="仿宋"/>
                <w:color w:val="auto"/>
                <w:sz w:val="24"/>
                <w:szCs w:val="24"/>
              </w:rPr>
              <w:t>/L，血小板：（0-5000）</w:t>
            </w:r>
            <w:r>
              <w:rPr>
                <w:rFonts w:hint="eastAsia" w:ascii="仿宋" w:hAnsi="仿宋" w:eastAsia="仿宋" w:cs="仿宋"/>
                <w:color w:val="auto"/>
                <w:sz w:val="24"/>
                <w:szCs w:val="24"/>
              </w:rPr>
              <w:sym w:font="Symbol" w:char="F0B4"/>
            </w:r>
            <w:r>
              <w:rPr>
                <w:rFonts w:hint="eastAsia" w:ascii="仿宋" w:hAnsi="仿宋" w:eastAsia="仿宋" w:cs="仿宋"/>
                <w:color w:val="auto"/>
                <w:sz w:val="24"/>
                <w:szCs w:val="24"/>
              </w:rPr>
              <w:t xml:space="preserve"> 10</w:t>
            </w:r>
            <w:r>
              <w:rPr>
                <w:rFonts w:hint="eastAsia" w:ascii="仿宋" w:hAnsi="仿宋" w:eastAsia="仿宋" w:cs="仿宋"/>
                <w:color w:val="auto"/>
                <w:sz w:val="24"/>
                <w:szCs w:val="24"/>
                <w:vertAlign w:val="superscript"/>
              </w:rPr>
              <w:t>9</w:t>
            </w:r>
            <w:r>
              <w:rPr>
                <w:rFonts w:hint="eastAsia" w:ascii="仿宋" w:hAnsi="仿宋" w:eastAsia="仿宋" w:cs="仿宋"/>
                <w:color w:val="auto"/>
                <w:sz w:val="24"/>
                <w:szCs w:val="24"/>
              </w:rPr>
              <w:t>/L。</w:t>
            </w:r>
          </w:p>
          <w:p w14:paraId="006F947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★13</w:t>
            </w:r>
            <w:r>
              <w:rPr>
                <w:rFonts w:hint="eastAsia" w:ascii="仿宋" w:hAnsi="仿宋" w:eastAsia="仿宋" w:cs="仿宋"/>
                <w:sz w:val="24"/>
                <w:szCs w:val="24"/>
                <w:lang w:eastAsia="zh-CN"/>
              </w:rPr>
              <w:t>、</w:t>
            </w:r>
            <w:r>
              <w:rPr>
                <w:rFonts w:hint="eastAsia" w:ascii="仿宋" w:hAnsi="仿宋" w:eastAsia="仿宋" w:cs="仿宋"/>
                <w:sz w:val="24"/>
                <w:szCs w:val="24"/>
              </w:rPr>
              <w:t>可拓展连接糖化血红蛋白模块，实现全血一管通检测血常规、炎症及糖化血红蛋白。</w:t>
            </w:r>
          </w:p>
          <w:p w14:paraId="10C6D7B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可与原厂全自动形态学分析仪连接成血液分析流水线。</w:t>
            </w:r>
          </w:p>
          <w:p w14:paraId="5783E3A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15</w:t>
            </w:r>
            <w:r>
              <w:rPr>
                <w:rFonts w:hint="eastAsia" w:ascii="仿宋" w:hAnsi="仿宋" w:eastAsia="仿宋" w:cs="仿宋"/>
                <w:sz w:val="24"/>
                <w:szCs w:val="24"/>
                <w:lang w:eastAsia="zh-CN"/>
              </w:rPr>
              <w:t>、</w:t>
            </w:r>
            <w:r>
              <w:rPr>
                <w:rFonts w:hint="eastAsia" w:ascii="仿宋" w:hAnsi="仿宋" w:eastAsia="仿宋" w:cs="仿宋"/>
                <w:sz w:val="24"/>
                <w:szCs w:val="24"/>
              </w:rPr>
              <w:t>具备在线质控功能，实现市内质控室间化。</w:t>
            </w:r>
          </w:p>
          <w:p w14:paraId="7103DB6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16</w:t>
            </w:r>
            <w:r>
              <w:rPr>
                <w:rFonts w:hint="eastAsia" w:ascii="仿宋" w:hAnsi="仿宋" w:eastAsia="仿宋" w:cs="仿宋"/>
                <w:sz w:val="24"/>
                <w:szCs w:val="24"/>
                <w:lang w:eastAsia="zh-CN"/>
              </w:rPr>
              <w:t>、</w:t>
            </w:r>
            <w:r>
              <w:rPr>
                <w:rFonts w:hint="eastAsia" w:ascii="仿宋" w:hAnsi="仿宋" w:eastAsia="仿宋" w:cs="仿宋"/>
                <w:sz w:val="24"/>
                <w:szCs w:val="24"/>
              </w:rPr>
              <w:t>可设置自动复检和自动审核规则，提供装机用户名单以供核实。</w:t>
            </w:r>
          </w:p>
          <w:p w14:paraId="36857C8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sz w:val="24"/>
                <w:szCs w:val="24"/>
              </w:rPr>
            </w:pPr>
            <w:r>
              <w:rPr>
                <w:rFonts w:hint="eastAsia" w:ascii="仿宋" w:hAnsi="仿宋" w:eastAsia="仿宋" w:cs="仿宋"/>
                <w:sz w:val="24"/>
                <w:szCs w:val="24"/>
                <w:lang w:val="en-US" w:eastAsia="zh-CN"/>
              </w:rPr>
              <w:t>17</w:t>
            </w:r>
            <w:r>
              <w:rPr>
                <w:rFonts w:hint="eastAsia" w:ascii="仿宋" w:hAnsi="仿宋" w:eastAsia="仿宋" w:cs="仿宋"/>
                <w:sz w:val="24"/>
                <w:szCs w:val="24"/>
                <w:lang w:eastAsia="zh-CN"/>
              </w:rPr>
              <w:t>、</w:t>
            </w:r>
            <w:r>
              <w:rPr>
                <w:rFonts w:hint="eastAsia" w:ascii="仿宋" w:hAnsi="仿宋" w:eastAsia="仿宋" w:cs="仿宋"/>
                <w:sz w:val="24"/>
                <w:szCs w:val="24"/>
              </w:rPr>
              <w:t>提供原厂校准品及校准品溯源报告，具备RET校准品，以注册证为准。</w:t>
            </w:r>
          </w:p>
          <w:p w14:paraId="2C8F0490">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设备质保期三年，三年内免费保养维修。</w:t>
            </w:r>
          </w:p>
          <w:p w14:paraId="7CC7AFBF">
            <w:pPr>
              <w:keepNext w:val="0"/>
              <w:keepLines w:val="0"/>
              <w:widowControl/>
              <w:numPr>
                <w:ilvl w:val="0"/>
                <w:numId w:val="0"/>
              </w:numPr>
              <w:suppressLineNumbers w:val="0"/>
              <w:jc w:val="left"/>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eastAsia="zh-CN"/>
              </w:rPr>
              <w:t>与医院</w:t>
            </w:r>
            <w:r>
              <w:rPr>
                <w:rFonts w:hint="eastAsia" w:ascii="仿宋" w:hAnsi="仿宋" w:eastAsia="仿宋" w:cs="仿宋"/>
                <w:i w:val="0"/>
                <w:iCs w:val="0"/>
                <w:color w:val="000000"/>
                <w:sz w:val="24"/>
                <w:szCs w:val="24"/>
                <w:u w:val="none"/>
                <w:lang w:val="en-US" w:eastAsia="zh-CN"/>
              </w:rPr>
              <w:t>LIS和HIS系统接口连接。</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AD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B77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r>
      <w:tr w14:paraId="4CC2E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12BD">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617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全自动血凝分析仪</w:t>
            </w:r>
          </w:p>
          <w:p w14:paraId="237489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13F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rPr>
            </w:pPr>
            <w:r>
              <w:rPr>
                <w:rFonts w:hint="eastAsia" w:ascii="仿宋" w:hAnsi="仿宋" w:eastAsia="仿宋" w:cs="仿宋"/>
              </w:rPr>
              <w:t>1</w:t>
            </w:r>
            <w:r>
              <w:rPr>
                <w:rFonts w:hint="eastAsia" w:ascii="仿宋" w:hAnsi="仿宋" w:eastAsia="仿宋" w:cs="仿宋"/>
                <w:lang w:eastAsia="zh-CN"/>
              </w:rPr>
              <w:t>、</w:t>
            </w:r>
            <w:r>
              <w:rPr>
                <w:rFonts w:hint="eastAsia" w:ascii="仿宋" w:hAnsi="仿宋" w:eastAsia="仿宋" w:cs="仿宋"/>
              </w:rPr>
              <w:t>检测原理</w:t>
            </w:r>
            <w:r>
              <w:rPr>
                <w:rFonts w:hint="eastAsia" w:ascii="仿宋" w:hAnsi="仿宋" w:eastAsia="仿宋" w:cs="仿宋"/>
                <w:lang w:eastAsia="zh-CN"/>
              </w:rPr>
              <w:t>：</w:t>
            </w:r>
            <w:r>
              <w:rPr>
                <w:rFonts w:hint="eastAsia" w:ascii="仿宋" w:hAnsi="仿宋" w:eastAsia="仿宋" w:cs="仿宋"/>
              </w:rPr>
              <w:t>可以对凝血凝固法、发色底物法、免疫比浊法项目进行检测。</w:t>
            </w:r>
          </w:p>
          <w:p w14:paraId="24050F7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rPr>
            </w:pPr>
            <w:r>
              <w:rPr>
                <w:rFonts w:hint="eastAsia" w:ascii="仿宋" w:hAnsi="仿宋" w:eastAsia="仿宋" w:cs="仿宋"/>
              </w:rPr>
              <w:t>2</w:t>
            </w:r>
            <w:r>
              <w:rPr>
                <w:rFonts w:hint="eastAsia" w:ascii="仿宋" w:hAnsi="仿宋" w:eastAsia="仿宋" w:cs="仿宋"/>
                <w:lang w:eastAsia="zh-CN"/>
              </w:rPr>
              <w:t>、</w:t>
            </w:r>
            <w:r>
              <w:rPr>
                <w:rFonts w:hint="eastAsia" w:ascii="仿宋" w:hAnsi="仿宋" w:eastAsia="仿宋" w:cs="仿宋"/>
              </w:rPr>
              <w:t>测试项目</w:t>
            </w:r>
            <w:r>
              <w:rPr>
                <w:rFonts w:hint="eastAsia" w:ascii="仿宋" w:hAnsi="仿宋" w:eastAsia="仿宋" w:cs="仿宋"/>
                <w:lang w:eastAsia="zh-CN"/>
              </w:rPr>
              <w:t>：</w:t>
            </w:r>
            <w:r>
              <w:rPr>
                <w:rFonts w:hint="eastAsia" w:ascii="仿宋" w:hAnsi="仿宋" w:eastAsia="仿宋" w:cs="仿宋"/>
              </w:rPr>
              <w:t>PT、APTT、FIB、TT、D-Dimer、FDP、AT Ⅲ等。</w:t>
            </w:r>
          </w:p>
          <w:p w14:paraId="05926D6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rPr>
            </w:pPr>
            <w:r>
              <w:rPr>
                <w:rFonts w:hint="eastAsia" w:ascii="仿宋" w:hAnsi="仿宋" w:eastAsia="仿宋" w:cs="仿宋"/>
              </w:rPr>
              <w:t>3</w:t>
            </w:r>
            <w:r>
              <w:rPr>
                <w:rFonts w:hint="eastAsia" w:ascii="仿宋" w:hAnsi="仿宋" w:eastAsia="仿宋" w:cs="仿宋"/>
                <w:lang w:eastAsia="zh-CN"/>
              </w:rPr>
              <w:t>、</w:t>
            </w:r>
            <w:r>
              <w:rPr>
                <w:rFonts w:hint="eastAsia" w:ascii="仿宋" w:hAnsi="仿宋" w:eastAsia="仿宋" w:cs="仿宋"/>
              </w:rPr>
              <w:t>最大速度</w:t>
            </w:r>
            <w:r>
              <w:rPr>
                <w:rFonts w:hint="eastAsia" w:ascii="仿宋" w:hAnsi="仿宋" w:eastAsia="仿宋" w:cs="仿宋"/>
                <w:lang w:eastAsia="zh-CN"/>
              </w:rPr>
              <w:t>：</w:t>
            </w:r>
            <w:r>
              <w:rPr>
                <w:rFonts w:hint="eastAsia" w:ascii="仿宋" w:hAnsi="仿宋" w:eastAsia="仿宋" w:cs="仿宋"/>
              </w:rPr>
              <w:t>检测速度PT≥400 T/h。</w:t>
            </w:r>
          </w:p>
          <w:p w14:paraId="1A6BAA8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rPr>
            </w:pPr>
            <w:r>
              <w:rPr>
                <w:rFonts w:hint="eastAsia" w:ascii="仿宋" w:hAnsi="仿宋" w:eastAsia="仿宋" w:cs="仿宋"/>
              </w:rPr>
              <w:t>4</w:t>
            </w:r>
            <w:r>
              <w:rPr>
                <w:rFonts w:hint="eastAsia" w:ascii="仿宋" w:hAnsi="仿宋" w:eastAsia="仿宋" w:cs="仿宋"/>
                <w:lang w:eastAsia="zh-CN"/>
              </w:rPr>
              <w:t>、</w:t>
            </w:r>
            <w:r>
              <w:rPr>
                <w:rFonts w:hint="eastAsia" w:ascii="仿宋" w:hAnsi="仿宋" w:eastAsia="仿宋" w:cs="仿宋"/>
              </w:rPr>
              <w:t>综合速度</w:t>
            </w:r>
            <w:r>
              <w:rPr>
                <w:rFonts w:hint="eastAsia" w:ascii="仿宋" w:hAnsi="仿宋" w:eastAsia="仿宋" w:cs="仿宋"/>
                <w:lang w:eastAsia="zh-CN"/>
              </w:rPr>
              <w:t>：</w:t>
            </w:r>
            <w:r>
              <w:rPr>
                <w:rFonts w:hint="eastAsia" w:ascii="仿宋" w:hAnsi="仿宋" w:eastAsia="仿宋" w:cs="仿宋"/>
              </w:rPr>
              <w:t>四项≥175T/h，五项≥150 T/h，六项≥150 T/h。</w:t>
            </w:r>
          </w:p>
          <w:p w14:paraId="72BF57A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rPr>
            </w:pPr>
            <w:r>
              <w:rPr>
                <w:rFonts w:hint="eastAsia" w:ascii="仿宋" w:hAnsi="仿宋" w:eastAsia="仿宋" w:cs="仿宋"/>
              </w:rPr>
              <w:t>5</w:t>
            </w:r>
            <w:r>
              <w:rPr>
                <w:rFonts w:hint="eastAsia" w:ascii="仿宋" w:hAnsi="仿宋" w:eastAsia="仿宋" w:cs="仿宋"/>
                <w:lang w:eastAsia="zh-CN"/>
              </w:rPr>
              <w:t>、</w:t>
            </w:r>
            <w:r>
              <w:rPr>
                <w:rFonts w:hint="eastAsia" w:ascii="仿宋" w:hAnsi="仿宋" w:eastAsia="仿宋" w:cs="仿宋"/>
              </w:rPr>
              <w:t>检测通道</w:t>
            </w:r>
            <w:r>
              <w:rPr>
                <w:rFonts w:hint="eastAsia" w:ascii="仿宋" w:hAnsi="仿宋" w:eastAsia="仿宋" w:cs="仿宋"/>
                <w:lang w:eastAsia="zh-CN"/>
              </w:rPr>
              <w:t>：</w:t>
            </w:r>
            <w:r>
              <w:rPr>
                <w:rFonts w:hint="eastAsia" w:ascii="仿宋" w:hAnsi="仿宋" w:eastAsia="仿宋" w:cs="仿宋"/>
              </w:rPr>
              <w:t>8个检测通道，并且同时适用凝固法、发色底物法、免疫比浊法项目。</w:t>
            </w:r>
          </w:p>
          <w:p w14:paraId="21B9454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rPr>
            </w:pPr>
            <w:r>
              <w:rPr>
                <w:rFonts w:hint="eastAsia" w:ascii="仿宋" w:hAnsi="仿宋" w:eastAsia="仿宋" w:cs="仿宋"/>
              </w:rPr>
              <w:t>6</w:t>
            </w:r>
            <w:r>
              <w:rPr>
                <w:rFonts w:hint="eastAsia" w:ascii="仿宋" w:hAnsi="仿宋" w:eastAsia="仿宋" w:cs="仿宋"/>
                <w:lang w:eastAsia="zh-CN"/>
              </w:rPr>
              <w:t>、</w:t>
            </w:r>
            <w:r>
              <w:rPr>
                <w:rFonts w:hint="eastAsia" w:ascii="仿宋" w:hAnsi="仿宋" w:eastAsia="仿宋" w:cs="仿宋"/>
              </w:rPr>
              <w:t>样本位</w:t>
            </w:r>
            <w:r>
              <w:rPr>
                <w:rFonts w:hint="eastAsia" w:ascii="仿宋" w:hAnsi="仿宋" w:eastAsia="仿宋" w:cs="仿宋"/>
                <w:lang w:eastAsia="zh-CN"/>
              </w:rPr>
              <w:t>：</w:t>
            </w:r>
            <w:r>
              <w:rPr>
                <w:rFonts w:hint="eastAsia" w:ascii="仿宋" w:hAnsi="仿宋" w:eastAsia="仿宋" w:cs="仿宋"/>
              </w:rPr>
              <w:t>样本位</w:t>
            </w:r>
            <w:r>
              <w:rPr>
                <w:rFonts w:hint="eastAsia" w:ascii="仿宋" w:hAnsi="仿宋" w:eastAsia="仿宋" w:cs="仿宋"/>
                <w:color w:val="auto"/>
              </w:rPr>
              <w:t>≥</w:t>
            </w:r>
            <w:r>
              <w:rPr>
                <w:rFonts w:hint="eastAsia" w:ascii="仿宋" w:hAnsi="仿宋" w:eastAsia="仿宋" w:cs="仿宋"/>
                <w:color w:val="auto"/>
                <w:highlight w:val="none"/>
              </w:rPr>
              <w:t>6</w:t>
            </w:r>
            <w:r>
              <w:rPr>
                <w:rFonts w:hint="eastAsia" w:ascii="仿宋" w:hAnsi="仿宋" w:eastAsia="仿宋" w:cs="仿宋"/>
                <w:color w:val="auto"/>
                <w:highlight w:val="none"/>
                <w:lang w:val="en-US" w:eastAsia="zh-CN"/>
              </w:rPr>
              <w:t>0</w:t>
            </w:r>
            <w:r>
              <w:rPr>
                <w:rFonts w:hint="eastAsia" w:ascii="仿宋" w:hAnsi="仿宋" w:eastAsia="仿宋" w:cs="仿宋"/>
                <w:color w:val="auto"/>
              </w:rPr>
              <w:t>个，采用自动进样器连续加载进样。</w:t>
            </w:r>
          </w:p>
          <w:p w14:paraId="03465FF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rPr>
            </w:pPr>
            <w:r>
              <w:rPr>
                <w:rFonts w:hint="eastAsia" w:ascii="仿宋" w:hAnsi="仿宋" w:eastAsia="仿宋" w:cs="仿宋"/>
                <w:color w:val="auto"/>
              </w:rPr>
              <w:t>7</w:t>
            </w:r>
            <w:r>
              <w:rPr>
                <w:rFonts w:hint="eastAsia" w:ascii="仿宋" w:hAnsi="仿宋" w:eastAsia="仿宋" w:cs="仿宋"/>
                <w:color w:val="auto"/>
                <w:lang w:eastAsia="zh-CN"/>
              </w:rPr>
              <w:t>、</w:t>
            </w:r>
            <w:r>
              <w:rPr>
                <w:rFonts w:hint="eastAsia" w:ascii="仿宋" w:hAnsi="仿宋" w:eastAsia="仿宋" w:cs="仿宋"/>
                <w:color w:val="auto"/>
              </w:rPr>
              <w:t>样本扫描</w:t>
            </w:r>
            <w:r>
              <w:rPr>
                <w:rFonts w:hint="eastAsia" w:ascii="仿宋" w:hAnsi="仿宋" w:eastAsia="仿宋" w:cs="仿宋"/>
                <w:color w:val="auto"/>
                <w:lang w:eastAsia="zh-CN"/>
              </w:rPr>
              <w:t>：</w:t>
            </w:r>
            <w:r>
              <w:rPr>
                <w:rFonts w:hint="eastAsia" w:ascii="仿宋" w:hAnsi="仿宋" w:eastAsia="仿宋" w:cs="仿宋"/>
                <w:color w:val="auto"/>
              </w:rPr>
              <w:t>具有内置条码扫描装置，可以实时扫描样本的条码信息；样本支持随意放入，旋转扫码。</w:t>
            </w:r>
          </w:p>
          <w:p w14:paraId="4C1DBEC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rPr>
            </w:pPr>
            <w:r>
              <w:rPr>
                <w:rFonts w:hint="eastAsia" w:ascii="仿宋" w:hAnsi="仿宋" w:eastAsia="仿宋" w:cs="仿宋"/>
                <w:color w:val="auto"/>
              </w:rPr>
              <w:t>8</w:t>
            </w:r>
            <w:r>
              <w:rPr>
                <w:rFonts w:hint="eastAsia" w:ascii="仿宋" w:hAnsi="仿宋" w:eastAsia="仿宋" w:cs="仿宋"/>
                <w:color w:val="auto"/>
                <w:lang w:eastAsia="zh-CN"/>
              </w:rPr>
              <w:t>、</w:t>
            </w:r>
            <w:r>
              <w:rPr>
                <w:rFonts w:hint="eastAsia" w:ascii="仿宋" w:hAnsi="仿宋" w:eastAsia="仿宋" w:cs="仿宋"/>
                <w:color w:val="auto"/>
              </w:rPr>
              <w:t>样本量预检</w:t>
            </w:r>
            <w:r>
              <w:rPr>
                <w:rFonts w:hint="eastAsia" w:ascii="仿宋" w:hAnsi="仿宋" w:eastAsia="仿宋" w:cs="仿宋"/>
                <w:color w:val="auto"/>
                <w:lang w:eastAsia="zh-CN"/>
              </w:rPr>
              <w:t>：</w:t>
            </w:r>
            <w:r>
              <w:rPr>
                <w:rFonts w:hint="eastAsia" w:ascii="仿宋" w:hAnsi="仿宋" w:eastAsia="仿宋" w:cs="仿宋"/>
                <w:color w:val="auto"/>
              </w:rPr>
              <w:t>自定义样本量范围，对样本量进行自动检查。</w:t>
            </w:r>
          </w:p>
          <w:p w14:paraId="1E10DEB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rPr>
            </w:pPr>
            <w:r>
              <w:rPr>
                <w:rFonts w:hint="eastAsia" w:ascii="仿宋" w:hAnsi="仿宋" w:eastAsia="仿宋" w:cs="仿宋"/>
                <w:color w:val="auto"/>
              </w:rPr>
              <w:t>9</w:t>
            </w:r>
            <w:r>
              <w:rPr>
                <w:rFonts w:hint="eastAsia" w:ascii="仿宋" w:hAnsi="仿宋" w:eastAsia="仿宋" w:cs="仿宋"/>
                <w:color w:val="auto"/>
                <w:lang w:eastAsia="zh-CN"/>
              </w:rPr>
              <w:t>、</w:t>
            </w:r>
            <w:r>
              <w:rPr>
                <w:rFonts w:hint="eastAsia" w:ascii="仿宋" w:hAnsi="仿宋" w:eastAsia="仿宋" w:cs="仿宋"/>
                <w:color w:val="auto"/>
              </w:rPr>
              <w:t>样本质量核查</w:t>
            </w:r>
            <w:r>
              <w:rPr>
                <w:rFonts w:hint="eastAsia" w:ascii="仿宋" w:hAnsi="仿宋" w:eastAsia="仿宋" w:cs="仿宋"/>
                <w:color w:val="auto"/>
                <w:lang w:eastAsia="zh-CN"/>
              </w:rPr>
              <w:t>：</w:t>
            </w:r>
            <w:r>
              <w:rPr>
                <w:rFonts w:hint="eastAsia" w:ascii="仿宋" w:hAnsi="仿宋" w:eastAsia="仿宋" w:cs="仿宋"/>
                <w:color w:val="auto"/>
              </w:rPr>
              <w:tab/>
            </w:r>
            <w:r>
              <w:rPr>
                <w:rFonts w:hint="eastAsia" w:ascii="仿宋" w:hAnsi="仿宋" w:eastAsia="仿宋" w:cs="仿宋"/>
                <w:color w:val="auto"/>
              </w:rPr>
              <w:t>对每个样本进行HIL质量核查；质量核查不消耗反应杯；凝块检测。</w:t>
            </w:r>
          </w:p>
          <w:p w14:paraId="20D3DBE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rPr>
            </w:pPr>
            <w:r>
              <w:rPr>
                <w:rFonts w:hint="eastAsia" w:ascii="仿宋" w:hAnsi="仿宋" w:eastAsia="仿宋" w:cs="仿宋"/>
                <w:color w:val="auto"/>
              </w:rPr>
              <w:t>10</w:t>
            </w:r>
            <w:r>
              <w:rPr>
                <w:rFonts w:hint="eastAsia" w:ascii="仿宋" w:hAnsi="仿宋" w:eastAsia="仿宋" w:cs="仿宋"/>
                <w:color w:val="auto"/>
                <w:lang w:eastAsia="zh-CN"/>
              </w:rPr>
              <w:t>、</w:t>
            </w:r>
            <w:r>
              <w:rPr>
                <w:rFonts w:hint="eastAsia" w:ascii="仿宋" w:hAnsi="仿宋" w:eastAsia="仿宋" w:cs="仿宋"/>
                <w:color w:val="auto"/>
              </w:rPr>
              <w:t>试剂位</w:t>
            </w:r>
            <w:r>
              <w:rPr>
                <w:rFonts w:hint="eastAsia" w:ascii="仿宋" w:hAnsi="仿宋" w:eastAsia="仿宋" w:cs="仿宋"/>
                <w:color w:val="auto"/>
                <w:lang w:eastAsia="zh-CN"/>
              </w:rPr>
              <w:t>：</w:t>
            </w:r>
            <w:r>
              <w:rPr>
                <w:rFonts w:hint="eastAsia" w:ascii="仿宋" w:hAnsi="仿宋" w:eastAsia="仿宋" w:cs="仿宋"/>
                <w:color w:val="auto"/>
              </w:rPr>
              <w:t>≥</w:t>
            </w:r>
            <w:r>
              <w:rPr>
                <w:rFonts w:hint="eastAsia" w:ascii="仿宋" w:hAnsi="仿宋" w:eastAsia="仿宋" w:cs="仿宋"/>
                <w:color w:val="auto"/>
                <w:highlight w:val="none"/>
                <w:lang w:val="en-US" w:eastAsia="zh-CN"/>
              </w:rPr>
              <w:t>29</w:t>
            </w:r>
            <w:r>
              <w:rPr>
                <w:rFonts w:hint="eastAsia" w:ascii="仿宋" w:hAnsi="仿宋" w:eastAsia="仿宋" w:cs="仿宋"/>
                <w:color w:val="auto"/>
              </w:rPr>
              <w:t>个冷藏试剂腔位，冷藏位具有旋转混匀功能。</w:t>
            </w:r>
          </w:p>
          <w:p w14:paraId="5F3631C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rPr>
            </w:pPr>
            <w:r>
              <w:rPr>
                <w:rFonts w:hint="eastAsia" w:ascii="仿宋" w:hAnsi="仿宋" w:eastAsia="仿宋" w:cs="仿宋"/>
                <w:color w:val="auto"/>
              </w:rPr>
              <w:t>11</w:t>
            </w:r>
            <w:r>
              <w:rPr>
                <w:rFonts w:hint="eastAsia" w:ascii="仿宋" w:hAnsi="仿宋" w:eastAsia="仿宋" w:cs="仿宋"/>
                <w:color w:val="auto"/>
                <w:lang w:eastAsia="zh-CN"/>
              </w:rPr>
              <w:t>、</w:t>
            </w:r>
            <w:r>
              <w:rPr>
                <w:rFonts w:hint="eastAsia" w:ascii="仿宋" w:hAnsi="仿宋" w:eastAsia="仿宋" w:cs="仿宋"/>
                <w:color w:val="auto"/>
              </w:rPr>
              <w:t>封闭试剂仓</w:t>
            </w:r>
            <w:r>
              <w:rPr>
                <w:rFonts w:hint="eastAsia" w:ascii="仿宋" w:hAnsi="仿宋" w:eastAsia="仿宋" w:cs="仿宋"/>
                <w:color w:val="auto"/>
                <w:lang w:eastAsia="zh-CN"/>
              </w:rPr>
              <w:t>：</w:t>
            </w:r>
            <w:r>
              <w:rPr>
                <w:rFonts w:hint="eastAsia" w:ascii="仿宋" w:hAnsi="仿宋" w:eastAsia="仿宋" w:cs="仿宋"/>
                <w:color w:val="auto"/>
              </w:rPr>
              <w:t>试剂仓封闭设计，避免试剂使用过程中直接曝露在空气中，减少挥发。</w:t>
            </w:r>
          </w:p>
          <w:p w14:paraId="1CF0BFF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rPr>
            </w:pPr>
            <w:r>
              <w:rPr>
                <w:rFonts w:hint="eastAsia" w:ascii="仿宋" w:hAnsi="仿宋" w:eastAsia="仿宋" w:cs="仿宋"/>
                <w:color w:val="auto"/>
                <w:lang w:eastAsia="zh-CN"/>
              </w:rPr>
              <w:t>★</w:t>
            </w:r>
            <w:r>
              <w:rPr>
                <w:rFonts w:hint="eastAsia" w:ascii="仿宋" w:hAnsi="仿宋" w:eastAsia="仿宋" w:cs="仿宋"/>
                <w:color w:val="auto"/>
              </w:rPr>
              <w:t>12</w:t>
            </w:r>
            <w:r>
              <w:rPr>
                <w:rFonts w:hint="eastAsia" w:ascii="仿宋" w:hAnsi="仿宋" w:eastAsia="仿宋" w:cs="仿宋"/>
                <w:color w:val="auto"/>
                <w:lang w:eastAsia="zh-CN"/>
              </w:rPr>
              <w:t>、</w:t>
            </w:r>
            <w:r>
              <w:rPr>
                <w:rFonts w:hint="eastAsia" w:ascii="仿宋" w:hAnsi="仿宋" w:eastAsia="仿宋" w:cs="仿宋"/>
                <w:color w:val="auto"/>
              </w:rPr>
              <w:t>试剂溯源</w:t>
            </w:r>
            <w:r>
              <w:rPr>
                <w:rFonts w:hint="eastAsia" w:ascii="仿宋" w:hAnsi="仿宋" w:eastAsia="仿宋" w:cs="仿宋"/>
                <w:color w:val="auto"/>
                <w:lang w:eastAsia="zh-CN"/>
              </w:rPr>
              <w:t>：</w:t>
            </w:r>
            <w:r>
              <w:rPr>
                <w:rFonts w:hint="eastAsia" w:ascii="仿宋" w:hAnsi="仿宋" w:eastAsia="仿宋" w:cs="仿宋"/>
                <w:color w:val="auto"/>
              </w:rPr>
              <w:t>每个联杯试剂上配置RFID（射频识别），实现使用全流程的溯源管理。</w:t>
            </w:r>
          </w:p>
          <w:p w14:paraId="58BB828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rPr>
              <w:t>13</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冰箱模式</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关机后试剂盘独立制冷，试剂在机2℃-8℃冷藏。</w:t>
            </w:r>
          </w:p>
          <w:p w14:paraId="5E7839F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rPr>
              <w:t>14</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加样针</w:t>
            </w:r>
            <w:r>
              <w:rPr>
                <w:rFonts w:hint="eastAsia" w:ascii="仿宋" w:hAnsi="仿宋" w:eastAsia="仿宋" w:cs="仿宋"/>
                <w:color w:val="auto"/>
                <w:highlight w:val="none"/>
              </w:rPr>
              <w:tab/>
            </w:r>
            <w:r>
              <w:rPr>
                <w:rFonts w:hint="eastAsia" w:ascii="仿宋" w:hAnsi="仿宋" w:eastAsia="仿宋" w:cs="仿宋"/>
                <w:color w:val="auto"/>
                <w:highlight w:val="none"/>
              </w:rPr>
              <w:t>样本针及试剂针具有立体防撞、液面感应以及温度自动补偿功能。</w:t>
            </w:r>
          </w:p>
          <w:p w14:paraId="3F790A6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rPr>
              <w:t>15</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闭盖穿刺</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样本针具有液位感应和优化的闭盖穿刺功能；适应不同真空采血管。</w:t>
            </w:r>
          </w:p>
          <w:p w14:paraId="25E5400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rPr>
            </w:pPr>
            <w:r>
              <w:rPr>
                <w:rFonts w:hint="eastAsia" w:ascii="仿宋" w:hAnsi="仿宋" w:eastAsia="仿宋" w:cs="仿宋"/>
                <w:color w:val="auto"/>
              </w:rPr>
              <w:t>16</w:t>
            </w:r>
            <w:r>
              <w:rPr>
                <w:rFonts w:hint="eastAsia" w:ascii="仿宋" w:hAnsi="仿宋" w:eastAsia="仿宋" w:cs="仿宋"/>
                <w:color w:val="auto"/>
                <w:lang w:eastAsia="zh-CN"/>
              </w:rPr>
              <w:t>、</w:t>
            </w:r>
            <w:r>
              <w:rPr>
                <w:rFonts w:hint="eastAsia" w:ascii="仿宋" w:hAnsi="仿宋" w:eastAsia="仿宋" w:cs="仿宋"/>
                <w:color w:val="auto"/>
              </w:rPr>
              <w:t>急诊检测</w:t>
            </w:r>
            <w:r>
              <w:rPr>
                <w:rFonts w:hint="eastAsia" w:ascii="仿宋" w:hAnsi="仿宋" w:eastAsia="仿宋" w:cs="仿宋"/>
                <w:color w:val="auto"/>
                <w:lang w:eastAsia="zh-CN"/>
              </w:rPr>
              <w:t>：</w:t>
            </w:r>
            <w:r>
              <w:rPr>
                <w:rFonts w:hint="eastAsia" w:ascii="仿宋" w:hAnsi="仿宋" w:eastAsia="仿宋" w:cs="仿宋"/>
                <w:color w:val="auto"/>
              </w:rPr>
              <w:t>独立急诊专用进样通道，急诊响应时间≤30秒。</w:t>
            </w:r>
          </w:p>
          <w:p w14:paraId="618D28C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rPr>
            </w:pPr>
            <w:r>
              <w:rPr>
                <w:rFonts w:hint="eastAsia" w:ascii="仿宋" w:hAnsi="仿宋" w:eastAsia="仿宋" w:cs="仿宋"/>
                <w:color w:val="auto"/>
              </w:rPr>
              <w:t>17</w:t>
            </w:r>
            <w:r>
              <w:rPr>
                <w:rFonts w:hint="eastAsia" w:ascii="仿宋" w:hAnsi="仿宋" w:eastAsia="仿宋" w:cs="仿宋"/>
                <w:color w:val="auto"/>
                <w:lang w:eastAsia="zh-CN"/>
              </w:rPr>
              <w:t>、</w:t>
            </w:r>
            <w:r>
              <w:rPr>
                <w:rFonts w:hint="eastAsia" w:ascii="仿宋" w:hAnsi="仿宋" w:eastAsia="仿宋" w:cs="仿宋"/>
                <w:color w:val="auto"/>
              </w:rPr>
              <w:t>自动复检</w:t>
            </w:r>
            <w:r>
              <w:rPr>
                <w:rFonts w:hint="eastAsia" w:ascii="仿宋" w:hAnsi="仿宋" w:eastAsia="仿宋" w:cs="仿宋"/>
                <w:color w:val="auto"/>
                <w:lang w:eastAsia="zh-CN"/>
              </w:rPr>
              <w:t>：</w:t>
            </w:r>
            <w:r>
              <w:rPr>
                <w:rFonts w:hint="eastAsia" w:ascii="仿宋" w:hAnsi="仿宋" w:eastAsia="仿宋" w:cs="仿宋"/>
                <w:color w:val="auto"/>
              </w:rPr>
              <w:t>独立自动缓存区，支持自动复检；不额外消耗存储复检样本用反应杯。</w:t>
            </w:r>
          </w:p>
          <w:p w14:paraId="21633B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rPr>
            </w:pPr>
            <w:r>
              <w:rPr>
                <w:rFonts w:hint="eastAsia" w:ascii="仿宋" w:hAnsi="仿宋" w:eastAsia="仿宋" w:cs="仿宋"/>
                <w:color w:val="auto"/>
              </w:rPr>
              <w:t>18</w:t>
            </w:r>
            <w:r>
              <w:rPr>
                <w:rFonts w:hint="eastAsia" w:ascii="仿宋" w:hAnsi="仿宋" w:eastAsia="仿宋" w:cs="仿宋"/>
                <w:color w:val="auto"/>
                <w:lang w:eastAsia="zh-CN"/>
              </w:rPr>
              <w:t>、</w:t>
            </w:r>
            <w:r>
              <w:rPr>
                <w:rFonts w:hint="eastAsia" w:ascii="仿宋" w:hAnsi="仿宋" w:eastAsia="仿宋" w:cs="仿宋"/>
                <w:color w:val="auto"/>
              </w:rPr>
              <w:t>反应杯</w:t>
            </w:r>
            <w:r>
              <w:rPr>
                <w:rFonts w:hint="eastAsia" w:ascii="仿宋" w:hAnsi="仿宋" w:eastAsia="仿宋" w:cs="仿宋"/>
                <w:color w:val="auto"/>
                <w:lang w:eastAsia="zh-CN"/>
              </w:rPr>
              <w:t>：</w:t>
            </w:r>
            <w:r>
              <w:rPr>
                <w:rFonts w:hint="eastAsia" w:ascii="仿宋" w:hAnsi="仿宋" w:eastAsia="仿宋" w:cs="仿宋"/>
                <w:color w:val="auto"/>
              </w:rPr>
              <w:t>≥</w:t>
            </w:r>
            <w:r>
              <w:rPr>
                <w:rFonts w:hint="eastAsia" w:ascii="仿宋" w:hAnsi="仿宋" w:eastAsia="仿宋" w:cs="仿宋"/>
                <w:color w:val="auto"/>
                <w:highlight w:val="none"/>
                <w:lang w:val="en-US" w:eastAsia="zh-CN"/>
              </w:rPr>
              <w:t>450</w:t>
            </w:r>
            <w:r>
              <w:rPr>
                <w:rFonts w:hint="eastAsia" w:ascii="仿宋" w:hAnsi="仿宋" w:eastAsia="仿宋" w:cs="仿宋"/>
              </w:rPr>
              <w:t>个反应杯容量，倾倒式随时加载。</w:t>
            </w:r>
          </w:p>
          <w:p w14:paraId="61EF438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highlight w:val="none"/>
              </w:rPr>
            </w:pPr>
            <w:r>
              <w:rPr>
                <w:rFonts w:hint="eastAsia" w:ascii="仿宋" w:hAnsi="仿宋" w:eastAsia="仿宋" w:cs="仿宋"/>
                <w:highlight w:val="none"/>
              </w:rPr>
              <w:t>19</w:t>
            </w:r>
            <w:r>
              <w:rPr>
                <w:rFonts w:hint="eastAsia" w:ascii="仿宋" w:hAnsi="仿宋" w:eastAsia="仿宋" w:cs="仿宋"/>
                <w:highlight w:val="none"/>
                <w:lang w:eastAsia="zh-CN"/>
              </w:rPr>
              <w:t>、</w:t>
            </w:r>
            <w:r>
              <w:rPr>
                <w:rFonts w:hint="eastAsia" w:ascii="仿宋" w:hAnsi="仿宋" w:eastAsia="仿宋" w:cs="仿宋"/>
                <w:highlight w:val="none"/>
              </w:rPr>
              <w:t>LED光源</w:t>
            </w:r>
            <w:r>
              <w:rPr>
                <w:rFonts w:hint="eastAsia" w:ascii="仿宋" w:hAnsi="仿宋" w:eastAsia="仿宋" w:cs="仿宋"/>
                <w:highlight w:val="none"/>
                <w:lang w:eastAsia="zh-CN"/>
              </w:rPr>
              <w:t>：</w:t>
            </w:r>
            <w:r>
              <w:rPr>
                <w:rFonts w:hint="eastAsia" w:ascii="仿宋" w:hAnsi="仿宋" w:eastAsia="仿宋" w:cs="仿宋"/>
                <w:highlight w:val="none"/>
              </w:rPr>
              <w:t>LED持久光源，无需定期更换。</w:t>
            </w:r>
          </w:p>
          <w:p w14:paraId="002E6BD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rPr>
            </w:pPr>
            <w:r>
              <w:rPr>
                <w:rFonts w:hint="eastAsia" w:ascii="仿宋" w:hAnsi="仿宋" w:eastAsia="仿宋" w:cs="仿宋"/>
              </w:rPr>
              <w:t>20</w:t>
            </w:r>
            <w:r>
              <w:rPr>
                <w:rFonts w:hint="eastAsia" w:ascii="仿宋" w:hAnsi="仿宋" w:eastAsia="仿宋" w:cs="仿宋"/>
                <w:lang w:eastAsia="zh-CN"/>
              </w:rPr>
              <w:t>、</w:t>
            </w:r>
            <w:r>
              <w:rPr>
                <w:rFonts w:hint="eastAsia" w:ascii="仿宋" w:hAnsi="仿宋" w:eastAsia="仿宋" w:cs="仿宋"/>
              </w:rPr>
              <w:t>预约开关机</w:t>
            </w:r>
            <w:r>
              <w:rPr>
                <w:rFonts w:hint="eastAsia" w:ascii="仿宋" w:hAnsi="仿宋" w:eastAsia="仿宋" w:cs="仿宋"/>
                <w:lang w:eastAsia="zh-CN"/>
              </w:rPr>
              <w:t>：</w:t>
            </w:r>
            <w:r>
              <w:rPr>
                <w:rFonts w:hint="eastAsia" w:ascii="仿宋" w:hAnsi="仿宋" w:eastAsia="仿宋" w:cs="仿宋"/>
              </w:rPr>
              <w:t xml:space="preserve">预设时间，自动完成开机及自检，节省时间，提前进入备测状态。 </w:t>
            </w:r>
          </w:p>
          <w:p w14:paraId="67FE2A7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rPr>
            </w:pPr>
            <w:r>
              <w:rPr>
                <w:rFonts w:hint="eastAsia" w:ascii="仿宋" w:hAnsi="仿宋" w:eastAsia="仿宋" w:cs="仿宋"/>
                <w:highlight w:val="none"/>
                <w:lang w:eastAsia="zh-CN"/>
              </w:rPr>
              <w:t>★</w:t>
            </w:r>
            <w:r>
              <w:rPr>
                <w:rFonts w:hint="eastAsia" w:ascii="仿宋" w:hAnsi="仿宋" w:eastAsia="仿宋" w:cs="仿宋"/>
              </w:rPr>
              <w:t>21</w:t>
            </w:r>
            <w:r>
              <w:rPr>
                <w:rFonts w:hint="eastAsia" w:ascii="仿宋" w:hAnsi="仿宋" w:eastAsia="仿宋" w:cs="仿宋"/>
                <w:lang w:eastAsia="zh-CN"/>
              </w:rPr>
              <w:t>、</w:t>
            </w:r>
            <w:r>
              <w:rPr>
                <w:rFonts w:hint="eastAsia" w:ascii="仿宋" w:hAnsi="仿宋" w:eastAsia="仿宋" w:cs="仿宋"/>
              </w:rPr>
              <w:t>APTT纠正试验</w:t>
            </w:r>
            <w:r>
              <w:rPr>
                <w:rFonts w:hint="eastAsia" w:ascii="仿宋" w:hAnsi="仿宋" w:eastAsia="仿宋" w:cs="仿宋"/>
                <w:lang w:eastAsia="zh-CN"/>
              </w:rPr>
              <w:t>：</w:t>
            </w:r>
            <w:r>
              <w:rPr>
                <w:rFonts w:hint="eastAsia" w:ascii="仿宋" w:hAnsi="仿宋" w:eastAsia="仿宋" w:cs="仿宋"/>
              </w:rPr>
              <w:t>支持APTT纠正实验7步检测全自动化，且满足2h在机自动孵育。检测流程及结果报告完全遵循专家共识。</w:t>
            </w:r>
          </w:p>
          <w:p w14:paraId="561CF52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highlight w:val="none"/>
              </w:rPr>
            </w:pPr>
            <w:r>
              <w:rPr>
                <w:rFonts w:hint="eastAsia" w:ascii="仿宋" w:hAnsi="仿宋" w:eastAsia="仿宋" w:cs="仿宋"/>
                <w:highlight w:val="none"/>
              </w:rPr>
              <w:t>22</w:t>
            </w:r>
            <w:r>
              <w:rPr>
                <w:rFonts w:hint="eastAsia" w:ascii="仿宋" w:hAnsi="仿宋" w:eastAsia="仿宋" w:cs="仿宋"/>
                <w:highlight w:val="none"/>
                <w:lang w:eastAsia="zh-CN"/>
              </w:rPr>
              <w:t>、</w:t>
            </w:r>
            <w:r>
              <w:rPr>
                <w:rFonts w:hint="eastAsia" w:ascii="仿宋" w:hAnsi="仿宋" w:eastAsia="仿宋" w:cs="仿宋"/>
                <w:highlight w:val="none"/>
              </w:rPr>
              <w:t>声光报警</w:t>
            </w:r>
            <w:r>
              <w:rPr>
                <w:rFonts w:hint="eastAsia" w:ascii="仿宋" w:hAnsi="仿宋" w:eastAsia="仿宋" w:cs="仿宋"/>
                <w:highlight w:val="none"/>
                <w:lang w:eastAsia="zh-CN"/>
              </w:rPr>
              <w:t>：</w:t>
            </w:r>
            <w:r>
              <w:rPr>
                <w:rFonts w:hint="eastAsia" w:ascii="仿宋" w:hAnsi="仿宋" w:eastAsia="仿宋" w:cs="仿宋"/>
                <w:highlight w:val="none"/>
              </w:rPr>
              <w:t>仪器三色顶灯，可远距离提示仪器状态信息，实现无人值守。</w:t>
            </w:r>
          </w:p>
          <w:p w14:paraId="5679458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highlight w:val="none"/>
              </w:rPr>
            </w:pPr>
            <w:r>
              <w:rPr>
                <w:rFonts w:hint="eastAsia" w:ascii="仿宋" w:hAnsi="仿宋" w:eastAsia="仿宋" w:cs="仿宋"/>
                <w:highlight w:val="none"/>
              </w:rPr>
              <w:t>23</w:t>
            </w:r>
            <w:r>
              <w:rPr>
                <w:rFonts w:hint="eastAsia" w:ascii="仿宋" w:hAnsi="仿宋" w:eastAsia="仿宋" w:cs="仿宋"/>
                <w:highlight w:val="none"/>
                <w:lang w:eastAsia="zh-CN"/>
              </w:rPr>
              <w:t>、</w:t>
            </w:r>
            <w:r>
              <w:rPr>
                <w:rFonts w:hint="eastAsia" w:ascii="仿宋" w:hAnsi="仿宋" w:eastAsia="仿宋" w:cs="仿宋"/>
                <w:highlight w:val="none"/>
              </w:rPr>
              <w:t>废液排放</w:t>
            </w:r>
            <w:r>
              <w:rPr>
                <w:rFonts w:hint="eastAsia" w:ascii="仿宋" w:hAnsi="仿宋" w:eastAsia="仿宋" w:cs="仿宋"/>
                <w:highlight w:val="none"/>
                <w:lang w:eastAsia="zh-CN"/>
              </w:rPr>
              <w:t>：</w:t>
            </w:r>
            <w:r>
              <w:rPr>
                <w:rFonts w:hint="eastAsia" w:ascii="仿宋" w:hAnsi="仿宋" w:eastAsia="仿宋" w:cs="仿宋"/>
                <w:highlight w:val="none"/>
              </w:rPr>
              <w:t>支持废液直排。</w:t>
            </w:r>
          </w:p>
          <w:p w14:paraId="245C3F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highlight w:val="none"/>
              </w:rPr>
            </w:pPr>
            <w:r>
              <w:rPr>
                <w:rFonts w:hint="eastAsia" w:ascii="仿宋" w:hAnsi="仿宋" w:eastAsia="仿宋" w:cs="仿宋"/>
                <w:highlight w:val="none"/>
              </w:rPr>
              <w:t>24</w:t>
            </w:r>
            <w:r>
              <w:rPr>
                <w:rFonts w:hint="eastAsia" w:ascii="仿宋" w:hAnsi="仿宋" w:eastAsia="仿宋" w:cs="仿宋"/>
                <w:highlight w:val="none"/>
                <w:lang w:eastAsia="zh-CN"/>
              </w:rPr>
              <w:t>、</w:t>
            </w:r>
            <w:r>
              <w:rPr>
                <w:rFonts w:hint="eastAsia" w:ascii="仿宋" w:hAnsi="仿宋" w:eastAsia="仿宋" w:cs="仿宋"/>
                <w:highlight w:val="none"/>
              </w:rPr>
              <w:t>质控体系</w:t>
            </w:r>
            <w:r>
              <w:rPr>
                <w:rFonts w:hint="eastAsia" w:ascii="仿宋" w:hAnsi="仿宋" w:eastAsia="仿宋" w:cs="仿宋"/>
                <w:highlight w:val="none"/>
                <w:lang w:eastAsia="zh-CN"/>
              </w:rPr>
              <w:t>：</w:t>
            </w:r>
            <w:r>
              <w:rPr>
                <w:rFonts w:hint="eastAsia" w:ascii="仿宋" w:hAnsi="仿宋" w:eastAsia="仿宋" w:cs="仿宋"/>
                <w:highlight w:val="none"/>
              </w:rPr>
              <w:t>具有L-J 及Westgard 质控功能。</w:t>
            </w:r>
          </w:p>
          <w:p w14:paraId="22CEA8E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highlight w:val="none"/>
              </w:rPr>
            </w:pPr>
            <w:r>
              <w:rPr>
                <w:rFonts w:hint="eastAsia" w:ascii="仿宋" w:hAnsi="仿宋" w:eastAsia="仿宋" w:cs="仿宋"/>
                <w:highlight w:val="none"/>
              </w:rPr>
              <w:t>25</w:t>
            </w:r>
            <w:r>
              <w:rPr>
                <w:rFonts w:hint="eastAsia" w:ascii="仿宋" w:hAnsi="仿宋" w:eastAsia="仿宋" w:cs="仿宋"/>
                <w:highlight w:val="none"/>
                <w:lang w:eastAsia="zh-CN"/>
              </w:rPr>
              <w:t>、</w:t>
            </w:r>
            <w:r>
              <w:rPr>
                <w:rFonts w:hint="eastAsia" w:ascii="仿宋" w:hAnsi="仿宋" w:eastAsia="仿宋" w:cs="仿宋"/>
                <w:highlight w:val="none"/>
              </w:rPr>
              <w:t>高原模式</w:t>
            </w:r>
            <w:r>
              <w:rPr>
                <w:rFonts w:hint="eastAsia" w:ascii="仿宋" w:hAnsi="仿宋" w:eastAsia="仿宋" w:cs="仿宋"/>
                <w:highlight w:val="none"/>
                <w:lang w:eastAsia="zh-CN"/>
              </w:rPr>
              <w:t>：</w:t>
            </w:r>
            <w:r>
              <w:rPr>
                <w:rFonts w:hint="eastAsia" w:ascii="仿宋" w:hAnsi="仿宋" w:eastAsia="仿宋" w:cs="仿宋"/>
                <w:highlight w:val="none"/>
              </w:rPr>
              <w:t>支持≥4600米高原工况正常工作。</w:t>
            </w:r>
          </w:p>
          <w:p w14:paraId="654CDB1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rPr>
            </w:pPr>
            <w:r>
              <w:rPr>
                <w:rFonts w:hint="eastAsia" w:ascii="仿宋" w:hAnsi="仿宋" w:eastAsia="仿宋" w:cs="仿宋"/>
              </w:rPr>
              <w:t>26</w:t>
            </w:r>
            <w:r>
              <w:rPr>
                <w:rFonts w:hint="eastAsia" w:ascii="仿宋" w:hAnsi="仿宋" w:eastAsia="仿宋" w:cs="仿宋"/>
                <w:lang w:eastAsia="zh-CN"/>
              </w:rPr>
              <w:t>、</w:t>
            </w:r>
            <w:r>
              <w:rPr>
                <w:rFonts w:hint="eastAsia" w:ascii="仿宋" w:hAnsi="仿宋" w:eastAsia="仿宋" w:cs="仿宋"/>
              </w:rPr>
              <w:t>占地面积</w:t>
            </w:r>
            <w:r>
              <w:rPr>
                <w:rFonts w:hint="eastAsia" w:ascii="仿宋" w:hAnsi="仿宋" w:eastAsia="仿宋" w:cs="仿宋"/>
                <w:lang w:eastAsia="zh-CN"/>
              </w:rPr>
              <w:t>：</w:t>
            </w:r>
            <w:r>
              <w:rPr>
                <w:rFonts w:hint="eastAsia" w:ascii="仿宋" w:hAnsi="仿宋" w:eastAsia="仿宋" w:cs="仿宋"/>
              </w:rPr>
              <w:t>≤0.56平方米。</w:t>
            </w:r>
          </w:p>
          <w:p w14:paraId="1D3EFFCC">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设备质保期三年，三年内免费保养维修。</w:t>
            </w:r>
          </w:p>
          <w:p w14:paraId="6245F0CD">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highlight w:val="none"/>
                <w:lang w:eastAsia="zh-CN"/>
              </w:rPr>
              <w:t>与医院</w:t>
            </w:r>
            <w:r>
              <w:rPr>
                <w:rFonts w:hint="eastAsia" w:ascii="仿宋" w:hAnsi="仿宋" w:eastAsia="仿宋" w:cs="仿宋"/>
                <w:sz w:val="24"/>
                <w:szCs w:val="24"/>
                <w:highlight w:val="none"/>
                <w:lang w:val="en-US" w:eastAsia="zh-CN"/>
              </w:rPr>
              <w:t>LIS和HIS系统端口连接。</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19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台</w:t>
            </w:r>
            <w:bookmarkStart w:id="1" w:name="_GoBack"/>
            <w:bookmarkEnd w:id="1"/>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D055">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r>
      <w:tr w14:paraId="1399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6C510">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3</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EB1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全自动化学发光免疫分析仪</w:t>
            </w: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18E7">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1、基本功能：全自动完成免疫实验，包括加样、稀释、振荡、孵育、清洗、读数及结果判断全过程实验</w:t>
            </w:r>
          </w:p>
          <w:p w14:paraId="564F8952">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2、测定方法：磁微粒化学发光免疫测定（CLIA）</w:t>
            </w:r>
          </w:p>
          <w:p w14:paraId="7518429B">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3、分析方式;支持随机分析</w:t>
            </w:r>
          </w:p>
          <w:p w14:paraId="70824261">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4、检测速度:≥190测试/小时</w:t>
            </w:r>
          </w:p>
          <w:p w14:paraId="0FFB5CEF">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5、仪器吸取样本后最快出结果时间:≤21分钟</w:t>
            </w:r>
          </w:p>
          <w:p w14:paraId="18074E24">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6、仪器吸取样本后最慢出结果时间:≤40分钟</w:t>
            </w:r>
          </w:p>
          <w:p w14:paraId="73ECD453">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7、定标曲线稳定时间:≥28天</w:t>
            </w:r>
          </w:p>
          <w:p w14:paraId="0E3F58DB">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8、仪器平台上有注册证试剂数量:≥100项；可进行高血压系列检测（肾素浓度检测，血管紧张素二，醛固酮，皮质醇，促肾上腺皮质激素系列检测），可进行肝纤维化系列（层黏连蛋白，三型前胶原蛋白，四型胶原蛋白，透明质酸），可检测异常凝血酶源，可检测抗核抗体IgG抗体、抗SS-A/Ro抗体IgG、抗SS-B抗体IgG、类风湿因子IgA/M /G抗体、抗心磷脂抗体IgA/G/M、抗β2糖蛋白I抗体IgA/G/M等。（须提供注册证）</w:t>
            </w:r>
          </w:p>
          <w:p w14:paraId="7DB00913">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9、校准品:试剂盒内自带各项目校准品。</w:t>
            </w:r>
          </w:p>
          <w:p w14:paraId="4E824DA7">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★10、结核项目:可开展结核分枝杆菌特异性细胞免疫反应检测。（须提供注册证）</w:t>
            </w:r>
          </w:p>
          <w:p w14:paraId="5637F086">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11、进样模式:原试管装载，多种预稀释比例选择，具备急诊优先功能。</w:t>
            </w:r>
          </w:p>
          <w:p w14:paraId="7F24F19F">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★12、可开展肝炎类项目:乙肝五项均为全定量检测，可开展戊肝抗体IgM抗体检测/IgG抗体检测、甲肝IgM抗体检测等十三项以上传染病指标。（须提供注册证）</w:t>
            </w:r>
          </w:p>
          <w:p w14:paraId="7FAA2245">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13、可开展项目:优生优育病毒十项（TORCH）系列检测项目可开展数量≥10项。</w:t>
            </w:r>
          </w:p>
          <w:p w14:paraId="2D188775">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★14、可开展项目:能够检测新型冠状病毒检测IgG和IgM抗体、新型冠状病毒抗原检测（须提供注册证）。</w:t>
            </w:r>
          </w:p>
          <w:p w14:paraId="3A7A9B0B">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15、可开展呼吸道病毒项目:可检测肺炎支原体IgM抗体检测，肺炎支原体IgG抗体检测，肺炎衣原体IgM抗体检测，甲型流感病毒IgM抗体检测，乙型流感病毒IgM抗体检测，呼吸道合胞病毒IgM抗体检测，腺病毒IgM抗体检测，柯萨奇病毒IgM抗体检测，嗜肺军团菌IgM抗体检测，肠道病毒71型IgM抗体检测等。</w:t>
            </w:r>
          </w:p>
          <w:p w14:paraId="171636BB">
            <w:pPr>
              <w:pStyle w:val="2"/>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line="400" w:lineRule="atLeast"/>
              <w:ind w:leftChars="0"/>
              <w:textAlignment w:val="auto"/>
              <w:outlineLvl w:val="9"/>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sz w:val="24"/>
                <w:szCs w:val="24"/>
                <w:u w:val="none"/>
                <w:lang w:val="en-US" w:eastAsia="zh-CN" w:bidi="en-US"/>
              </w:rPr>
              <w:t>设备质保期三年，三年内免费保养维修。</w:t>
            </w:r>
          </w:p>
          <w:p w14:paraId="0CFF2FD0">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bidi="en-US"/>
              </w:rPr>
              <w:t>与医院LIS和HIS系统端口连接。</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B7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C5E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r>
      <w:tr w14:paraId="4A88D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3299">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4</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92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荧光免疫定量检测仪</w:t>
            </w: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4EC0">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lang w:val="zh-TW" w:eastAsia="zh-TW"/>
              </w:rPr>
            </w:pPr>
            <w:r>
              <w:rPr>
                <w:rFonts w:hint="eastAsia" w:ascii="仿宋" w:hAnsi="仿宋" w:eastAsia="仿宋" w:cs="仿宋"/>
                <w:b/>
                <w:bCs/>
                <w:i w:val="0"/>
                <w:iCs w:val="0"/>
                <w:color w:val="000000"/>
                <w:sz w:val="24"/>
                <w:szCs w:val="24"/>
                <w:u w:val="none"/>
                <w:lang w:val="zh-TW" w:eastAsia="zh-TW"/>
              </w:rPr>
              <w:t>功能配置及技术参数：</w:t>
            </w:r>
          </w:p>
          <w:p w14:paraId="4CDDCE76">
            <w:pPr>
              <w:keepNext w:val="0"/>
              <w:keepLines w:val="0"/>
              <w:widowControl/>
              <w:numPr>
                <w:ilvl w:val="0"/>
                <w:numId w:val="2"/>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测试方法</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采用干式免疫层析法</w:t>
            </w:r>
            <w:r>
              <w:rPr>
                <w:rFonts w:hint="eastAsia" w:ascii="仿宋" w:hAnsi="仿宋" w:eastAsia="仿宋" w:cs="仿宋"/>
                <w:i w:val="0"/>
                <w:iCs w:val="0"/>
                <w:color w:val="000000"/>
                <w:sz w:val="24"/>
                <w:szCs w:val="24"/>
                <w:u w:val="none"/>
                <w:lang w:eastAsia="zh-CN"/>
              </w:rPr>
              <w:t>。</w:t>
            </w:r>
          </w:p>
          <w:p w14:paraId="36F7AC1B">
            <w:pPr>
              <w:keepNext w:val="0"/>
              <w:keepLines w:val="0"/>
              <w:widowControl/>
              <w:numPr>
                <w:ilvl w:val="0"/>
                <w:numId w:val="2"/>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测试项目</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cTnI、高敏cTnI、cTnT、NT-proBNP、BNP、cTnI/Myo/CK-MB、H-FABP、Lp-PLA2、D-Dimer、PCT、CRP、IL-6、SAA、HBP、RF、ASO等检测项目，大于等于42项检测项目提供注册证书。</w:t>
            </w:r>
          </w:p>
          <w:p w14:paraId="0A872348">
            <w:pPr>
              <w:keepNext w:val="0"/>
              <w:keepLines w:val="0"/>
              <w:widowControl/>
              <w:numPr>
                <w:ilvl w:val="0"/>
                <w:numId w:val="2"/>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最大测试速度：150T/H</w:t>
            </w:r>
            <w:r>
              <w:rPr>
                <w:rFonts w:hint="eastAsia" w:ascii="仿宋" w:hAnsi="仿宋" w:eastAsia="仿宋" w:cs="仿宋"/>
                <w:i w:val="0"/>
                <w:iCs w:val="0"/>
                <w:color w:val="000000"/>
                <w:sz w:val="24"/>
                <w:szCs w:val="24"/>
                <w:u w:val="none"/>
                <w:lang w:val="en-US" w:eastAsia="zh-CN"/>
              </w:rPr>
              <w:t>4</w:t>
            </w:r>
            <w:r>
              <w:rPr>
                <w:rFonts w:hint="eastAsia" w:ascii="仿宋" w:hAnsi="仿宋" w:eastAsia="仿宋" w:cs="仿宋"/>
                <w:i w:val="0"/>
                <w:iCs w:val="0"/>
                <w:color w:val="000000"/>
                <w:sz w:val="24"/>
                <w:szCs w:val="24"/>
                <w:u w:val="none"/>
                <w:lang w:eastAsia="zh-CN"/>
              </w:rPr>
              <w:t>。</w:t>
            </w:r>
          </w:p>
          <w:p w14:paraId="51A06812">
            <w:pPr>
              <w:keepNext w:val="0"/>
              <w:keepLines w:val="0"/>
              <w:widowControl/>
              <w:numPr>
                <w:ilvl w:val="0"/>
                <w:numId w:val="2"/>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测试位：</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rPr>
              <w:t>48个</w:t>
            </w:r>
            <w:r>
              <w:rPr>
                <w:rFonts w:hint="eastAsia" w:ascii="仿宋" w:hAnsi="仿宋" w:eastAsia="仿宋" w:cs="仿宋"/>
                <w:i w:val="0"/>
                <w:iCs w:val="0"/>
                <w:color w:val="000000"/>
                <w:sz w:val="24"/>
                <w:szCs w:val="24"/>
                <w:highlight w:val="none"/>
                <w:u w:val="none"/>
                <w:lang w:eastAsia="zh-CN"/>
              </w:rPr>
              <w:t>。</w:t>
            </w:r>
          </w:p>
          <w:p w14:paraId="5DCDEC9F">
            <w:pPr>
              <w:keepNext w:val="0"/>
              <w:keepLines w:val="0"/>
              <w:widowControl/>
              <w:numPr>
                <w:ilvl w:val="0"/>
                <w:numId w:val="2"/>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试剂位：</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rPr>
              <w:t>3个（无需冷藏）</w:t>
            </w:r>
            <w:r>
              <w:rPr>
                <w:rFonts w:hint="eastAsia" w:ascii="仿宋" w:hAnsi="仿宋" w:eastAsia="仿宋" w:cs="仿宋"/>
                <w:i w:val="0"/>
                <w:iCs w:val="0"/>
                <w:color w:val="000000"/>
                <w:sz w:val="24"/>
                <w:szCs w:val="24"/>
                <w:highlight w:val="none"/>
                <w:u w:val="none"/>
                <w:lang w:eastAsia="zh-CN"/>
              </w:rPr>
              <w:t>。</w:t>
            </w:r>
          </w:p>
          <w:p w14:paraId="6AEF5986">
            <w:pPr>
              <w:keepNext w:val="0"/>
              <w:keepLines w:val="0"/>
              <w:widowControl/>
              <w:numPr>
                <w:ilvl w:val="0"/>
                <w:numId w:val="2"/>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样本类型；血清、血浆、全血、尿液、末梢</w:t>
            </w:r>
            <w:r>
              <w:rPr>
                <w:rFonts w:hint="eastAsia" w:ascii="仿宋" w:hAnsi="仿宋" w:eastAsia="仿宋" w:cs="仿宋"/>
                <w:i w:val="0"/>
                <w:iCs w:val="0"/>
                <w:color w:val="000000"/>
                <w:sz w:val="24"/>
                <w:szCs w:val="24"/>
                <w:u w:val="none"/>
                <w:lang w:eastAsia="zh-CN"/>
              </w:rPr>
              <w:t>。</w:t>
            </w:r>
          </w:p>
          <w:p w14:paraId="47090CEE">
            <w:pPr>
              <w:keepNext w:val="0"/>
              <w:keepLines w:val="0"/>
              <w:widowControl/>
              <w:numPr>
                <w:ilvl w:val="0"/>
                <w:numId w:val="2"/>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首个检测结果时间：最快10分钟出结果，crp出结果3min</w:t>
            </w:r>
            <w:r>
              <w:rPr>
                <w:rFonts w:hint="eastAsia" w:ascii="仿宋" w:hAnsi="仿宋" w:eastAsia="仿宋" w:cs="仿宋"/>
                <w:i w:val="0"/>
                <w:iCs w:val="0"/>
                <w:color w:val="000000"/>
                <w:sz w:val="24"/>
                <w:szCs w:val="24"/>
                <w:u w:val="none"/>
                <w:lang w:eastAsia="zh-CN"/>
              </w:rPr>
              <w:t>。</w:t>
            </w:r>
          </w:p>
          <w:p w14:paraId="106D82A8">
            <w:pPr>
              <w:keepNext w:val="0"/>
              <w:keepLines w:val="0"/>
              <w:widowControl/>
              <w:numPr>
                <w:ilvl w:val="0"/>
                <w:numId w:val="2"/>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试剂储存条件；常温保存，无需冷藏。</w:t>
            </w:r>
          </w:p>
          <w:p w14:paraId="7741C07B">
            <w:pPr>
              <w:keepNext w:val="0"/>
              <w:keepLines w:val="0"/>
              <w:widowControl/>
              <w:numPr>
                <w:ilvl w:val="0"/>
                <w:numId w:val="2"/>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空白计数：仪器检测空白质控板电压必须小于100mV。</w:t>
            </w:r>
          </w:p>
          <w:p w14:paraId="02C5F5F0">
            <w:pPr>
              <w:keepNext w:val="0"/>
              <w:keepLines w:val="0"/>
              <w:widowControl/>
              <w:numPr>
                <w:ilvl w:val="0"/>
                <w:numId w:val="2"/>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线性：在0-3200 mV量程内仪器线性要求r≥0.95。</w:t>
            </w:r>
          </w:p>
          <w:p w14:paraId="34FC3CD4">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11、重复性：仪器重复测量的变异系数CV≤2%。</w:t>
            </w:r>
            <w:r>
              <w:rPr>
                <w:rFonts w:hint="eastAsia" w:ascii="仿宋" w:hAnsi="仿宋" w:eastAsia="仿宋" w:cs="仿宋"/>
                <w:i w:val="0"/>
                <w:iCs w:val="0"/>
                <w:color w:val="000000"/>
                <w:sz w:val="24"/>
                <w:szCs w:val="24"/>
                <w:u w:val="none"/>
              </w:rPr>
              <w:br w:type="textWrapping"/>
            </w:r>
            <w:r>
              <w:rPr>
                <w:rFonts w:hint="eastAsia" w:ascii="仿宋" w:hAnsi="仿宋" w:eastAsia="仿宋" w:cs="仿宋"/>
                <w:i w:val="0"/>
                <w:iCs w:val="0"/>
                <w:color w:val="000000"/>
                <w:sz w:val="24"/>
                <w:szCs w:val="24"/>
                <w:u w:val="none"/>
              </w:rPr>
              <w:t>12、稳定性：仪器1小时内测量同一个浓度的质控卡电压变化应不超过±2%。</w:t>
            </w:r>
          </w:p>
          <w:p w14:paraId="7BC86D8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13、加样系统；试剂项目自动识别、一次性tip头自动加样、自动打印结果。</w:t>
            </w:r>
          </w:p>
          <w:p w14:paraId="51039B66">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14、质控；仪器对试剂项目进行自动校准，且所有项目都有质控试剂可不定期进行质控。</w:t>
            </w:r>
          </w:p>
          <w:p w14:paraId="382A5BC1">
            <w:pPr>
              <w:keepNext w:val="0"/>
              <w:keepLines w:val="0"/>
              <w:widowControl/>
              <w:numPr>
                <w:ilvl w:val="0"/>
                <w:numId w:val="3"/>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显示器：10.4英寸液晶显示屏</w:t>
            </w:r>
            <w:r>
              <w:rPr>
                <w:rFonts w:hint="eastAsia" w:ascii="仿宋" w:hAnsi="仿宋" w:eastAsia="仿宋" w:cs="仿宋"/>
                <w:i w:val="0"/>
                <w:iCs w:val="0"/>
                <w:color w:val="000000"/>
                <w:sz w:val="24"/>
                <w:szCs w:val="24"/>
                <w:u w:val="none"/>
                <w:lang w:eastAsia="zh-CN"/>
              </w:rPr>
              <w:t>。</w:t>
            </w:r>
          </w:p>
          <w:p w14:paraId="0867C3DA">
            <w:pPr>
              <w:keepNext w:val="0"/>
              <w:keepLines w:val="0"/>
              <w:widowControl/>
              <w:numPr>
                <w:ilvl w:val="0"/>
                <w:numId w:val="3"/>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打印机；仪器自带打印机。</w:t>
            </w:r>
          </w:p>
          <w:p w14:paraId="23E54BC5">
            <w:pPr>
              <w:keepNext w:val="0"/>
              <w:keepLines w:val="0"/>
              <w:widowControl/>
              <w:numPr>
                <w:ilvl w:val="0"/>
                <w:numId w:val="3"/>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打印纸规格：80mm*80mm</w:t>
            </w:r>
            <w:r>
              <w:rPr>
                <w:rFonts w:hint="eastAsia" w:ascii="仿宋" w:hAnsi="仿宋" w:eastAsia="仿宋" w:cs="仿宋"/>
                <w:i w:val="0"/>
                <w:iCs w:val="0"/>
                <w:color w:val="000000"/>
                <w:sz w:val="24"/>
                <w:szCs w:val="24"/>
                <w:highlight w:val="none"/>
                <w:u w:val="none"/>
                <w:lang w:eastAsia="zh-CN"/>
              </w:rPr>
              <w:t>。</w:t>
            </w:r>
          </w:p>
          <w:p w14:paraId="70A33D5B">
            <w:pPr>
              <w:keepNext w:val="0"/>
              <w:keepLines w:val="0"/>
              <w:widowControl/>
              <w:numPr>
                <w:ilvl w:val="0"/>
                <w:numId w:val="3"/>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机身尺寸：</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rPr>
              <w:t>639mm（长）*562mm(宽）*728mm（高）</w:t>
            </w:r>
            <w:r>
              <w:rPr>
                <w:rFonts w:hint="eastAsia" w:ascii="仿宋" w:hAnsi="仿宋" w:eastAsia="仿宋" w:cs="仿宋"/>
                <w:i w:val="0"/>
                <w:iCs w:val="0"/>
                <w:color w:val="000000"/>
                <w:sz w:val="24"/>
                <w:szCs w:val="24"/>
                <w:highlight w:val="none"/>
                <w:u w:val="none"/>
                <w:lang w:eastAsia="zh-CN"/>
              </w:rPr>
              <w:t>。</w:t>
            </w:r>
          </w:p>
          <w:p w14:paraId="3BB23152">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19、</w:t>
            </w:r>
            <w:r>
              <w:rPr>
                <w:rFonts w:hint="eastAsia" w:ascii="仿宋" w:hAnsi="仿宋" w:eastAsia="仿宋" w:cs="仿宋"/>
                <w:i w:val="0"/>
                <w:iCs w:val="0"/>
                <w:color w:val="000000"/>
                <w:sz w:val="24"/>
                <w:szCs w:val="24"/>
                <w:u w:val="none"/>
              </w:rPr>
              <w:t>信息化数据管理系统；拥有实时样本管动态全程跟踪功能；接口软件能够与医院现有LIS和HIS系统连接</w:t>
            </w:r>
            <w:r>
              <w:rPr>
                <w:rFonts w:hint="eastAsia" w:ascii="仿宋" w:hAnsi="仿宋" w:eastAsia="仿宋" w:cs="仿宋"/>
                <w:i w:val="0"/>
                <w:iCs w:val="0"/>
                <w:color w:val="000000"/>
                <w:sz w:val="24"/>
                <w:szCs w:val="24"/>
                <w:u w:val="none"/>
                <w:lang w:eastAsia="zh-CN"/>
              </w:rPr>
              <w:t>。</w:t>
            </w:r>
          </w:p>
          <w:p w14:paraId="124BA9D3">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设备质保期三年，三年内免费保养维修。</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02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84A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r>
      <w:tr w14:paraId="158DE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2BE2">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5</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711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生物安全柜</w:t>
            </w:r>
          </w:p>
          <w:p w14:paraId="59AF74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9BB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lang w:val="zh-TW" w:eastAsia="zh-TW"/>
              </w:rPr>
            </w:pPr>
            <w:r>
              <w:rPr>
                <w:rFonts w:hint="eastAsia" w:ascii="仿宋" w:hAnsi="仿宋" w:eastAsia="仿宋" w:cs="仿宋"/>
                <w:b/>
                <w:bCs/>
                <w:i w:val="0"/>
                <w:iCs w:val="0"/>
                <w:color w:val="000000"/>
                <w:sz w:val="24"/>
                <w:szCs w:val="24"/>
                <w:u w:val="none"/>
                <w:lang w:val="zh-TW" w:eastAsia="zh-TW"/>
              </w:rPr>
              <w:t>功能配置及技术参数：</w:t>
            </w:r>
          </w:p>
          <w:p w14:paraId="4A0E654F">
            <w:pPr>
              <w:keepNext w:val="0"/>
              <w:keepLines w:val="0"/>
              <w:widowControl/>
              <w:numPr>
                <w:ilvl w:val="0"/>
                <w:numId w:val="4"/>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安全柜基本参数：</w:t>
            </w:r>
          </w:p>
          <w:p w14:paraId="24E1FDD2">
            <w:pPr>
              <w:keepNext w:val="0"/>
              <w:keepLines w:val="0"/>
              <w:widowControl/>
              <w:numPr>
                <w:ilvl w:val="0"/>
                <w:numId w:val="5"/>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分类：B2型，100%外排</w:t>
            </w:r>
            <w:r>
              <w:rPr>
                <w:rFonts w:hint="eastAsia" w:ascii="仿宋" w:hAnsi="仿宋" w:eastAsia="仿宋" w:cs="仿宋"/>
                <w:i w:val="0"/>
                <w:iCs w:val="0"/>
                <w:color w:val="000000"/>
                <w:sz w:val="24"/>
                <w:szCs w:val="24"/>
                <w:u w:val="none"/>
                <w:lang w:eastAsia="zh-CN"/>
              </w:rPr>
              <w:t>。</w:t>
            </w:r>
          </w:p>
          <w:p w14:paraId="02F42B90">
            <w:pPr>
              <w:keepNext w:val="0"/>
              <w:keepLines w:val="0"/>
              <w:widowControl/>
              <w:numPr>
                <w:ilvl w:val="0"/>
                <w:numId w:val="5"/>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外部尺寸：≥（L×D×H）1500mm×760mm×2250mm</w:t>
            </w:r>
            <w:r>
              <w:rPr>
                <w:rFonts w:hint="eastAsia" w:ascii="仿宋" w:hAnsi="仿宋" w:eastAsia="仿宋" w:cs="仿宋"/>
                <w:i w:val="0"/>
                <w:iCs w:val="0"/>
                <w:color w:val="000000"/>
                <w:sz w:val="24"/>
                <w:szCs w:val="24"/>
                <w:u w:val="none"/>
                <w:lang w:eastAsia="zh-CN"/>
              </w:rPr>
              <w:t>。</w:t>
            </w:r>
          </w:p>
          <w:p w14:paraId="7A0DD15C">
            <w:pPr>
              <w:keepNext w:val="0"/>
              <w:keepLines w:val="0"/>
              <w:widowControl/>
              <w:numPr>
                <w:ilvl w:val="0"/>
                <w:numId w:val="5"/>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rPr>
              <w:t xml:space="preserve">内部尺寸：≥（L×D×H）1350mm ×600mm×660mm </w:t>
            </w:r>
            <w:r>
              <w:rPr>
                <w:rFonts w:hint="eastAsia" w:ascii="仿宋" w:hAnsi="仿宋" w:eastAsia="仿宋" w:cs="仿宋"/>
                <w:i w:val="0"/>
                <w:iCs w:val="0"/>
                <w:color w:val="000000"/>
                <w:sz w:val="24"/>
                <w:szCs w:val="24"/>
                <w:u w:val="none"/>
                <w:lang w:eastAsia="zh-CN"/>
              </w:rPr>
              <w:t>。</w:t>
            </w:r>
          </w:p>
          <w:p w14:paraId="1FFD7C78">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（4）台面距离地面高度：750mm（尺寸可根据要求订制修改）</w:t>
            </w:r>
            <w:r>
              <w:rPr>
                <w:rFonts w:hint="eastAsia" w:ascii="仿宋" w:hAnsi="仿宋" w:eastAsia="仿宋" w:cs="仿宋"/>
                <w:i w:val="0"/>
                <w:iCs w:val="0"/>
                <w:color w:val="000000"/>
                <w:sz w:val="24"/>
                <w:szCs w:val="24"/>
                <w:u w:val="none"/>
                <w:lang w:eastAsia="zh-CN"/>
              </w:rPr>
              <w:t>。</w:t>
            </w:r>
          </w:p>
          <w:p w14:paraId="28457610">
            <w:pPr>
              <w:keepNext w:val="0"/>
              <w:keepLines w:val="0"/>
              <w:widowControl/>
              <w:numPr>
                <w:ilvl w:val="0"/>
                <w:numId w:val="6"/>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风速</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 xml:space="preserve">平均下降风速：0.33±0.025m/s 平均吸入口风速：0.53±0.025m/s </w:t>
            </w:r>
            <w:r>
              <w:rPr>
                <w:rFonts w:hint="eastAsia" w:ascii="仿宋" w:hAnsi="仿宋" w:eastAsia="仿宋" w:cs="仿宋"/>
                <w:i w:val="0"/>
                <w:iCs w:val="0"/>
                <w:color w:val="000000"/>
                <w:sz w:val="24"/>
                <w:szCs w:val="24"/>
                <w:u w:val="none"/>
                <w:lang w:eastAsia="zh-CN"/>
              </w:rPr>
              <w:t>。</w:t>
            </w:r>
          </w:p>
          <w:p w14:paraId="6A2DBDF8">
            <w:pPr>
              <w:keepNext w:val="0"/>
              <w:keepLines w:val="0"/>
              <w:widowControl/>
              <w:numPr>
                <w:ilvl w:val="0"/>
                <w:numId w:val="6"/>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系统排风总量：1270 m3/h</w:t>
            </w:r>
            <w:r>
              <w:rPr>
                <w:rFonts w:hint="eastAsia" w:ascii="仿宋" w:hAnsi="仿宋" w:eastAsia="仿宋" w:cs="仿宋"/>
                <w:i w:val="0"/>
                <w:iCs w:val="0"/>
                <w:color w:val="000000"/>
                <w:sz w:val="24"/>
                <w:szCs w:val="24"/>
                <w:u w:val="none"/>
                <w:lang w:eastAsia="zh-CN"/>
              </w:rPr>
              <w:t>。</w:t>
            </w:r>
          </w:p>
          <w:p w14:paraId="04FD24A4">
            <w:pPr>
              <w:keepNext w:val="0"/>
              <w:keepLines w:val="0"/>
              <w:widowControl/>
              <w:numPr>
                <w:ilvl w:val="0"/>
                <w:numId w:val="6"/>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额定功率：1800W（包含操作区插座负载500W）</w:t>
            </w:r>
            <w:r>
              <w:rPr>
                <w:rFonts w:hint="eastAsia" w:ascii="仿宋" w:hAnsi="仿宋" w:eastAsia="仿宋" w:cs="仿宋"/>
                <w:i w:val="0"/>
                <w:iCs w:val="0"/>
                <w:color w:val="000000"/>
                <w:sz w:val="24"/>
                <w:szCs w:val="24"/>
                <w:u w:val="none"/>
                <w:lang w:eastAsia="zh-CN"/>
              </w:rPr>
              <w:t>。</w:t>
            </w:r>
          </w:p>
          <w:p w14:paraId="77052DAF">
            <w:pPr>
              <w:keepNext w:val="0"/>
              <w:keepLines w:val="0"/>
              <w:widowControl/>
              <w:numPr>
                <w:ilvl w:val="0"/>
                <w:numId w:val="6"/>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噪音等级：≤67dB（A）</w:t>
            </w:r>
            <w:r>
              <w:rPr>
                <w:rFonts w:hint="eastAsia" w:ascii="仿宋" w:hAnsi="仿宋" w:eastAsia="仿宋" w:cs="仿宋"/>
                <w:i w:val="0"/>
                <w:iCs w:val="0"/>
                <w:color w:val="000000"/>
                <w:sz w:val="24"/>
                <w:szCs w:val="24"/>
                <w:u w:val="none"/>
                <w:lang w:eastAsia="zh-CN"/>
              </w:rPr>
              <w:t>。</w:t>
            </w:r>
          </w:p>
          <w:p w14:paraId="75A29015">
            <w:pPr>
              <w:keepNext w:val="0"/>
              <w:keepLines w:val="0"/>
              <w:widowControl/>
              <w:numPr>
                <w:ilvl w:val="0"/>
                <w:numId w:val="6"/>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照明：≥1000lx</w:t>
            </w:r>
            <w:r>
              <w:rPr>
                <w:rFonts w:hint="eastAsia" w:ascii="仿宋" w:hAnsi="仿宋" w:eastAsia="仿宋" w:cs="仿宋"/>
                <w:i w:val="0"/>
                <w:iCs w:val="0"/>
                <w:color w:val="000000"/>
                <w:sz w:val="24"/>
                <w:szCs w:val="24"/>
                <w:u w:val="none"/>
                <w:lang w:eastAsia="zh-CN"/>
              </w:rPr>
              <w:t>。</w:t>
            </w:r>
          </w:p>
          <w:p w14:paraId="38EFC112">
            <w:pPr>
              <w:keepNext w:val="0"/>
              <w:keepLines w:val="0"/>
              <w:widowControl/>
              <w:numPr>
                <w:ilvl w:val="0"/>
                <w:numId w:val="6"/>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过滤效率：送风和排风过滤器均</w:t>
            </w:r>
            <w:r>
              <w:rPr>
                <w:rFonts w:hint="eastAsia" w:ascii="仿宋" w:hAnsi="仿宋" w:eastAsia="仿宋" w:cs="仿宋"/>
                <w:i w:val="0"/>
                <w:iCs w:val="0"/>
                <w:color w:val="000000"/>
                <w:sz w:val="24"/>
                <w:szCs w:val="24"/>
                <w:highlight w:val="none"/>
                <w:u w:val="none"/>
              </w:rPr>
              <w:t>采用</w:t>
            </w:r>
            <w:r>
              <w:rPr>
                <w:rFonts w:hint="eastAsia" w:ascii="仿宋" w:hAnsi="仿宋" w:eastAsia="仿宋" w:cs="仿宋"/>
                <w:i w:val="0"/>
                <w:iCs w:val="0"/>
                <w:color w:val="000000"/>
                <w:sz w:val="24"/>
                <w:szCs w:val="24"/>
                <w:u w:val="none"/>
              </w:rPr>
              <w:t>硼硅酸盐玻璃纤维材质的ULPA高效过滤器，对0.12μm颗粒过滤效率≥99.9995%</w:t>
            </w:r>
          </w:p>
          <w:p w14:paraId="5DFE999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w:t>
            </w:r>
            <w:r>
              <w:rPr>
                <w:rFonts w:hint="eastAsia" w:ascii="仿宋" w:hAnsi="仿宋" w:eastAsia="仿宋" w:cs="仿宋"/>
                <w:i w:val="0"/>
                <w:iCs w:val="0"/>
                <w:color w:val="000000"/>
                <w:sz w:val="24"/>
                <w:szCs w:val="24"/>
                <w:u w:val="none"/>
              </w:rPr>
              <w:t>1</w:t>
            </w:r>
            <w:r>
              <w:rPr>
                <w:rFonts w:hint="eastAsia" w:ascii="仿宋" w:hAnsi="仿宋" w:eastAsia="仿宋" w:cs="仿宋"/>
                <w:i w:val="0"/>
                <w:iCs w:val="0"/>
                <w:color w:val="000000"/>
                <w:sz w:val="24"/>
                <w:szCs w:val="24"/>
                <w:u w:val="none"/>
                <w:lang w:val="en-US" w:eastAsia="zh-CN"/>
              </w:rPr>
              <w:t>）</w:t>
            </w:r>
            <w:r>
              <w:rPr>
                <w:rFonts w:hint="eastAsia" w:ascii="仿宋" w:hAnsi="仿宋" w:eastAsia="仿宋" w:cs="仿宋"/>
                <w:i w:val="0"/>
                <w:iCs w:val="0"/>
                <w:color w:val="000000"/>
                <w:sz w:val="24"/>
                <w:szCs w:val="24"/>
                <w:u w:val="none"/>
              </w:rPr>
              <w:t>使用人数：1-2人</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br w:type="textWrapping"/>
            </w:r>
            <w:r>
              <w:rPr>
                <w:rFonts w:hint="eastAsia" w:ascii="仿宋" w:hAnsi="仿宋" w:eastAsia="仿宋" w:cs="仿宋"/>
                <w:i w:val="0"/>
                <w:iCs w:val="0"/>
                <w:color w:val="000000"/>
                <w:sz w:val="24"/>
                <w:szCs w:val="24"/>
                <w:u w:val="none"/>
              </w:rPr>
              <w:t>2、生物安全性：</w:t>
            </w:r>
          </w:p>
          <w:p w14:paraId="42BAE634">
            <w:pPr>
              <w:keepNext w:val="0"/>
              <w:keepLines w:val="0"/>
              <w:widowControl/>
              <w:numPr>
                <w:ilvl w:val="0"/>
                <w:numId w:val="7"/>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人员安全性：用碘化钾（KI）法测试，前窗操作口的保护因子应不小于1×105</w:t>
            </w:r>
            <w:r>
              <w:rPr>
                <w:rFonts w:hint="eastAsia" w:ascii="仿宋" w:hAnsi="仿宋" w:eastAsia="仿宋" w:cs="仿宋"/>
                <w:i w:val="0"/>
                <w:iCs w:val="0"/>
                <w:color w:val="000000"/>
                <w:sz w:val="24"/>
                <w:szCs w:val="24"/>
                <w:u w:val="none"/>
                <w:lang w:eastAsia="zh-CN"/>
              </w:rPr>
              <w:t>。</w:t>
            </w:r>
          </w:p>
          <w:p w14:paraId="043A2F8F">
            <w:pPr>
              <w:keepNext w:val="0"/>
              <w:keepLines w:val="0"/>
              <w:widowControl/>
              <w:numPr>
                <w:ilvl w:val="0"/>
                <w:numId w:val="7"/>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产品安全性：菌落数≤5CFU/次</w:t>
            </w:r>
          </w:p>
          <w:p w14:paraId="2AFA09ED">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rPr>
              <w:t>（3） 交叉污染安全性：菌落数≤2CFU/次</w:t>
            </w:r>
            <w:r>
              <w:rPr>
                <w:rFonts w:hint="eastAsia" w:ascii="仿宋" w:hAnsi="仿宋" w:eastAsia="仿宋" w:cs="仿宋"/>
                <w:i w:val="0"/>
                <w:iCs w:val="0"/>
                <w:color w:val="000000"/>
                <w:sz w:val="24"/>
                <w:szCs w:val="24"/>
                <w:u w:val="none"/>
                <w:lang w:eastAsia="zh-CN"/>
              </w:rPr>
              <w:t>。</w:t>
            </w:r>
          </w:p>
          <w:p w14:paraId="189B6C93">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设备质保期三年，三年内免费保养维修。</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7B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3BB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r>
      <w:tr w14:paraId="4A1A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02BF">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b w:val="0"/>
                <w:bCs w:val="0"/>
                <w:i w:val="0"/>
                <w:iCs w:val="0"/>
                <w:color w:val="000000"/>
                <w:kern w:val="0"/>
                <w:sz w:val="24"/>
                <w:szCs w:val="24"/>
                <w:highlight w:val="none"/>
                <w:u w:val="none"/>
                <w:lang w:val="en-US" w:eastAsia="zh-CN" w:bidi="ar"/>
              </w:rPr>
              <w:t>6</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1B7F">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UPS</w:t>
            </w:r>
          </w:p>
          <w:p w14:paraId="65DB85E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25F7">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智慧星系列在线式UPS,具备完善的检测、保护功能；体积小、重量轻、工作效率高。人性化设计的监控软件，方便地对UPS实现集中监控及远程监控。采用LED和LCD显示面板，用户可直观了解UPS的运行状态。</w:t>
            </w:r>
          </w:p>
          <w:p w14:paraId="416595BE">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三进三出在线式（输入380V输出380V）</w:t>
            </w:r>
          </w:p>
          <w:p w14:paraId="1A2D9116">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1.全智能型双变换在线式结构；</w:t>
            </w:r>
          </w:p>
          <w:p w14:paraId="7D77B791">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2.电源输入端采用功率因数校正技术（PFC）使输入功因数可以达到0.99以上</w:t>
            </w:r>
          </w:p>
          <w:p w14:paraId="5D5A9043">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3.无论在市电模式或电与电之间的切换是完全没有转换时间的，有效保证了负载运行可靠性</w:t>
            </w:r>
          </w:p>
          <w:p w14:paraId="4202EA99">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4.超宽广的输入电压范围，在各种恶劣的电力环境下都为您的贵重设备提供完善保护；</w:t>
            </w:r>
          </w:p>
          <w:p w14:paraId="2BC8F019">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5.接近90%的满载运转效率，轻松实现节能环保，有效减少电费的支出；</w:t>
            </w:r>
          </w:p>
          <w:p w14:paraId="67DA7288">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6.强大的过载能力，110-125%的负载可正常运行10分钟，125-150%负载可正常运行1分钟；</w:t>
            </w:r>
          </w:p>
          <w:p w14:paraId="15D5166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7.具有输出短路保护功能；</w:t>
            </w:r>
          </w:p>
          <w:p w14:paraId="69DAC6E4">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8.完善的EMC电磁兼容设计，给您的设备提供一个干净的电力环境；</w:t>
            </w:r>
          </w:p>
          <w:p w14:paraId="7A0790F8">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9.微机控制：创新的软件程序控制方式，可靠性高；</w:t>
            </w:r>
          </w:p>
          <w:p w14:paraId="5735CB9F">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10.开机自诊断功能；</w:t>
            </w:r>
          </w:p>
          <w:p w14:paraId="48160DA4">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11.冷启动功能；</w:t>
            </w:r>
          </w:p>
          <w:p w14:paraId="01816FAF">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12.自动开关机功能；</w:t>
            </w:r>
          </w:p>
          <w:p w14:paraId="6CCD06F2">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13.标配RS232通讯接口，具有SNMP插槽，可实现UPS远程监控功能，通过TCP/IP或Internet进行UPS网络远程监控；</w:t>
            </w:r>
          </w:p>
          <w:p w14:paraId="0B83F8B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14.N+1并联冗余设计：采用数字控制技术，轻松实现并联扩容和并联冗余功能；</w:t>
            </w:r>
          </w:p>
          <w:p w14:paraId="64920FE6">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15.在市电和设备之间提供供电全自动无缝切换供电。</w:t>
            </w:r>
          </w:p>
          <w:p w14:paraId="0566B47D">
            <w:pPr>
              <w:keepNext w:val="0"/>
              <w:keepLines w:val="0"/>
              <w:widowControl/>
              <w:numPr>
                <w:ilvl w:val="0"/>
                <w:numId w:val="0"/>
              </w:numPr>
              <w:suppressLineNumbers w:val="0"/>
              <w:ind w:leftChars="0"/>
              <w:jc w:val="left"/>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输入</w:t>
            </w:r>
          </w:p>
          <w:p w14:paraId="326E178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额定电压：380VA±25%三相+N+地线</w:t>
            </w:r>
          </w:p>
          <w:p w14:paraId="71CE45A2">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电压范围：305-478-VAC</w:t>
            </w:r>
          </w:p>
          <w:p w14:paraId="743C3149">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旁路电压范围：380VA±25%</w:t>
            </w:r>
          </w:p>
          <w:p w14:paraId="60EE6B99">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频 率：46HZ-54HZ or56HZ-64HZ</w:t>
            </w:r>
          </w:p>
          <w:p w14:paraId="31E738F6">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功率因数：</w:t>
            </w:r>
            <w:r>
              <w:rPr>
                <w:rFonts w:hint="eastAsia" w:ascii="仿宋" w:hAnsi="仿宋" w:eastAsia="仿宋" w:cs="仿宋"/>
                <w:i w:val="0"/>
                <w:iCs w:val="0"/>
                <w:color w:val="000000"/>
                <w:sz w:val="24"/>
                <w:szCs w:val="24"/>
                <w:highlight w:val="none"/>
                <w:u w:val="none"/>
                <w:lang w:eastAsia="zh-CN"/>
              </w:rPr>
              <w:t>≥0.99@额</w:t>
            </w:r>
            <w:r>
              <w:rPr>
                <w:rFonts w:hint="eastAsia" w:ascii="仿宋" w:hAnsi="仿宋" w:eastAsia="仿宋" w:cs="仿宋"/>
                <w:i w:val="0"/>
                <w:iCs w:val="0"/>
                <w:color w:val="000000"/>
                <w:sz w:val="24"/>
                <w:szCs w:val="24"/>
                <w:u w:val="none"/>
                <w:lang w:eastAsia="zh-CN"/>
              </w:rPr>
              <w:t>定电压（100%负载）</w:t>
            </w:r>
          </w:p>
          <w:p w14:paraId="2B4A227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谐波失真：＜3%</w:t>
            </w:r>
          </w:p>
          <w:p w14:paraId="3139A8CF">
            <w:pPr>
              <w:keepNext w:val="0"/>
              <w:keepLines w:val="0"/>
              <w:widowControl/>
              <w:numPr>
                <w:ilvl w:val="0"/>
                <w:numId w:val="0"/>
              </w:numPr>
              <w:suppressLineNumbers w:val="0"/>
              <w:ind w:leftChars="0"/>
              <w:jc w:val="left"/>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输出</w:t>
            </w:r>
          </w:p>
          <w:p w14:paraId="4EAA4321">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电 压：3x380V /400V /415V(3ph+N</w:t>
            </w:r>
          </w:p>
          <w:p w14:paraId="56D233AC">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频率范围（同步校正）：46HZ-54</w:t>
            </w:r>
            <w:r>
              <w:rPr>
                <w:rFonts w:hint="eastAsia" w:ascii="仿宋" w:hAnsi="仿宋" w:eastAsia="仿宋" w:cs="仿宋"/>
                <w:i w:val="0"/>
                <w:iCs w:val="0"/>
                <w:color w:val="000000"/>
                <w:sz w:val="24"/>
                <w:szCs w:val="24"/>
                <w:highlight w:val="none"/>
                <w:u w:val="none"/>
                <w:lang w:eastAsia="zh-CN"/>
              </w:rPr>
              <w:t>HZ@5</w:t>
            </w:r>
            <w:r>
              <w:rPr>
                <w:rFonts w:hint="eastAsia" w:ascii="仿宋" w:hAnsi="仿宋" w:eastAsia="仿宋" w:cs="仿宋"/>
                <w:i w:val="0"/>
                <w:iCs w:val="0"/>
                <w:color w:val="000000"/>
                <w:sz w:val="24"/>
                <w:szCs w:val="24"/>
                <w:u w:val="none"/>
                <w:lang w:eastAsia="zh-CN"/>
              </w:rPr>
              <w:t>0HZ系统或56HZ-64H</w:t>
            </w:r>
            <w:r>
              <w:rPr>
                <w:rFonts w:hint="eastAsia" w:ascii="仿宋" w:hAnsi="仿宋" w:eastAsia="仿宋" w:cs="仿宋"/>
                <w:i w:val="0"/>
                <w:iCs w:val="0"/>
                <w:color w:val="000000"/>
                <w:sz w:val="24"/>
                <w:szCs w:val="24"/>
                <w:highlight w:val="none"/>
                <w:u w:val="none"/>
                <w:lang w:eastAsia="zh-CN"/>
              </w:rPr>
              <w:t>Z@6</w:t>
            </w:r>
            <w:r>
              <w:rPr>
                <w:rFonts w:hint="eastAsia" w:ascii="仿宋" w:hAnsi="仿宋" w:eastAsia="仿宋" w:cs="仿宋"/>
                <w:i w:val="0"/>
                <w:iCs w:val="0"/>
                <w:color w:val="000000"/>
                <w:sz w:val="24"/>
                <w:szCs w:val="24"/>
                <w:u w:val="none"/>
                <w:lang w:eastAsia="zh-CN"/>
              </w:rPr>
              <w:t>0HZ</w:t>
            </w:r>
            <w:r>
              <w:rPr>
                <w:rFonts w:hint="eastAsia" w:ascii="仿宋" w:hAnsi="仿宋" w:eastAsia="仿宋" w:cs="仿宋"/>
                <w:b/>
                <w:bCs/>
                <w:i w:val="0"/>
                <w:iCs w:val="0"/>
                <w:color w:val="000000"/>
                <w:sz w:val="24"/>
                <w:szCs w:val="24"/>
                <w:u w:val="none"/>
                <w:lang w:eastAsia="zh-CN"/>
              </w:rPr>
              <w:t>系统</w:t>
            </w:r>
          </w:p>
          <w:p w14:paraId="52948541">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频率范围（电池模式）：50HZ±0.1HZ或60HZ±0.1</w:t>
            </w:r>
          </w:p>
          <w:p w14:paraId="53517C4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浪涌比率：3:1（最大）</w:t>
            </w:r>
          </w:p>
          <w:p w14:paraId="36C4EF37">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功率因数：0.9</w:t>
            </w:r>
          </w:p>
          <w:p w14:paraId="6598179F">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波形失真：≤2%THD（线性负载）≤5%THD（整流总谐波）</w:t>
            </w:r>
          </w:p>
          <w:p w14:paraId="5E8DDEA3">
            <w:pPr>
              <w:keepNext w:val="0"/>
              <w:keepLines w:val="0"/>
              <w:widowControl/>
              <w:numPr>
                <w:ilvl w:val="0"/>
                <w:numId w:val="0"/>
              </w:numPr>
              <w:suppressLineNumbers w:val="0"/>
              <w:ind w:leftChars="0"/>
              <w:jc w:val="left"/>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转换时间</w:t>
            </w:r>
          </w:p>
          <w:p w14:paraId="5EE7D059">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交流到直流：0ms</w:t>
            </w:r>
          </w:p>
          <w:p w14:paraId="58938394">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逆变至旁路：0ms</w:t>
            </w:r>
          </w:p>
          <w:p w14:paraId="66BF91BD">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波 形：纯正弦波</w:t>
            </w:r>
          </w:p>
          <w:p w14:paraId="7D93ED16">
            <w:pPr>
              <w:keepNext w:val="0"/>
              <w:keepLines w:val="0"/>
              <w:widowControl/>
              <w:numPr>
                <w:ilvl w:val="0"/>
                <w:numId w:val="0"/>
              </w:numPr>
              <w:suppressLineNumbers w:val="0"/>
              <w:ind w:leftChars="0"/>
              <w:jc w:val="left"/>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效率</w:t>
            </w:r>
          </w:p>
          <w:p w14:paraId="2C525101">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整机效率：市电模式≥95%，电池模式≥92%</w:t>
            </w:r>
          </w:p>
          <w:p w14:paraId="5DBA5AB9">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过载能力：110-125%的负载可正常运行10分钟，125-150%负载可正常运行1分钟</w:t>
            </w:r>
          </w:p>
          <w:p w14:paraId="7BF1920B">
            <w:pPr>
              <w:keepNext w:val="0"/>
              <w:keepLines w:val="0"/>
              <w:widowControl/>
              <w:numPr>
                <w:ilvl w:val="0"/>
                <w:numId w:val="0"/>
              </w:numPr>
              <w:suppressLineNumbers w:val="0"/>
              <w:ind w:leftChars="0"/>
              <w:jc w:val="left"/>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电池</w:t>
            </w:r>
          </w:p>
          <w:p w14:paraId="4A1CC043">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 xml:space="preserve">电池类型：阀控密封免维护电池12V，续电30分钟 </w:t>
            </w:r>
          </w:p>
          <w:p w14:paraId="6B60DB6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电池数量：16-20可调整，32只64只96只等</w:t>
            </w:r>
          </w:p>
          <w:p w14:paraId="088C4148">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 xml:space="preserve">额定直流电压：±192V-380V 可调28-32只 默认为12V32只 </w:t>
            </w:r>
          </w:p>
          <w:p w14:paraId="3CEE481D">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充电时间：9小时充至90%</w:t>
            </w:r>
          </w:p>
          <w:p w14:paraId="6443CD76">
            <w:pPr>
              <w:keepNext w:val="0"/>
              <w:keepLines w:val="0"/>
              <w:widowControl/>
              <w:numPr>
                <w:ilvl w:val="0"/>
                <w:numId w:val="0"/>
              </w:numPr>
              <w:suppressLineNumbers w:val="0"/>
              <w:ind w:leftChars="0"/>
              <w:jc w:val="left"/>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警告</w:t>
            </w:r>
          </w:p>
          <w:p w14:paraId="0D7E56D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电池模式：每4秒响一次</w:t>
            </w:r>
          </w:p>
          <w:p w14:paraId="52600B5F">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电池电量低：每1秒响一次</w:t>
            </w:r>
          </w:p>
          <w:p w14:paraId="3E4D11FC">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过载：每0.5秒响一次</w:t>
            </w:r>
          </w:p>
          <w:p w14:paraId="2F861072">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错误：连续蜂鸣</w:t>
            </w:r>
          </w:p>
          <w:p w14:paraId="21054B06">
            <w:pPr>
              <w:keepNext w:val="0"/>
              <w:keepLines w:val="0"/>
              <w:widowControl/>
              <w:numPr>
                <w:ilvl w:val="0"/>
                <w:numId w:val="0"/>
              </w:numPr>
              <w:suppressLineNumbers w:val="0"/>
              <w:ind w:leftChars="0"/>
              <w:jc w:val="left"/>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噪音</w:t>
            </w:r>
          </w:p>
          <w:p w14:paraId="18054004">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 xml:space="preserve">噪音：＜58Dba </w:t>
            </w:r>
          </w:p>
          <w:p w14:paraId="06790ABF">
            <w:pPr>
              <w:keepNext w:val="0"/>
              <w:keepLines w:val="0"/>
              <w:widowControl/>
              <w:numPr>
                <w:ilvl w:val="0"/>
                <w:numId w:val="0"/>
              </w:numPr>
              <w:suppressLineNumbers w:val="0"/>
              <w:ind w:leftChars="0"/>
              <w:jc w:val="left"/>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环境</w:t>
            </w:r>
          </w:p>
          <w:p w14:paraId="288A50A7">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湿度 温度：0-95%R</w:t>
            </w:r>
            <w:r>
              <w:rPr>
                <w:rFonts w:hint="eastAsia" w:ascii="仿宋" w:hAnsi="仿宋" w:eastAsia="仿宋" w:cs="仿宋"/>
                <w:i w:val="0"/>
                <w:iCs w:val="0"/>
                <w:color w:val="000000"/>
                <w:sz w:val="24"/>
                <w:szCs w:val="24"/>
                <w:highlight w:val="none"/>
                <w:u w:val="none"/>
                <w:lang w:eastAsia="zh-CN"/>
              </w:rPr>
              <w:t>H@0-</w:t>
            </w:r>
            <w:r>
              <w:rPr>
                <w:rFonts w:hint="eastAsia" w:ascii="仿宋" w:hAnsi="仿宋" w:eastAsia="仿宋" w:cs="仿宋"/>
                <w:i w:val="0"/>
                <w:iCs w:val="0"/>
                <w:color w:val="000000"/>
                <w:sz w:val="24"/>
                <w:szCs w:val="24"/>
                <w:u w:val="none"/>
                <w:lang w:eastAsia="zh-CN"/>
              </w:rPr>
              <w:t>40℃（不结露）</w:t>
            </w:r>
          </w:p>
          <w:p w14:paraId="31F87505">
            <w:pPr>
              <w:keepNext w:val="0"/>
              <w:keepLines w:val="0"/>
              <w:widowControl/>
              <w:numPr>
                <w:ilvl w:val="0"/>
                <w:numId w:val="0"/>
              </w:numPr>
              <w:suppressLineNumbers w:val="0"/>
              <w:ind w:leftChars="0"/>
              <w:jc w:val="left"/>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控制管理</w:t>
            </w:r>
          </w:p>
          <w:p w14:paraId="02C69CB5">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 xml:space="preserve">RS-232/485/SNMP可选USB：支持Windows2000/2003/XP/Vista/2008Windows7/8,Linux,Unix,andMAC 兼容发电机输入 </w:t>
            </w:r>
          </w:p>
          <w:p w14:paraId="7DB69EA2">
            <w:pPr>
              <w:keepNext w:val="0"/>
              <w:keepLines w:val="0"/>
              <w:widowControl/>
              <w:numPr>
                <w:ilvl w:val="0"/>
                <w:numId w:val="0"/>
              </w:numPr>
              <w:suppressLineNumbers w:val="0"/>
              <w:ind w:leftChars="0"/>
              <w:jc w:val="left"/>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eastAsia="zh-CN"/>
              </w:rPr>
              <w:t>可选SNMP</w:t>
            </w:r>
            <w:r>
              <w:rPr>
                <w:rFonts w:hint="eastAsia" w:ascii="仿宋" w:hAnsi="仿宋" w:eastAsia="仿宋" w:cs="仿宋"/>
                <w:i w:val="0"/>
                <w:iCs w:val="0"/>
                <w:color w:val="000000"/>
                <w:sz w:val="24"/>
                <w:szCs w:val="24"/>
                <w:u w:val="none"/>
                <w:lang w:val="en-US" w:eastAsia="zh-CN"/>
              </w:rPr>
              <w:t>:电池管理支持SNMP管理与网络管理</w:t>
            </w:r>
          </w:p>
          <w:p w14:paraId="7FEAE72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u w:val="none"/>
                <w:lang w:eastAsia="zh-CN"/>
              </w:rPr>
              <w:t>设备质保期三年以上，三年内免费保养维修。</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E5F8">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eastAsia="zh-CN"/>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9FCA">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r>
      <w:tr w14:paraId="5CB72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3"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7F33">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7</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0C6A">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超低温冷冻储存柜</w:t>
            </w:r>
          </w:p>
          <w:p w14:paraId="6188D8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8A82">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lang w:val="zh-TW" w:eastAsia="zh-TW"/>
              </w:rPr>
            </w:pPr>
            <w:r>
              <w:rPr>
                <w:rFonts w:hint="eastAsia" w:ascii="仿宋" w:hAnsi="仿宋" w:eastAsia="仿宋" w:cs="仿宋"/>
                <w:b/>
                <w:bCs/>
                <w:i w:val="0"/>
                <w:iCs w:val="0"/>
                <w:color w:val="000000"/>
                <w:sz w:val="24"/>
                <w:szCs w:val="24"/>
                <w:u w:val="none"/>
                <w:lang w:val="zh-TW" w:eastAsia="zh-TW"/>
              </w:rPr>
              <w:t>功能配置及技术参数：</w:t>
            </w:r>
          </w:p>
          <w:p w14:paraId="76EC4FAA">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w:t>
            </w:r>
            <w:r>
              <w:rPr>
                <w:rFonts w:hint="eastAsia" w:ascii="仿宋" w:hAnsi="仿宋" w:eastAsia="仿宋" w:cs="仿宋"/>
                <w:i w:val="0"/>
                <w:iCs w:val="0"/>
                <w:color w:val="000000"/>
                <w:sz w:val="24"/>
                <w:szCs w:val="24"/>
                <w:u w:val="none"/>
              </w:rPr>
              <w:t xml:space="preserve">规格：有效容积≥390L，单门，立式； </w:t>
            </w:r>
          </w:p>
          <w:p w14:paraId="2A537132">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2、</w:t>
            </w:r>
            <w:r>
              <w:rPr>
                <w:rFonts w:hint="eastAsia" w:ascii="仿宋" w:hAnsi="仿宋" w:eastAsia="仿宋" w:cs="仿宋"/>
                <w:i w:val="0"/>
                <w:iCs w:val="0"/>
                <w:color w:val="000000"/>
                <w:sz w:val="24"/>
                <w:szCs w:val="24"/>
                <w:u w:val="none"/>
              </w:rPr>
              <w:t xml:space="preserve">箱体材料：优质结构钢板，表面耐腐蚀，易清洁； </w:t>
            </w:r>
          </w:p>
          <w:p w14:paraId="1EE83A72">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3、</w:t>
            </w:r>
            <w:r>
              <w:rPr>
                <w:rFonts w:hint="eastAsia" w:ascii="仿宋" w:hAnsi="仿宋" w:eastAsia="仿宋" w:cs="仿宋"/>
                <w:i w:val="0"/>
                <w:iCs w:val="0"/>
                <w:color w:val="000000"/>
                <w:sz w:val="24"/>
                <w:szCs w:val="24"/>
                <w:u w:val="none"/>
              </w:rPr>
              <w:t xml:space="preserve">内胆材料：镀锌板喷涂，抗腐蚀，使用寿命长，清洗方便； </w:t>
            </w:r>
          </w:p>
          <w:p w14:paraId="5FE80147">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4、</w:t>
            </w:r>
            <w:r>
              <w:rPr>
                <w:rFonts w:hint="eastAsia" w:ascii="仿宋" w:hAnsi="仿宋" w:eastAsia="仿宋" w:cs="仿宋"/>
                <w:i w:val="0"/>
                <w:iCs w:val="0"/>
                <w:color w:val="000000"/>
                <w:sz w:val="24"/>
                <w:szCs w:val="24"/>
                <w:u w:val="none"/>
              </w:rPr>
              <w:t>温度控制：高精度温度控制系统，适用范围在-40℃～-86℃范围内，控温精度0.1℃；</w:t>
            </w:r>
          </w:p>
          <w:p w14:paraId="3764F0E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5、</w:t>
            </w:r>
            <w:r>
              <w:rPr>
                <w:rFonts w:hint="eastAsia" w:ascii="仿宋" w:hAnsi="仿宋" w:eastAsia="仿宋" w:cs="仿宋"/>
                <w:i w:val="0"/>
                <w:iCs w:val="0"/>
                <w:color w:val="000000"/>
                <w:sz w:val="24"/>
                <w:szCs w:val="24"/>
                <w:u w:val="none"/>
              </w:rPr>
              <w:t>尺寸要求：宽度≤800mm；</w:t>
            </w:r>
          </w:p>
          <w:p w14:paraId="5A65158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6、</w:t>
            </w:r>
            <w:r>
              <w:rPr>
                <w:rFonts w:hint="eastAsia" w:ascii="仿宋" w:hAnsi="仿宋" w:eastAsia="仿宋" w:cs="仿宋"/>
                <w:i w:val="0"/>
                <w:iCs w:val="0"/>
                <w:color w:val="000000"/>
                <w:sz w:val="24"/>
                <w:szCs w:val="24"/>
                <w:u w:val="none"/>
              </w:rPr>
              <w:t xml:space="preserve">保护功能：具备开机延时和停机间隔保护功能，确保运行可靠；屏幕锁定和密码保护功能，防止随意调整运行参数； </w:t>
            </w:r>
          </w:p>
          <w:p w14:paraId="6097DB86">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7、</w:t>
            </w:r>
            <w:r>
              <w:rPr>
                <w:rFonts w:hint="eastAsia" w:ascii="仿宋" w:hAnsi="仿宋" w:eastAsia="仿宋" w:cs="仿宋"/>
                <w:i w:val="0"/>
                <w:iCs w:val="0"/>
                <w:color w:val="000000"/>
                <w:sz w:val="24"/>
                <w:szCs w:val="24"/>
                <w:u w:val="none"/>
              </w:rPr>
              <w:t>屏显功能：≥7英寸LCD液晶触摸屏，显示精度0.1℃，动态显示运行温度、设定温度、电压值、环境温度、报警状态、时间等参数信息；</w:t>
            </w:r>
          </w:p>
          <w:p w14:paraId="6C09F52C">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8、</w:t>
            </w:r>
            <w:r>
              <w:rPr>
                <w:rFonts w:hint="eastAsia" w:ascii="仿宋" w:hAnsi="仿宋" w:eastAsia="仿宋" w:cs="仿宋"/>
                <w:i w:val="0"/>
                <w:iCs w:val="0"/>
                <w:color w:val="000000"/>
                <w:sz w:val="24"/>
                <w:szCs w:val="24"/>
                <w:u w:val="none"/>
              </w:rPr>
              <w:t xml:space="preserve">报警模式：具备高低温报警、传感器故障报警、高环温报警、开门报警、电压异常、断电报警、电池电量低报警、系统故障等声光报警； </w:t>
            </w:r>
          </w:p>
          <w:p w14:paraId="16797DD2">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9、</w:t>
            </w:r>
            <w:r>
              <w:rPr>
                <w:rFonts w:hint="eastAsia" w:ascii="仿宋" w:hAnsi="仿宋" w:eastAsia="仿宋" w:cs="仿宋"/>
                <w:i w:val="0"/>
                <w:iCs w:val="0"/>
                <w:color w:val="000000"/>
                <w:sz w:val="24"/>
                <w:szCs w:val="24"/>
                <w:u w:val="none"/>
              </w:rPr>
              <w:t>制冷系统：高效压缩机，低噪音风机，节能高效；</w:t>
            </w:r>
          </w:p>
          <w:p w14:paraId="555A2A13">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10、</w:t>
            </w:r>
            <w:r>
              <w:rPr>
                <w:rFonts w:hint="eastAsia" w:ascii="仿宋" w:hAnsi="仿宋" w:eastAsia="仿宋" w:cs="仿宋"/>
                <w:i w:val="0"/>
                <w:iCs w:val="0"/>
                <w:color w:val="000000"/>
                <w:sz w:val="24"/>
                <w:szCs w:val="24"/>
                <w:u w:val="none"/>
              </w:rPr>
              <w:t xml:space="preserve">数据存储与导出：标配USB数据导出接口，可用于箱内温度数据记录、运行曲线及操作记录导出，可保存温度数据≥10年； </w:t>
            </w:r>
          </w:p>
          <w:p w14:paraId="7ABE5B14">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11、</w:t>
            </w:r>
            <w:r>
              <w:rPr>
                <w:rFonts w:hint="eastAsia" w:ascii="仿宋" w:hAnsi="仿宋" w:eastAsia="仿宋" w:cs="仿宋"/>
                <w:i w:val="0"/>
                <w:iCs w:val="0"/>
                <w:color w:val="000000"/>
                <w:sz w:val="24"/>
                <w:szCs w:val="24"/>
                <w:u w:val="none"/>
              </w:rPr>
              <w:t xml:space="preserve">蓄电池：配置大容量电池，断电状态可持续为温度报警、USB端口供电； </w:t>
            </w:r>
          </w:p>
          <w:p w14:paraId="1EC5CE3D">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12、</w:t>
            </w:r>
            <w:r>
              <w:rPr>
                <w:rFonts w:hint="eastAsia" w:ascii="仿宋" w:hAnsi="仿宋" w:eastAsia="仿宋" w:cs="仿宋"/>
                <w:i w:val="0"/>
                <w:iCs w:val="0"/>
                <w:color w:val="000000"/>
                <w:sz w:val="24"/>
                <w:szCs w:val="24"/>
                <w:u w:val="none"/>
              </w:rPr>
              <w:t>安全控制：双锁结构设计,自带暗锁，可用挂锁，保证用户存储物品安全性，可选配电磁锁、刷卡、指纹、人脸识别；</w:t>
            </w:r>
          </w:p>
          <w:p w14:paraId="45097471">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13、</w:t>
            </w:r>
            <w:r>
              <w:rPr>
                <w:rFonts w:hint="eastAsia" w:ascii="仿宋" w:hAnsi="仿宋" w:eastAsia="仿宋" w:cs="仿宋"/>
                <w:i w:val="0"/>
                <w:iCs w:val="0"/>
                <w:color w:val="000000"/>
                <w:sz w:val="24"/>
                <w:szCs w:val="24"/>
                <w:u w:val="none"/>
              </w:rPr>
              <w:t xml:space="preserve">箱体保温：高性能航空绝热材料+硬质聚氨酯保温层，箱体发泡层厚度≥130mm,保温板厚度≥20mm，绝热保温效果好； </w:t>
            </w:r>
          </w:p>
          <w:p w14:paraId="4C75DD59">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14、</w:t>
            </w:r>
            <w:r>
              <w:rPr>
                <w:rFonts w:hint="eastAsia" w:ascii="仿宋" w:hAnsi="仿宋" w:eastAsia="仿宋" w:cs="仿宋"/>
                <w:i w:val="0"/>
                <w:iCs w:val="0"/>
                <w:color w:val="000000"/>
                <w:sz w:val="24"/>
                <w:szCs w:val="24"/>
                <w:u w:val="none"/>
              </w:rPr>
              <w:t>储存容量：2英寸标准冻存盒可存储≥300个，2ml标准冻存管≥30000支；</w:t>
            </w:r>
          </w:p>
          <w:p w14:paraId="46E2672C">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15、</w:t>
            </w:r>
            <w:r>
              <w:rPr>
                <w:rFonts w:hint="eastAsia" w:ascii="仿宋" w:hAnsi="仿宋" w:eastAsia="仿宋" w:cs="仿宋"/>
                <w:i w:val="0"/>
                <w:iCs w:val="0"/>
                <w:color w:val="000000"/>
                <w:sz w:val="24"/>
                <w:szCs w:val="24"/>
                <w:u w:val="none"/>
              </w:rPr>
              <w:t>制冷工质：无氟环保制冷工质，制冷剂用量符合国家安全标准；空载降温时间：</w:t>
            </w:r>
          </w:p>
          <w:p w14:paraId="2A5C353B">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16、</w:t>
            </w:r>
            <w:r>
              <w:rPr>
                <w:rFonts w:hint="eastAsia" w:ascii="仿宋" w:hAnsi="仿宋" w:eastAsia="仿宋" w:cs="仿宋"/>
                <w:i w:val="0"/>
                <w:iCs w:val="0"/>
                <w:color w:val="000000"/>
                <w:sz w:val="24"/>
                <w:szCs w:val="24"/>
                <w:u w:val="none"/>
              </w:rPr>
              <w:t xml:space="preserve">25℃环温时，空载降温到-80℃时间≤300分钟； </w:t>
            </w:r>
          </w:p>
          <w:p w14:paraId="1124CC0A">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17</w:t>
            </w:r>
            <w:r>
              <w:rPr>
                <w:rFonts w:hint="eastAsia" w:ascii="仿宋" w:hAnsi="仿宋" w:eastAsia="仿宋" w:cs="仿宋"/>
                <w:i w:val="0"/>
                <w:iCs w:val="0"/>
                <w:color w:val="000000"/>
                <w:sz w:val="24"/>
                <w:szCs w:val="24"/>
                <w:u w:val="none"/>
                <w:lang w:val="en-US" w:eastAsia="zh-CN"/>
              </w:rPr>
              <w:t>、</w:t>
            </w:r>
            <w:r>
              <w:rPr>
                <w:rFonts w:hint="eastAsia" w:ascii="仿宋" w:hAnsi="仿宋" w:eastAsia="仿宋" w:cs="仿宋"/>
                <w:i w:val="0"/>
                <w:iCs w:val="0"/>
                <w:color w:val="000000"/>
                <w:sz w:val="24"/>
                <w:szCs w:val="24"/>
                <w:u w:val="none"/>
              </w:rPr>
              <w:t>断电回温时间：25℃环温，空载稳定运行断电回温至-50℃时间≥170min；</w:t>
            </w:r>
          </w:p>
          <w:p w14:paraId="70F1F5B6">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18、</w:t>
            </w:r>
            <w:r>
              <w:rPr>
                <w:rFonts w:hint="eastAsia" w:ascii="仿宋" w:hAnsi="仿宋" w:eastAsia="仿宋" w:cs="仿宋"/>
                <w:i w:val="0"/>
                <w:iCs w:val="0"/>
                <w:color w:val="000000"/>
                <w:sz w:val="24"/>
                <w:szCs w:val="24"/>
                <w:u w:val="none"/>
              </w:rPr>
              <w:t xml:space="preserve">测试孔：箱体侧面标配≥2个温度测试孔，方便测试温度； </w:t>
            </w:r>
          </w:p>
          <w:p w14:paraId="023D7120">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19、</w:t>
            </w:r>
            <w:r>
              <w:rPr>
                <w:rFonts w:hint="eastAsia" w:ascii="仿宋" w:hAnsi="仿宋" w:eastAsia="仿宋" w:cs="仿宋"/>
                <w:i w:val="0"/>
                <w:iCs w:val="0"/>
                <w:color w:val="000000"/>
                <w:sz w:val="24"/>
                <w:szCs w:val="24"/>
                <w:u w:val="none"/>
              </w:rPr>
              <w:t xml:space="preserve">可连接WiFi，具备样本存取管理系统、温度数据表格、使用人、数据曲线查阅功能，数据格式加密功能，留言板功能； </w:t>
            </w:r>
          </w:p>
          <w:p w14:paraId="616E9035">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20、</w:t>
            </w:r>
            <w:r>
              <w:rPr>
                <w:rFonts w:hint="eastAsia" w:ascii="仿宋" w:hAnsi="仿宋" w:eastAsia="仿宋" w:cs="仿宋"/>
                <w:i w:val="0"/>
                <w:iCs w:val="0"/>
                <w:color w:val="000000"/>
                <w:sz w:val="24"/>
                <w:szCs w:val="24"/>
                <w:u w:val="none"/>
              </w:rPr>
              <w:t xml:space="preserve">万向脚轮+固定脚设计，移动、固定更方便。 </w:t>
            </w:r>
          </w:p>
          <w:p w14:paraId="4A73C193">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21、</w:t>
            </w:r>
            <w:r>
              <w:rPr>
                <w:rFonts w:hint="eastAsia" w:ascii="仿宋" w:hAnsi="仿宋" w:eastAsia="仿宋" w:cs="仿宋"/>
                <w:i w:val="0"/>
                <w:iCs w:val="0"/>
                <w:color w:val="000000"/>
                <w:sz w:val="24"/>
                <w:szCs w:val="24"/>
                <w:u w:val="none"/>
              </w:rPr>
              <w:t>整机原厂免费质保：五年</w:t>
            </w:r>
            <w:r>
              <w:rPr>
                <w:rFonts w:hint="eastAsia" w:ascii="仿宋" w:hAnsi="仿宋" w:eastAsia="仿宋" w:cs="仿宋"/>
                <w:i w:val="0"/>
                <w:iCs w:val="0"/>
                <w:color w:val="000000"/>
                <w:sz w:val="24"/>
                <w:szCs w:val="24"/>
                <w:u w:val="none"/>
                <w:lang w:eastAsia="zh-CN"/>
              </w:rPr>
              <w:t>。</w:t>
            </w:r>
          </w:p>
          <w:p w14:paraId="5D44154C">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设备自带双锁。</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13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A76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r>
      <w:tr w14:paraId="12C47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0"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BF36">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8</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A52F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医用冷藏冷冻箱</w:t>
            </w:r>
          </w:p>
          <w:p w14:paraId="641FA6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7421">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lang w:val="en-US" w:eastAsia="zh-TW"/>
              </w:rPr>
            </w:pPr>
            <w:r>
              <w:rPr>
                <w:rFonts w:hint="eastAsia" w:ascii="仿宋" w:hAnsi="仿宋" w:eastAsia="仿宋" w:cs="仿宋"/>
                <w:b/>
                <w:bCs/>
                <w:i w:val="0"/>
                <w:iCs w:val="0"/>
                <w:color w:val="000000"/>
                <w:sz w:val="24"/>
                <w:szCs w:val="24"/>
                <w:u w:val="none"/>
                <w:lang w:val="en-US" w:eastAsia="zh-TW"/>
              </w:rPr>
              <w:t>功能配置及技术参数：</w:t>
            </w:r>
          </w:p>
          <w:p w14:paraId="689FAF5E">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1、</w:t>
            </w:r>
            <w:r>
              <w:rPr>
                <w:rFonts w:hint="eastAsia" w:ascii="仿宋" w:hAnsi="仿宋" w:eastAsia="仿宋" w:cs="仿宋"/>
                <w:i w:val="0"/>
                <w:iCs w:val="0"/>
                <w:color w:val="000000"/>
                <w:sz w:val="24"/>
                <w:szCs w:val="24"/>
                <w:u w:val="none"/>
                <w:lang w:val="en-US"/>
              </w:rPr>
              <w:t>工作条件：环境温度16~32℃，环境湿度：20~80%RH</w:t>
            </w:r>
            <w:r>
              <w:rPr>
                <w:rFonts w:hint="eastAsia" w:ascii="仿宋" w:hAnsi="仿宋" w:eastAsia="仿宋" w:cs="仿宋"/>
                <w:i w:val="0"/>
                <w:iCs w:val="0"/>
                <w:color w:val="000000"/>
                <w:sz w:val="24"/>
                <w:szCs w:val="24"/>
                <w:u w:val="none"/>
                <w:lang w:val="en-US" w:eastAsia="zh-CN"/>
              </w:rPr>
              <w:t>，</w:t>
            </w:r>
            <w:r>
              <w:rPr>
                <w:rFonts w:hint="eastAsia" w:ascii="仿宋" w:hAnsi="仿宋" w:eastAsia="仿宋" w:cs="仿宋"/>
                <w:i w:val="0"/>
                <w:iCs w:val="0"/>
                <w:color w:val="000000"/>
                <w:sz w:val="24"/>
                <w:szCs w:val="24"/>
                <w:u w:val="none"/>
                <w:lang w:val="en-US"/>
              </w:rPr>
              <w:t xml:space="preserve">电压：198~242V，频率：(50±1)Hz。 </w:t>
            </w:r>
          </w:p>
          <w:p w14:paraId="5EC85ED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sz w:val="24"/>
                <w:szCs w:val="24"/>
                <w:highlight w:val="none"/>
                <w:u w:val="none"/>
                <w:lang w:val="en-US" w:eastAsia="zh-CN"/>
              </w:rPr>
              <w:t>2、</w:t>
            </w:r>
            <w:r>
              <w:rPr>
                <w:rFonts w:hint="eastAsia" w:ascii="仿宋" w:hAnsi="仿宋" w:eastAsia="仿宋" w:cs="仿宋"/>
                <w:i w:val="0"/>
                <w:iCs w:val="0"/>
                <w:color w:val="000000"/>
                <w:sz w:val="24"/>
                <w:szCs w:val="24"/>
                <w:highlight w:val="none"/>
                <w:u w:val="none"/>
                <w:lang w:val="en-US"/>
              </w:rPr>
              <w:t xml:space="preserve">样式：立式，双门。 </w:t>
            </w:r>
          </w:p>
          <w:p w14:paraId="6C099C57">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3、</w:t>
            </w:r>
            <w:r>
              <w:rPr>
                <w:rFonts w:hint="eastAsia" w:ascii="仿宋" w:hAnsi="仿宋" w:eastAsia="仿宋" w:cs="仿宋"/>
                <w:i w:val="0"/>
                <w:iCs w:val="0"/>
                <w:color w:val="000000"/>
                <w:sz w:val="24"/>
                <w:szCs w:val="24"/>
                <w:u w:val="none"/>
                <w:lang w:val="en-US"/>
              </w:rPr>
              <w:t>有效容积：≥300L（冷藏≥186L、冷冻≥114L）</w:t>
            </w:r>
            <w:r>
              <w:rPr>
                <w:rFonts w:hint="eastAsia" w:ascii="仿宋" w:hAnsi="仿宋" w:eastAsia="仿宋" w:cs="仿宋"/>
                <w:i w:val="0"/>
                <w:iCs w:val="0"/>
                <w:color w:val="000000"/>
                <w:sz w:val="24"/>
                <w:szCs w:val="24"/>
                <w:u w:val="none"/>
                <w:lang w:val="en-US" w:eastAsia="zh-CN"/>
              </w:rPr>
              <w:t>。</w:t>
            </w:r>
            <w:r>
              <w:rPr>
                <w:rFonts w:hint="eastAsia" w:ascii="仿宋" w:hAnsi="仿宋" w:eastAsia="仿宋" w:cs="仿宋"/>
                <w:i w:val="0"/>
                <w:iCs w:val="0"/>
                <w:color w:val="000000"/>
                <w:sz w:val="24"/>
                <w:szCs w:val="24"/>
                <w:u w:val="none"/>
                <w:lang w:val="en-US"/>
              </w:rPr>
              <w:t xml:space="preserve"> </w:t>
            </w:r>
          </w:p>
          <w:p w14:paraId="55F3D0FA">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r>
              <w:rPr>
                <w:rFonts w:hint="eastAsia" w:ascii="仿宋" w:hAnsi="仿宋" w:eastAsia="仿宋" w:cs="仿宋"/>
                <w:i w:val="0"/>
                <w:iCs w:val="0"/>
                <w:color w:val="000000"/>
                <w:sz w:val="24"/>
                <w:szCs w:val="24"/>
                <w:u w:val="none"/>
                <w:lang w:val="en-US"/>
              </w:rPr>
              <w:t xml:space="preserve">外部尺寸（宽*深*高mm）：≥700*640*1826 </w:t>
            </w:r>
            <w:r>
              <w:rPr>
                <w:rFonts w:hint="eastAsia" w:ascii="仿宋" w:hAnsi="仿宋" w:eastAsia="仿宋" w:cs="仿宋"/>
                <w:i w:val="0"/>
                <w:iCs w:val="0"/>
                <w:color w:val="000000"/>
                <w:sz w:val="24"/>
                <w:szCs w:val="24"/>
                <w:u w:val="none"/>
                <w:lang w:val="en-US" w:eastAsia="zh-CN"/>
              </w:rPr>
              <w:t>。</w:t>
            </w:r>
          </w:p>
          <w:p w14:paraId="3DA465F4">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r>
              <w:rPr>
                <w:rFonts w:hint="eastAsia" w:ascii="仿宋" w:hAnsi="仿宋" w:eastAsia="仿宋" w:cs="仿宋"/>
                <w:i w:val="0"/>
                <w:iCs w:val="0"/>
                <w:color w:val="000000"/>
                <w:sz w:val="24"/>
                <w:szCs w:val="24"/>
                <w:u w:val="none"/>
                <w:lang w:val="en-US"/>
              </w:rPr>
              <w:t xml:space="preserve">内部尺寸（宽*深*高mm）：冷藏为≥600*510*657,冷冻为≥500*460*535 </w:t>
            </w:r>
            <w:r>
              <w:rPr>
                <w:rFonts w:hint="eastAsia" w:ascii="仿宋" w:hAnsi="仿宋" w:eastAsia="仿宋" w:cs="仿宋"/>
                <w:i w:val="0"/>
                <w:iCs w:val="0"/>
                <w:color w:val="000000"/>
                <w:sz w:val="24"/>
                <w:szCs w:val="24"/>
                <w:u w:val="none"/>
                <w:lang w:val="en-US" w:eastAsia="zh-CN"/>
              </w:rPr>
              <w:t>。</w:t>
            </w:r>
          </w:p>
          <w:p w14:paraId="216B1DBB">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r>
              <w:rPr>
                <w:rFonts w:hint="eastAsia" w:ascii="仿宋" w:hAnsi="仿宋" w:eastAsia="仿宋" w:cs="仿宋"/>
                <w:i w:val="0"/>
                <w:iCs w:val="0"/>
                <w:color w:val="000000"/>
                <w:sz w:val="24"/>
                <w:szCs w:val="24"/>
                <w:u w:val="none"/>
                <w:lang w:val="en-US"/>
              </w:rPr>
              <w:t xml:space="preserve">净重/毛重（KG）：≥87/95 </w:t>
            </w:r>
            <w:r>
              <w:rPr>
                <w:rFonts w:hint="eastAsia" w:ascii="仿宋" w:hAnsi="仿宋" w:eastAsia="仿宋" w:cs="仿宋"/>
                <w:i w:val="0"/>
                <w:iCs w:val="0"/>
                <w:color w:val="000000"/>
                <w:sz w:val="24"/>
                <w:szCs w:val="24"/>
                <w:u w:val="none"/>
                <w:lang w:val="en-US" w:eastAsia="zh-CN"/>
              </w:rPr>
              <w:t>。</w:t>
            </w:r>
          </w:p>
          <w:p w14:paraId="1A74A80F">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7、</w:t>
            </w:r>
            <w:r>
              <w:rPr>
                <w:rFonts w:hint="eastAsia" w:ascii="仿宋" w:hAnsi="仿宋" w:eastAsia="仿宋" w:cs="仿宋"/>
                <w:i w:val="0"/>
                <w:iCs w:val="0"/>
                <w:color w:val="000000"/>
                <w:sz w:val="24"/>
                <w:szCs w:val="24"/>
                <w:u w:val="none"/>
                <w:lang w:val="en-US"/>
              </w:rPr>
              <w:t xml:space="preserve">内部结构：冷藏室3层钢丝搁架，冷冻室3个ABS抽屉，便于存放物品。 </w:t>
            </w:r>
          </w:p>
          <w:p w14:paraId="418C3C0E">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8、</w:t>
            </w:r>
            <w:r>
              <w:rPr>
                <w:rFonts w:hint="eastAsia" w:ascii="仿宋" w:hAnsi="仿宋" w:eastAsia="仿宋" w:cs="仿宋"/>
                <w:i w:val="0"/>
                <w:iCs w:val="0"/>
                <w:color w:val="000000"/>
                <w:sz w:val="24"/>
                <w:szCs w:val="24"/>
                <w:u w:val="none"/>
                <w:lang w:val="en-US"/>
              </w:rPr>
              <w:t xml:space="preserve">箱体底部配四个脚轮，带有锁定装置，便于移动和安放。 </w:t>
            </w:r>
          </w:p>
          <w:p w14:paraId="54E7C4EB">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sz w:val="24"/>
                <w:szCs w:val="24"/>
                <w:u w:val="none"/>
                <w:lang w:val="en-US" w:eastAsia="zh-CN"/>
              </w:rPr>
              <w:t>9、</w:t>
            </w:r>
            <w:r>
              <w:rPr>
                <w:rFonts w:hint="eastAsia" w:ascii="仿宋" w:hAnsi="仿宋" w:eastAsia="仿宋" w:cs="仿宋"/>
                <w:i w:val="0"/>
                <w:iCs w:val="0"/>
                <w:color w:val="000000"/>
                <w:sz w:val="24"/>
                <w:szCs w:val="24"/>
                <w:u w:val="none"/>
                <w:lang w:val="en-US"/>
              </w:rPr>
              <w:t xml:space="preserve">无CFC 聚氨酯发泡技术，加厚保温层，保温效果好，冷藏室保温层厚度≥50mm, 冷冻室保温层厚度≥100 mm。 </w:t>
            </w:r>
          </w:p>
          <w:p w14:paraId="6E8819FD">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r>
              <w:rPr>
                <w:rFonts w:hint="eastAsia" w:ascii="仿宋" w:hAnsi="仿宋" w:eastAsia="仿宋" w:cs="仿宋"/>
                <w:i w:val="0"/>
                <w:iCs w:val="0"/>
                <w:color w:val="000000"/>
                <w:sz w:val="24"/>
                <w:szCs w:val="24"/>
                <w:u w:val="none"/>
                <w:lang w:val="en-US"/>
              </w:rPr>
              <w:t xml:space="preserve">有带钥匙的锁门装置 </w:t>
            </w:r>
            <w:r>
              <w:rPr>
                <w:rFonts w:hint="eastAsia" w:ascii="仿宋" w:hAnsi="仿宋" w:eastAsia="仿宋" w:cs="仿宋"/>
                <w:i w:val="0"/>
                <w:iCs w:val="0"/>
                <w:color w:val="000000"/>
                <w:sz w:val="24"/>
                <w:szCs w:val="24"/>
                <w:u w:val="none"/>
                <w:lang w:val="en-US" w:eastAsia="zh-CN"/>
              </w:rPr>
              <w:t>。</w:t>
            </w:r>
          </w:p>
          <w:p w14:paraId="2ADBEEC7">
            <w:pPr>
              <w:keepNext w:val="0"/>
              <w:keepLines w:val="0"/>
              <w:widowControl/>
              <w:suppressLineNumbers w:val="0"/>
              <w:jc w:val="left"/>
              <w:textAlignment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设备质保期三年，三年内免费保养维修。</w:t>
            </w:r>
          </w:p>
          <w:p w14:paraId="091934FC">
            <w:pPr>
              <w:pStyle w:val="2"/>
              <w:numPr>
                <w:ilvl w:val="0"/>
                <w:numId w:val="0"/>
              </w:numPr>
              <w:tabs>
                <w:tab w:val="left" w:pos="780"/>
              </w:tabs>
              <w:ind w:leftChars="0"/>
              <w:rPr>
                <w:rFonts w:hint="eastAsia"/>
                <w:lang w:val="en-US" w:eastAsia="zh-CN"/>
              </w:rPr>
            </w:pPr>
            <w:r>
              <w:rPr>
                <w:rFonts w:hint="eastAsia" w:ascii="仿宋" w:hAnsi="仿宋" w:eastAsia="仿宋" w:cs="仿宋"/>
                <w:sz w:val="24"/>
                <w:szCs w:val="24"/>
                <w:highlight w:val="none"/>
                <w:lang w:eastAsia="zh-CN"/>
              </w:rPr>
              <w:t>冷链系统端口连接。自带双锁。</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57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B5E8">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r>
      <w:tr w14:paraId="7CF5E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EB6E">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9</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32CE">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尿液化学分析仪</w:t>
            </w:r>
          </w:p>
          <w:p w14:paraId="4A9009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F34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lang w:val="zh-TW" w:eastAsia="zh-TW"/>
              </w:rPr>
            </w:pPr>
            <w:r>
              <w:rPr>
                <w:rFonts w:hint="eastAsia" w:ascii="仿宋" w:hAnsi="仿宋" w:eastAsia="仿宋" w:cs="仿宋"/>
                <w:b/>
                <w:bCs/>
                <w:i w:val="0"/>
                <w:iCs w:val="0"/>
                <w:color w:val="000000"/>
                <w:sz w:val="24"/>
                <w:szCs w:val="24"/>
                <w:u w:val="none"/>
                <w:lang w:val="zh-TW" w:eastAsia="zh-TW"/>
              </w:rPr>
              <w:t>功能配置及技术参数：</w:t>
            </w:r>
          </w:p>
          <w:p w14:paraId="6C89CA3D">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val="en-US" w:eastAsia="zh-CN"/>
              </w:rPr>
              <w:t>1、项</w:t>
            </w:r>
            <w:r>
              <w:rPr>
                <w:rFonts w:hint="eastAsia" w:ascii="仿宋" w:hAnsi="仿宋" w:eastAsia="仿宋" w:cs="仿宋"/>
                <w:i w:val="0"/>
                <w:iCs w:val="0"/>
                <w:color w:val="000000"/>
                <w:sz w:val="24"/>
                <w:szCs w:val="24"/>
                <w:u w:val="none"/>
              </w:rPr>
              <w:t>目(十项或十一项可选)：PH值、亚硝酸盐、蛋白质、尿比重、维生素C、隐血、葡萄糖、胆红素、尿胆素原、酮体、白细胞共11项</w:t>
            </w:r>
            <w:r>
              <w:rPr>
                <w:rFonts w:hint="eastAsia" w:ascii="仿宋" w:hAnsi="仿宋" w:eastAsia="仿宋" w:cs="仿宋"/>
                <w:i w:val="0"/>
                <w:iCs w:val="0"/>
                <w:color w:val="000000"/>
                <w:sz w:val="24"/>
                <w:szCs w:val="24"/>
                <w:u w:val="none"/>
                <w:lang w:eastAsia="zh-CN"/>
              </w:rPr>
              <w:t>。</w:t>
            </w:r>
          </w:p>
          <w:p w14:paraId="48A78145">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2、</w:t>
            </w:r>
            <w:r>
              <w:rPr>
                <w:rFonts w:hint="eastAsia" w:ascii="仿宋" w:hAnsi="仿宋" w:eastAsia="仿宋" w:cs="仿宋"/>
                <w:i w:val="0"/>
                <w:iCs w:val="0"/>
                <w:color w:val="000000"/>
                <w:sz w:val="24"/>
                <w:szCs w:val="24"/>
                <w:u w:val="none"/>
              </w:rPr>
              <w:t>测量原理：用球面积分仪测量反射率。</w:t>
            </w:r>
          </w:p>
          <w:p w14:paraId="3AD36B1E">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3、</w:t>
            </w:r>
            <w:r>
              <w:rPr>
                <w:rFonts w:hint="eastAsia" w:ascii="仿宋" w:hAnsi="仿宋" w:eastAsia="仿宋" w:cs="仿宋"/>
                <w:i w:val="0"/>
                <w:iCs w:val="0"/>
                <w:color w:val="000000"/>
                <w:sz w:val="24"/>
                <w:szCs w:val="24"/>
                <w:u w:val="none"/>
              </w:rPr>
              <w:t>测量波长：550nm、620nm、720nm。</w:t>
            </w:r>
          </w:p>
          <w:p w14:paraId="29ADC7E1">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4</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★测量速度：</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rPr>
              <w:t>600/小时。</w:t>
            </w:r>
          </w:p>
          <w:p w14:paraId="65D802D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5、</w:t>
            </w:r>
            <w:r>
              <w:rPr>
                <w:rFonts w:hint="eastAsia" w:ascii="仿宋" w:hAnsi="仿宋" w:eastAsia="仿宋" w:cs="仿宋"/>
                <w:i w:val="0"/>
                <w:iCs w:val="0"/>
                <w:color w:val="000000"/>
                <w:sz w:val="24"/>
                <w:szCs w:val="24"/>
                <w:u w:val="none"/>
              </w:rPr>
              <w:t>测量光源：</w:t>
            </w:r>
            <w:r>
              <w:rPr>
                <w:rFonts w:hint="eastAsia" w:ascii="仿宋" w:hAnsi="仿宋" w:eastAsia="仿宋" w:cs="仿宋"/>
                <w:i w:val="0"/>
                <w:iCs w:val="0"/>
                <w:color w:val="000000"/>
                <w:sz w:val="24"/>
                <w:szCs w:val="24"/>
                <w:highlight w:val="none"/>
                <w:u w:val="none"/>
              </w:rPr>
              <w:t>高效长寿发光管。</w:t>
            </w:r>
          </w:p>
          <w:p w14:paraId="1970CFB3">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6</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进样方式：具有试纸条自动感应进样，废试纸条自动收集功能。</w:t>
            </w:r>
          </w:p>
          <w:p w14:paraId="22932C8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7</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屏幕显示：设有中英文操作界面；显示全部测量数据、测量时间、数值及打印输出。</w:t>
            </w:r>
          </w:p>
          <w:p w14:paraId="432BC73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8</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储存功能：可储存2000个标本数据，供随时翻阅。</w:t>
            </w:r>
          </w:p>
          <w:p w14:paraId="6640392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9</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反应时间：单条反应时间60秒，连续进样反应时间6秒。</w:t>
            </w:r>
          </w:p>
          <w:p w14:paraId="100FB7F0">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10</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故障诊断：仪器具有自诊功能，误操作和错误类别均有提示。</w:t>
            </w:r>
          </w:p>
          <w:p w14:paraId="0F71D072">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11</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自动校对：具有开机自动校对功能，不需额外校正。</w:t>
            </w:r>
          </w:p>
          <w:p w14:paraId="068987C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12</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试纸灵敏度调整：具有对某一检测项目或全部项目进行灵敏度微调的功能。</w:t>
            </w:r>
          </w:p>
          <w:p w14:paraId="2E704E3A">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13</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进样感应灵敏度调整：可根据使用环境不同而调节进样感应灵敏度。</w:t>
            </w:r>
          </w:p>
          <w:p w14:paraId="2F3982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14</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报告方式：可选择报告半定量浓度或+/-系统，单位可选择SI单位、传统单位，并可注明异常值</w:t>
            </w:r>
          </w:p>
          <w:p w14:paraId="7E26E1A4">
            <w:pPr>
              <w:keepNext w:val="0"/>
              <w:keepLines w:val="0"/>
              <w:widowControl/>
              <w:suppressLineNumbers w:val="0"/>
              <w:jc w:val="left"/>
              <w:textAlignment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设备质保期三年，三年内免费保养维修。</w:t>
            </w:r>
          </w:p>
          <w:p w14:paraId="512859B6">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与医院LIS和HIS系统</w:t>
            </w:r>
            <w:r>
              <w:rPr>
                <w:rFonts w:hint="eastAsia" w:ascii="仿宋" w:hAnsi="仿宋" w:eastAsia="仿宋" w:cs="仿宋"/>
                <w:i w:val="0"/>
                <w:iCs w:val="0"/>
                <w:color w:val="000000"/>
                <w:sz w:val="24"/>
                <w:szCs w:val="24"/>
                <w:u w:val="none"/>
                <w:lang w:eastAsia="zh-CN"/>
              </w:rPr>
              <w:t>端口</w:t>
            </w:r>
            <w:r>
              <w:rPr>
                <w:rFonts w:hint="eastAsia" w:ascii="仿宋" w:hAnsi="仿宋" w:eastAsia="仿宋" w:cs="仿宋"/>
                <w:i w:val="0"/>
                <w:iCs w:val="0"/>
                <w:color w:val="000000"/>
                <w:sz w:val="24"/>
                <w:szCs w:val="24"/>
                <w:u w:val="none"/>
              </w:rPr>
              <w:t>连接</w:t>
            </w:r>
            <w:r>
              <w:rPr>
                <w:rFonts w:hint="eastAsia" w:ascii="仿宋" w:hAnsi="仿宋" w:eastAsia="仿宋" w:cs="仿宋"/>
                <w:i w:val="0"/>
                <w:iCs w:val="0"/>
                <w:color w:val="000000"/>
                <w:sz w:val="24"/>
                <w:szCs w:val="24"/>
                <w:u w:val="none"/>
                <w:lang w:eastAsia="zh-CN"/>
              </w:rPr>
              <w:t>。</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A8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D842">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r>
      <w:tr w14:paraId="4FDA5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ABA8">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10</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98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超净工作台</w:t>
            </w:r>
          </w:p>
        </w:tc>
        <w:tc>
          <w:tcPr>
            <w:tcW w:w="7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6522">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lang w:val="zh-TW" w:eastAsia="zh-TW"/>
              </w:rPr>
            </w:pPr>
            <w:r>
              <w:rPr>
                <w:rFonts w:hint="eastAsia" w:ascii="仿宋" w:hAnsi="仿宋" w:eastAsia="仿宋" w:cs="仿宋"/>
                <w:b/>
                <w:bCs/>
                <w:i w:val="0"/>
                <w:iCs w:val="0"/>
                <w:color w:val="000000"/>
                <w:sz w:val="24"/>
                <w:szCs w:val="24"/>
                <w:u w:val="none"/>
                <w:lang w:val="zh-TW" w:eastAsia="zh-TW"/>
              </w:rPr>
              <w:t>功能配置及技术参数：</w:t>
            </w:r>
          </w:p>
          <w:p w14:paraId="42DB99B8">
            <w:pPr>
              <w:keepNext w:val="0"/>
              <w:keepLines w:val="0"/>
              <w:widowControl/>
              <w:numPr>
                <w:ilvl w:val="1"/>
                <w:numId w:val="8"/>
              </w:numPr>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外部尺寸:</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lang w:val="en-US" w:eastAsia="zh-CN"/>
              </w:rPr>
              <w:t>1060</w:t>
            </w:r>
            <w:r>
              <w:rPr>
                <w:rFonts w:hint="eastAsia" w:ascii="仿宋" w:hAnsi="仿宋" w:eastAsia="仿宋" w:cs="仿宋"/>
                <w:i w:val="0"/>
                <w:iCs w:val="0"/>
                <w:color w:val="000000"/>
                <w:sz w:val="24"/>
                <w:szCs w:val="24"/>
                <w:highlight w:val="none"/>
                <w:u w:val="none"/>
              </w:rPr>
              <w:t>mm×</w:t>
            </w:r>
            <w:r>
              <w:rPr>
                <w:rFonts w:hint="eastAsia" w:ascii="仿宋" w:hAnsi="仿宋" w:eastAsia="仿宋" w:cs="仿宋"/>
                <w:i w:val="0"/>
                <w:iCs w:val="0"/>
                <w:color w:val="000000"/>
                <w:sz w:val="24"/>
                <w:szCs w:val="24"/>
                <w:highlight w:val="none"/>
                <w:u w:val="none"/>
                <w:lang w:val="en-US" w:eastAsia="zh-CN"/>
              </w:rPr>
              <w:t>620</w:t>
            </w:r>
            <w:r>
              <w:rPr>
                <w:rFonts w:hint="eastAsia" w:ascii="仿宋" w:hAnsi="仿宋" w:eastAsia="仿宋" w:cs="仿宋"/>
                <w:i w:val="0"/>
                <w:iCs w:val="0"/>
                <w:color w:val="000000"/>
                <w:sz w:val="24"/>
                <w:szCs w:val="24"/>
                <w:highlight w:val="none"/>
                <w:u w:val="none"/>
              </w:rPr>
              <w:t>mm×1</w:t>
            </w:r>
            <w:r>
              <w:rPr>
                <w:rFonts w:hint="eastAsia" w:ascii="仿宋" w:hAnsi="仿宋" w:eastAsia="仿宋" w:cs="仿宋"/>
                <w:i w:val="0"/>
                <w:iCs w:val="0"/>
                <w:color w:val="000000"/>
                <w:sz w:val="24"/>
                <w:szCs w:val="24"/>
                <w:highlight w:val="none"/>
                <w:u w:val="none"/>
                <w:lang w:val="en-US" w:eastAsia="zh-CN"/>
              </w:rPr>
              <w:t>85</w:t>
            </w:r>
            <w:r>
              <w:rPr>
                <w:rFonts w:hint="eastAsia" w:ascii="仿宋" w:hAnsi="仿宋" w:eastAsia="仿宋" w:cs="仿宋"/>
                <w:i w:val="0"/>
                <w:iCs w:val="0"/>
                <w:color w:val="000000"/>
                <w:sz w:val="24"/>
                <w:szCs w:val="24"/>
                <w:highlight w:val="none"/>
                <w:u w:val="none"/>
              </w:rPr>
              <w:t>0mm；</w:t>
            </w:r>
          </w:p>
          <w:p w14:paraId="70D414E6">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内部尺寸:</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lang w:val="en-US" w:eastAsia="zh-CN"/>
              </w:rPr>
              <w:t>935</w:t>
            </w:r>
            <w:r>
              <w:rPr>
                <w:rFonts w:hint="eastAsia" w:ascii="仿宋" w:hAnsi="仿宋" w:eastAsia="仿宋" w:cs="仿宋"/>
                <w:i w:val="0"/>
                <w:iCs w:val="0"/>
                <w:color w:val="000000"/>
                <w:sz w:val="24"/>
                <w:szCs w:val="24"/>
                <w:highlight w:val="none"/>
                <w:u w:val="none"/>
              </w:rPr>
              <w:t>mm ×</w:t>
            </w:r>
            <w:r>
              <w:rPr>
                <w:rFonts w:hint="eastAsia" w:ascii="仿宋" w:hAnsi="仿宋" w:eastAsia="仿宋" w:cs="仿宋"/>
                <w:i w:val="0"/>
                <w:iCs w:val="0"/>
                <w:color w:val="000000"/>
                <w:sz w:val="24"/>
                <w:szCs w:val="24"/>
                <w:highlight w:val="none"/>
                <w:u w:val="none"/>
                <w:lang w:val="en-US" w:eastAsia="zh-CN"/>
              </w:rPr>
              <w:t>530</w:t>
            </w:r>
            <w:r>
              <w:rPr>
                <w:rFonts w:hint="eastAsia" w:ascii="仿宋" w:hAnsi="仿宋" w:eastAsia="仿宋" w:cs="仿宋"/>
                <w:i w:val="0"/>
                <w:iCs w:val="0"/>
                <w:color w:val="000000"/>
                <w:sz w:val="24"/>
                <w:szCs w:val="24"/>
                <w:highlight w:val="none"/>
                <w:u w:val="none"/>
              </w:rPr>
              <w:t>mm×6</w:t>
            </w:r>
            <w:r>
              <w:rPr>
                <w:rFonts w:hint="eastAsia" w:ascii="仿宋" w:hAnsi="仿宋" w:eastAsia="仿宋" w:cs="仿宋"/>
                <w:i w:val="0"/>
                <w:iCs w:val="0"/>
                <w:color w:val="000000"/>
                <w:sz w:val="24"/>
                <w:szCs w:val="24"/>
                <w:highlight w:val="none"/>
                <w:u w:val="none"/>
                <w:lang w:val="en-US" w:eastAsia="zh-CN"/>
              </w:rPr>
              <w:t>50</w:t>
            </w:r>
            <w:r>
              <w:rPr>
                <w:rFonts w:hint="eastAsia" w:ascii="仿宋" w:hAnsi="仿宋" w:eastAsia="仿宋" w:cs="仿宋"/>
                <w:i w:val="0"/>
                <w:iCs w:val="0"/>
                <w:color w:val="000000"/>
                <w:sz w:val="24"/>
                <w:szCs w:val="24"/>
                <w:highlight w:val="none"/>
                <w:u w:val="none"/>
              </w:rPr>
              <w:t>mm；</w:t>
            </w:r>
          </w:p>
          <w:p w14:paraId="42CFCBA9">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过滤器尺寸：</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lang w:val="en-US" w:eastAsia="zh-CN"/>
              </w:rPr>
              <w:t>900</w:t>
            </w:r>
            <w:r>
              <w:rPr>
                <w:rFonts w:hint="eastAsia" w:ascii="仿宋" w:hAnsi="仿宋" w:eastAsia="仿宋" w:cs="仿宋"/>
                <w:i w:val="0"/>
                <w:iCs w:val="0"/>
                <w:color w:val="000000"/>
                <w:sz w:val="24"/>
                <w:szCs w:val="24"/>
                <w:highlight w:val="none"/>
                <w:u w:val="none"/>
              </w:rPr>
              <w:t>mm×4</w:t>
            </w:r>
            <w:r>
              <w:rPr>
                <w:rFonts w:hint="eastAsia" w:ascii="仿宋" w:hAnsi="仿宋" w:eastAsia="仿宋" w:cs="仿宋"/>
                <w:i w:val="0"/>
                <w:iCs w:val="0"/>
                <w:color w:val="000000"/>
                <w:sz w:val="24"/>
                <w:szCs w:val="24"/>
                <w:highlight w:val="none"/>
                <w:u w:val="none"/>
                <w:lang w:val="en-US" w:eastAsia="zh-CN"/>
              </w:rPr>
              <w:t>5</w:t>
            </w:r>
            <w:r>
              <w:rPr>
                <w:rFonts w:hint="eastAsia" w:ascii="仿宋" w:hAnsi="仿宋" w:eastAsia="仿宋" w:cs="仿宋"/>
                <w:i w:val="0"/>
                <w:iCs w:val="0"/>
                <w:color w:val="000000"/>
                <w:sz w:val="24"/>
                <w:szCs w:val="24"/>
                <w:highlight w:val="none"/>
                <w:u w:val="none"/>
              </w:rPr>
              <w:t>0mm×69mm；</w:t>
            </w:r>
          </w:p>
          <w:p w14:paraId="4CF56395">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额定功率：</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lang w:val="en-US" w:eastAsia="zh-CN"/>
              </w:rPr>
              <w:t>6</w:t>
            </w:r>
            <w:r>
              <w:rPr>
                <w:rFonts w:hint="eastAsia" w:ascii="仿宋" w:hAnsi="仿宋" w:eastAsia="仿宋" w:cs="仿宋"/>
                <w:i w:val="0"/>
                <w:iCs w:val="0"/>
                <w:color w:val="000000"/>
                <w:sz w:val="24"/>
                <w:szCs w:val="24"/>
                <w:highlight w:val="none"/>
                <w:u w:val="none"/>
              </w:rPr>
              <w:t>50W；</w:t>
            </w:r>
          </w:p>
          <w:p w14:paraId="17A19E0B">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气流流速：0.30～0.45m/s；</w:t>
            </w:r>
          </w:p>
          <w:p w14:paraId="74306798">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紫外灯功率：</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lang w:val="en-US" w:eastAsia="zh-CN"/>
              </w:rPr>
              <w:t>20</w:t>
            </w:r>
            <w:r>
              <w:rPr>
                <w:rFonts w:hint="eastAsia" w:ascii="仿宋" w:hAnsi="仿宋" w:eastAsia="仿宋" w:cs="仿宋"/>
                <w:i w:val="0"/>
                <w:iCs w:val="0"/>
                <w:color w:val="000000"/>
                <w:sz w:val="24"/>
                <w:szCs w:val="24"/>
                <w:highlight w:val="none"/>
                <w:u w:val="none"/>
              </w:rPr>
              <w:t>W；</w:t>
            </w:r>
          </w:p>
          <w:p w14:paraId="5DDE2118">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LED日光灯功率：</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lang w:val="en-US" w:eastAsia="zh-CN"/>
              </w:rPr>
              <w:t>12</w:t>
            </w:r>
            <w:r>
              <w:rPr>
                <w:rFonts w:hint="eastAsia" w:ascii="仿宋" w:hAnsi="仿宋" w:eastAsia="仿宋" w:cs="仿宋"/>
                <w:i w:val="0"/>
                <w:iCs w:val="0"/>
                <w:color w:val="000000"/>
                <w:sz w:val="24"/>
                <w:szCs w:val="24"/>
                <w:highlight w:val="none"/>
                <w:u w:val="none"/>
              </w:rPr>
              <w:t>W；</w:t>
            </w:r>
          </w:p>
          <w:p w14:paraId="44BB3A96">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前窗玻璃最大开口高度：400mm；</w:t>
            </w:r>
          </w:p>
          <w:p w14:paraId="04FC195A">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前窗玻璃开口安全操作高度：200-350mm；</w:t>
            </w:r>
          </w:p>
          <w:p w14:paraId="6D057556">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噪音≤65dB(A)；</w:t>
            </w:r>
          </w:p>
          <w:p w14:paraId="61DB36FE">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风机型号：转速:</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2460 RPM，流量：</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750 m³/h，功率90W；</w:t>
            </w:r>
          </w:p>
          <w:p w14:paraId="4469EDC0">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产品安全性：菌落数≤0.5CFU/30min；</w:t>
            </w:r>
          </w:p>
          <w:p w14:paraId="484A899F">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u w:val="none"/>
              </w:rPr>
              <w:t>照明：</w:t>
            </w:r>
            <w:r>
              <w:rPr>
                <w:rFonts w:hint="eastAsia" w:ascii="仿宋" w:hAnsi="仿宋" w:eastAsia="仿宋" w:cs="仿宋"/>
                <w:i w:val="0"/>
                <w:iCs w:val="0"/>
                <w:color w:val="000000"/>
                <w:sz w:val="24"/>
                <w:szCs w:val="24"/>
                <w:highlight w:val="none"/>
                <w:u w:val="none"/>
              </w:rPr>
              <w:t>≥300lx；</w:t>
            </w:r>
          </w:p>
          <w:p w14:paraId="5ED53DF5">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毛重：</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lang w:val="en-US" w:eastAsia="zh-CN"/>
              </w:rPr>
              <w:t>185</w:t>
            </w:r>
            <w:r>
              <w:rPr>
                <w:rFonts w:hint="eastAsia" w:ascii="仿宋" w:hAnsi="仿宋" w:eastAsia="仿宋" w:cs="仿宋"/>
                <w:i w:val="0"/>
                <w:iCs w:val="0"/>
                <w:color w:val="000000"/>
                <w:sz w:val="24"/>
                <w:szCs w:val="24"/>
                <w:highlight w:val="none"/>
                <w:u w:val="none"/>
              </w:rPr>
              <w:t>KG；</w:t>
            </w:r>
          </w:p>
          <w:p w14:paraId="4184E7D1">
            <w:pPr>
              <w:keepNext w:val="0"/>
              <w:keepLines w:val="0"/>
              <w:widowControl/>
              <w:numPr>
                <w:ilvl w:val="1"/>
                <w:numId w:val="8"/>
              </w:numPr>
              <w:suppressLineNumbers w:val="0"/>
              <w:ind w:left="0" w:leftChars="0" w:firstLine="0" w:firstLineChars="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木包装外尺寸：</w:t>
            </w:r>
            <w:r>
              <w:rPr>
                <w:rFonts w:hint="eastAsia" w:ascii="仿宋" w:hAnsi="仿宋" w:eastAsia="仿宋" w:cs="仿宋"/>
                <w:i w:val="0"/>
                <w:iCs w:val="0"/>
                <w:color w:val="000000"/>
                <w:sz w:val="24"/>
                <w:szCs w:val="24"/>
                <w:highlight w:val="none"/>
                <w:u w:val="none"/>
                <w:lang w:eastAsia="zh-CN"/>
              </w:rPr>
              <w:t>≥</w:t>
            </w:r>
            <w:r>
              <w:rPr>
                <w:rFonts w:hint="eastAsia" w:ascii="仿宋" w:hAnsi="仿宋" w:eastAsia="仿宋" w:cs="仿宋"/>
                <w:i w:val="0"/>
                <w:iCs w:val="0"/>
                <w:color w:val="000000"/>
                <w:sz w:val="24"/>
                <w:szCs w:val="24"/>
                <w:highlight w:val="none"/>
                <w:u w:val="none"/>
                <w:lang w:val="en-US" w:eastAsia="zh-CN"/>
              </w:rPr>
              <w:t>12</w:t>
            </w:r>
            <w:r>
              <w:rPr>
                <w:rFonts w:hint="eastAsia" w:ascii="仿宋" w:hAnsi="仿宋" w:eastAsia="仿宋" w:cs="仿宋"/>
                <w:i w:val="0"/>
                <w:iCs w:val="0"/>
                <w:color w:val="000000"/>
                <w:sz w:val="24"/>
                <w:szCs w:val="24"/>
                <w:highlight w:val="none"/>
                <w:u w:val="none"/>
              </w:rPr>
              <w:t>40mm ×9</w:t>
            </w:r>
            <w:r>
              <w:rPr>
                <w:rFonts w:hint="eastAsia" w:ascii="仿宋" w:hAnsi="仿宋" w:eastAsia="仿宋" w:cs="仿宋"/>
                <w:i w:val="0"/>
                <w:iCs w:val="0"/>
                <w:color w:val="000000"/>
                <w:sz w:val="24"/>
                <w:szCs w:val="24"/>
                <w:highlight w:val="none"/>
                <w:u w:val="none"/>
                <w:lang w:val="en-US" w:eastAsia="zh-CN"/>
              </w:rPr>
              <w:t>0</w:t>
            </w:r>
            <w:r>
              <w:rPr>
                <w:rFonts w:hint="eastAsia" w:ascii="仿宋" w:hAnsi="仿宋" w:eastAsia="仿宋" w:cs="仿宋"/>
                <w:i w:val="0"/>
                <w:iCs w:val="0"/>
                <w:color w:val="000000"/>
                <w:sz w:val="24"/>
                <w:szCs w:val="24"/>
                <w:highlight w:val="none"/>
                <w:u w:val="none"/>
              </w:rPr>
              <w:t>0mm×1350mm；</w:t>
            </w:r>
          </w:p>
          <w:p w14:paraId="045E61EF">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highlight w:val="yellow"/>
                <w:u w:val="none"/>
                <w:lang w:val="en-US" w:eastAsia="zh-CN"/>
              </w:rPr>
            </w:pPr>
            <w:r>
              <w:rPr>
                <w:rFonts w:hint="eastAsia" w:ascii="仿宋" w:hAnsi="仿宋" w:eastAsia="仿宋" w:cs="仿宋"/>
                <w:i w:val="0"/>
                <w:iCs w:val="0"/>
                <w:color w:val="000000"/>
                <w:sz w:val="24"/>
                <w:szCs w:val="24"/>
                <w:u w:val="none"/>
                <w:lang w:val="en-US" w:eastAsia="zh-CN"/>
              </w:rPr>
              <w:t>1.16洁净等级：ISO5级（ISO Class5）；</w:t>
            </w:r>
          </w:p>
          <w:p w14:paraId="2DC538A5">
            <w:pPr>
              <w:keepNext w:val="0"/>
              <w:keepLines w:val="0"/>
              <w:widowControl/>
              <w:numPr>
                <w:ilvl w:val="0"/>
                <w:numId w:val="4"/>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结构特点</w:t>
            </w:r>
          </w:p>
          <w:p w14:paraId="6496354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 洁净台分类：垂直层流、单面操作；</w:t>
            </w:r>
          </w:p>
          <w:p w14:paraId="7767BB0F">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2.2 过滤效率:过滤器均采用无隔板高效过滤器，对直径0.3μm颗粒过滤效率为99.99</w:t>
            </w:r>
            <w:r>
              <w:rPr>
                <w:rFonts w:hint="eastAsia" w:ascii="仿宋" w:hAnsi="仿宋" w:eastAsia="仿宋" w:cs="仿宋"/>
                <w:i w:val="0"/>
                <w:iCs w:val="0"/>
                <w:color w:val="000000"/>
                <w:sz w:val="24"/>
                <w:szCs w:val="24"/>
                <w:u w:val="none"/>
                <w:lang w:val="en-US" w:eastAsia="zh-CN"/>
              </w:rPr>
              <w:t>5</w:t>
            </w:r>
            <w:r>
              <w:rPr>
                <w:rFonts w:hint="eastAsia" w:ascii="仿宋" w:hAnsi="仿宋" w:eastAsia="仿宋" w:cs="仿宋"/>
                <w:i w:val="0"/>
                <w:iCs w:val="0"/>
                <w:color w:val="000000"/>
                <w:sz w:val="24"/>
                <w:szCs w:val="24"/>
                <w:u w:val="none"/>
              </w:rPr>
              <w:t>%；</w:t>
            </w:r>
          </w:p>
          <w:p w14:paraId="4B0EA2B4">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2.3 具有预过滤器，能够有效拦截大的颗粒物及杂质，有效延长高效过滤器的使用寿命；</w:t>
            </w:r>
          </w:p>
          <w:p w14:paraId="3587FE1B">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w:t>
            </w:r>
            <w:r>
              <w:rPr>
                <w:rFonts w:hint="eastAsia" w:ascii="仿宋" w:hAnsi="仿宋" w:eastAsia="仿宋" w:cs="仿宋"/>
                <w:i w:val="0"/>
                <w:iCs w:val="0"/>
                <w:color w:val="000000"/>
                <w:sz w:val="24"/>
                <w:szCs w:val="24"/>
                <w:u w:val="none"/>
                <w:lang w:val="en-US" w:eastAsia="zh-CN"/>
              </w:rPr>
              <w:t>4</w:t>
            </w:r>
            <w:r>
              <w:rPr>
                <w:rFonts w:hint="eastAsia" w:ascii="仿宋" w:hAnsi="仿宋" w:eastAsia="仿宋" w:cs="仿宋"/>
                <w:i w:val="0"/>
                <w:iCs w:val="0"/>
                <w:color w:val="000000"/>
                <w:sz w:val="24"/>
                <w:szCs w:val="24"/>
                <w:u w:val="none"/>
              </w:rPr>
              <w:t xml:space="preserve"> 工作区台面</w:t>
            </w:r>
            <w:r>
              <w:rPr>
                <w:rFonts w:hint="eastAsia" w:ascii="仿宋" w:hAnsi="仿宋" w:eastAsia="仿宋" w:cs="仿宋"/>
                <w:i w:val="0"/>
                <w:iCs w:val="0"/>
                <w:color w:val="000000"/>
                <w:sz w:val="24"/>
                <w:szCs w:val="24"/>
                <w:u w:val="none"/>
                <w:lang w:eastAsia="zh-CN"/>
              </w:rPr>
              <w:t>选用优质</w:t>
            </w:r>
            <w:r>
              <w:rPr>
                <w:rFonts w:hint="eastAsia" w:ascii="仿宋" w:hAnsi="仿宋" w:eastAsia="仿宋" w:cs="仿宋"/>
                <w:i w:val="0"/>
                <w:iCs w:val="0"/>
                <w:color w:val="000000"/>
                <w:sz w:val="24"/>
                <w:szCs w:val="24"/>
                <w:u w:val="none"/>
                <w:lang w:val="en-US" w:eastAsia="zh-CN"/>
              </w:rPr>
              <w:t>304</w:t>
            </w:r>
            <w:r>
              <w:rPr>
                <w:rFonts w:hint="eastAsia" w:ascii="仿宋" w:hAnsi="仿宋" w:eastAsia="仿宋" w:cs="仿宋"/>
                <w:i w:val="0"/>
                <w:iCs w:val="0"/>
                <w:color w:val="000000"/>
                <w:sz w:val="24"/>
                <w:szCs w:val="24"/>
                <w:u w:val="none"/>
              </w:rPr>
              <w:t>不锈钢材质，美观</w:t>
            </w:r>
            <w:r>
              <w:rPr>
                <w:rFonts w:hint="eastAsia" w:ascii="仿宋" w:hAnsi="仿宋" w:eastAsia="仿宋" w:cs="仿宋"/>
                <w:i w:val="0"/>
                <w:iCs w:val="0"/>
                <w:color w:val="000000"/>
                <w:sz w:val="24"/>
                <w:szCs w:val="24"/>
                <w:u w:val="none"/>
                <w:lang w:eastAsia="zh-CN"/>
              </w:rPr>
              <w:t>、易清理、</w:t>
            </w:r>
            <w:r>
              <w:rPr>
                <w:rFonts w:hint="eastAsia" w:ascii="仿宋" w:hAnsi="仿宋" w:eastAsia="仿宋" w:cs="仿宋"/>
                <w:i w:val="0"/>
                <w:iCs w:val="0"/>
                <w:color w:val="000000"/>
                <w:sz w:val="24"/>
                <w:szCs w:val="24"/>
                <w:u w:val="none"/>
              </w:rPr>
              <w:t>耐腐蚀；</w:t>
            </w:r>
          </w:p>
          <w:p w14:paraId="77FB83CC">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w:t>
            </w:r>
            <w:r>
              <w:rPr>
                <w:rFonts w:hint="eastAsia" w:ascii="仿宋" w:hAnsi="仿宋" w:eastAsia="仿宋" w:cs="仿宋"/>
                <w:i w:val="0"/>
                <w:iCs w:val="0"/>
                <w:color w:val="000000"/>
                <w:sz w:val="24"/>
                <w:szCs w:val="24"/>
                <w:u w:val="none"/>
                <w:lang w:val="en-US" w:eastAsia="zh-CN"/>
              </w:rPr>
              <w:t>5</w:t>
            </w:r>
            <w:r>
              <w:rPr>
                <w:rFonts w:hint="eastAsia" w:ascii="仿宋" w:hAnsi="仿宋" w:eastAsia="仿宋" w:cs="仿宋"/>
                <w:i w:val="0"/>
                <w:iCs w:val="0"/>
                <w:color w:val="000000"/>
                <w:sz w:val="24"/>
                <w:szCs w:val="24"/>
                <w:u w:val="none"/>
              </w:rPr>
              <w:t xml:space="preserve"> </w:t>
            </w:r>
            <w:r>
              <w:rPr>
                <w:rFonts w:hint="eastAsia" w:ascii="仿宋" w:hAnsi="仿宋" w:eastAsia="仿宋" w:cs="仿宋"/>
                <w:i w:val="0"/>
                <w:iCs w:val="0"/>
                <w:color w:val="000000"/>
                <w:sz w:val="24"/>
                <w:szCs w:val="24"/>
                <w:u w:val="none"/>
                <w:lang w:eastAsia="zh-CN"/>
              </w:rPr>
              <w:t>箱体采用优质冷轧钢板静电喷涂，美观、稳定性好</w:t>
            </w:r>
            <w:r>
              <w:rPr>
                <w:rFonts w:hint="eastAsia" w:ascii="仿宋" w:hAnsi="仿宋" w:eastAsia="仿宋" w:cs="仿宋"/>
                <w:i w:val="0"/>
                <w:iCs w:val="0"/>
                <w:color w:val="000000"/>
                <w:sz w:val="24"/>
                <w:szCs w:val="24"/>
                <w:u w:val="none"/>
              </w:rPr>
              <w:t>；</w:t>
            </w:r>
          </w:p>
          <w:p w14:paraId="0C111899">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w:t>
            </w:r>
            <w:r>
              <w:rPr>
                <w:rFonts w:hint="eastAsia" w:ascii="仿宋" w:hAnsi="仿宋" w:eastAsia="仿宋" w:cs="仿宋"/>
                <w:i w:val="0"/>
                <w:iCs w:val="0"/>
                <w:color w:val="000000"/>
                <w:sz w:val="24"/>
                <w:szCs w:val="24"/>
                <w:u w:val="none"/>
                <w:lang w:val="en-US" w:eastAsia="zh-CN"/>
              </w:rPr>
              <w:t>6</w:t>
            </w:r>
            <w:r>
              <w:rPr>
                <w:rFonts w:hint="eastAsia" w:ascii="仿宋" w:hAnsi="仿宋" w:eastAsia="仿宋" w:cs="仿宋"/>
                <w:i w:val="0"/>
                <w:iCs w:val="0"/>
                <w:color w:val="000000"/>
                <w:sz w:val="24"/>
                <w:szCs w:val="24"/>
                <w:u w:val="none"/>
              </w:rPr>
              <w:t xml:space="preserve"> 控制面板采用轻触式开关，按键由风机键、照明键、紫外键、电源键、插座键、风量减小键、风量增大键组成，易于操作；显示屏显示内容有：风机的风速、显示时间、紫外灯的工作时间、过滤器的工作时间；</w:t>
            </w:r>
          </w:p>
          <w:p w14:paraId="14E5894C">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w:t>
            </w:r>
            <w:r>
              <w:rPr>
                <w:rFonts w:hint="eastAsia" w:ascii="仿宋" w:hAnsi="仿宋" w:eastAsia="仿宋" w:cs="仿宋"/>
                <w:i w:val="0"/>
                <w:iCs w:val="0"/>
                <w:color w:val="000000"/>
                <w:sz w:val="24"/>
                <w:szCs w:val="24"/>
                <w:u w:val="none"/>
                <w:lang w:val="en-US" w:eastAsia="zh-CN"/>
              </w:rPr>
              <w:t>7</w:t>
            </w:r>
            <w:r>
              <w:rPr>
                <w:rFonts w:hint="eastAsia" w:ascii="仿宋" w:hAnsi="仿宋" w:eastAsia="仿宋" w:cs="仿宋"/>
                <w:i w:val="0"/>
                <w:iCs w:val="0"/>
                <w:color w:val="000000"/>
                <w:sz w:val="24"/>
                <w:szCs w:val="24"/>
                <w:u w:val="none"/>
              </w:rPr>
              <w:t xml:space="preserve"> 洁净台前视窗是采用5mm厚钢化玻璃的手动视窗，玻璃门-配重结构，上下开启灵活方便，行程范围内任意高度悬停；</w:t>
            </w:r>
          </w:p>
          <w:p w14:paraId="1FEED1FC">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w:t>
            </w:r>
            <w:r>
              <w:rPr>
                <w:rFonts w:hint="eastAsia" w:ascii="仿宋" w:hAnsi="仿宋" w:eastAsia="仿宋" w:cs="仿宋"/>
                <w:i w:val="0"/>
                <w:iCs w:val="0"/>
                <w:color w:val="000000"/>
                <w:sz w:val="24"/>
                <w:szCs w:val="24"/>
                <w:u w:val="none"/>
                <w:lang w:val="en-US" w:eastAsia="zh-CN"/>
              </w:rPr>
              <w:t>8</w:t>
            </w:r>
            <w:r>
              <w:rPr>
                <w:rFonts w:hint="eastAsia" w:ascii="仿宋" w:hAnsi="仿宋" w:eastAsia="仿宋" w:cs="仿宋"/>
                <w:i w:val="0"/>
                <w:iCs w:val="0"/>
                <w:color w:val="000000"/>
                <w:sz w:val="24"/>
                <w:szCs w:val="24"/>
                <w:u w:val="none"/>
              </w:rPr>
              <w:t xml:space="preserve"> 紫外灯与风机、日光灯互锁功能，即当风机、日光灯工作时，紫外灯无法开启，保护操作人员；</w:t>
            </w:r>
          </w:p>
          <w:p w14:paraId="1BEB5E71">
            <w:pPr>
              <w:keepNext w:val="0"/>
              <w:keepLines w:val="0"/>
              <w:widowControl/>
              <w:numPr>
                <w:ilvl w:val="0"/>
                <w:numId w:val="0"/>
              </w:numPr>
              <w:suppressLineNumbers w:val="0"/>
              <w:ind w:left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w:t>
            </w:r>
            <w:r>
              <w:rPr>
                <w:rFonts w:hint="eastAsia" w:ascii="仿宋" w:hAnsi="仿宋" w:eastAsia="仿宋" w:cs="仿宋"/>
                <w:i w:val="0"/>
                <w:iCs w:val="0"/>
                <w:color w:val="000000"/>
                <w:sz w:val="24"/>
                <w:szCs w:val="24"/>
                <w:u w:val="none"/>
                <w:lang w:val="en-US" w:eastAsia="zh-CN"/>
              </w:rPr>
              <w:t>9</w:t>
            </w:r>
            <w:r>
              <w:rPr>
                <w:rFonts w:hint="eastAsia" w:ascii="仿宋" w:hAnsi="仿宋" w:eastAsia="仿宋" w:cs="仿宋"/>
                <w:i w:val="0"/>
                <w:iCs w:val="0"/>
                <w:color w:val="000000"/>
                <w:sz w:val="24"/>
                <w:szCs w:val="24"/>
                <w:u w:val="none"/>
              </w:rPr>
              <w:t xml:space="preserve"> 具有紫外灯、风机预约定时功能；</w:t>
            </w:r>
          </w:p>
          <w:p w14:paraId="2F9BCC7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w:t>
            </w:r>
            <w:r>
              <w:rPr>
                <w:rFonts w:hint="eastAsia" w:ascii="仿宋" w:hAnsi="仿宋" w:eastAsia="仿宋" w:cs="仿宋"/>
                <w:i w:val="0"/>
                <w:iCs w:val="0"/>
                <w:color w:val="000000"/>
                <w:sz w:val="24"/>
                <w:szCs w:val="24"/>
                <w:u w:val="none"/>
                <w:lang w:val="en-US" w:eastAsia="zh-CN"/>
              </w:rPr>
              <w:t>0</w:t>
            </w:r>
            <w:r>
              <w:rPr>
                <w:rFonts w:hint="eastAsia" w:ascii="仿宋" w:hAnsi="仿宋" w:eastAsia="仿宋" w:cs="仿宋"/>
                <w:i w:val="0"/>
                <w:iCs w:val="0"/>
                <w:color w:val="000000"/>
                <w:sz w:val="24"/>
                <w:szCs w:val="24"/>
                <w:u w:val="none"/>
              </w:rPr>
              <w:t xml:space="preserve"> 具有压力单位转换功能，进行PA和m/s之间的单位切换；</w:t>
            </w:r>
            <w:r>
              <w:rPr>
                <w:rFonts w:hint="eastAsia" w:ascii="仿宋" w:hAnsi="仿宋" w:eastAsia="仿宋" w:cs="仿宋"/>
                <w:sz w:val="24"/>
                <w:szCs w:val="24"/>
                <w:highlight w:val="none"/>
                <w:lang w:eastAsia="zh-CN"/>
              </w:rPr>
              <w:t>设备质保期三年，三年内免费保养维修。</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EE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eastAsia="zh-CN"/>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BF57">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r>
    </w:tbl>
    <w:p w14:paraId="5D468B05"/>
    <w:sectPr>
      <w:pgSz w:w="11906" w:h="16838"/>
      <w:pgMar w:top="1440" w:right="1519"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732EAD"/>
    <w:multiLevelType w:val="singleLevel"/>
    <w:tmpl w:val="AC732EAD"/>
    <w:lvl w:ilvl="0" w:tentative="0">
      <w:start w:val="1"/>
      <w:numFmt w:val="decimal"/>
      <w:suff w:val="nothing"/>
      <w:lvlText w:val="（%1）"/>
      <w:lvlJc w:val="left"/>
    </w:lvl>
  </w:abstractNum>
  <w:abstractNum w:abstractNumId="1">
    <w:nsid w:val="ADBF06C9"/>
    <w:multiLevelType w:val="singleLevel"/>
    <w:tmpl w:val="ADBF06C9"/>
    <w:lvl w:ilvl="0" w:tentative="0">
      <w:start w:val="1"/>
      <w:numFmt w:val="decimal"/>
      <w:suff w:val="nothing"/>
      <w:lvlText w:val="（%1）"/>
      <w:lvlJc w:val="left"/>
    </w:lvl>
  </w:abstractNum>
  <w:abstractNum w:abstractNumId="2">
    <w:nsid w:val="C2FF9B51"/>
    <w:multiLevelType w:val="multilevel"/>
    <w:tmpl w:val="C2FF9B51"/>
    <w:lvl w:ilvl="0" w:tentative="0">
      <w:start w:val="1"/>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3">
    <w:nsid w:val="CC4A71FF"/>
    <w:multiLevelType w:val="singleLevel"/>
    <w:tmpl w:val="CC4A71FF"/>
    <w:lvl w:ilvl="0" w:tentative="0">
      <w:start w:val="1"/>
      <w:numFmt w:val="decimal"/>
      <w:suff w:val="nothing"/>
      <w:lvlText w:val="%1、"/>
      <w:lvlJc w:val="left"/>
    </w:lvl>
  </w:abstractNum>
  <w:abstractNum w:abstractNumId="4">
    <w:nsid w:val="EEE6FF17"/>
    <w:multiLevelType w:val="singleLevel"/>
    <w:tmpl w:val="EEE6FF17"/>
    <w:lvl w:ilvl="0" w:tentative="0">
      <w:start w:val="15"/>
      <w:numFmt w:val="decimal"/>
      <w:suff w:val="nothing"/>
      <w:lvlText w:val="%1、"/>
      <w:lvlJc w:val="left"/>
    </w:lvl>
  </w:abstractNum>
  <w:abstractNum w:abstractNumId="5">
    <w:nsid w:val="F70C3D45"/>
    <w:multiLevelType w:val="singleLevel"/>
    <w:tmpl w:val="F70C3D45"/>
    <w:lvl w:ilvl="0" w:tentative="0">
      <w:start w:val="1"/>
      <w:numFmt w:val="decimal"/>
      <w:suff w:val="nothing"/>
      <w:lvlText w:val="%1、"/>
      <w:lvlJc w:val="left"/>
    </w:lvl>
  </w:abstractNum>
  <w:abstractNum w:abstractNumId="6">
    <w:nsid w:val="0000000D"/>
    <w:multiLevelType w:val="multilevel"/>
    <w:tmpl w:val="0000000D"/>
    <w:lvl w:ilvl="0" w:tentative="0">
      <w:start w:val="1"/>
      <w:numFmt w:val="decimal"/>
      <w:pStyle w:val="2"/>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7">
    <w:nsid w:val="362DBD44"/>
    <w:multiLevelType w:val="singleLevel"/>
    <w:tmpl w:val="362DBD44"/>
    <w:lvl w:ilvl="0" w:tentative="0">
      <w:start w:val="5"/>
      <w:numFmt w:val="decimal"/>
      <w:suff w:val="nothing"/>
      <w:lvlText w:val="（%1）"/>
      <w:lvlJc w:val="left"/>
    </w:lvl>
  </w:abstractNum>
  <w:num w:numId="1">
    <w:abstractNumId w:val="6"/>
  </w:num>
  <w:num w:numId="2">
    <w:abstractNumId w:val="5"/>
  </w:num>
  <w:num w:numId="3">
    <w:abstractNumId w:val="4"/>
  </w:num>
  <w:num w:numId="4">
    <w:abstractNumId w:val="3"/>
  </w:num>
  <w:num w:numId="5">
    <w:abstractNumId w:val="0"/>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ODcxMTkxNmEwYzAzYTA5NzZlOTM1ZGVkNTE1NjQifQ=="/>
  </w:docVars>
  <w:rsids>
    <w:rsidRoot w:val="2010161D"/>
    <w:rsid w:val="11B67DDE"/>
    <w:rsid w:val="2010161D"/>
    <w:rsid w:val="35FC67F5"/>
    <w:rsid w:val="565C70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numPr>
        <w:ilvl w:val="0"/>
        <w:numId w:val="1"/>
      </w:numPr>
      <w:tabs>
        <w:tab w:val="clear" w:pos="780"/>
      </w:tabs>
      <w:ind w:left="0" w:firstLine="0"/>
    </w:pPr>
    <w:rPr>
      <w:rFonts w:ascii="黑体" w:eastAsia="黑体"/>
      <w:sz w:val="22"/>
    </w:rPr>
  </w:style>
  <w:style w:type="paragraph" w:styleId="5">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6025</Words>
  <Characters>7218</Characters>
  <Lines>0</Lines>
  <Paragraphs>0</Paragraphs>
  <TotalTime>0</TotalTime>
  <ScaleCrop>false</ScaleCrop>
  <LinksUpToDate>false</LinksUpToDate>
  <CharactersWithSpaces>7296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2024-09-05T09:27:00Z</dcterms:created>
  <dc:creator>Administrator</dc:creator>
  <cp:lastModifiedBy>Administrator</cp:lastModifiedBy>
  <cp:lastPrinted>2024-09-05T09:46:00Z</cp:lastPrinted>
  <dcterms:modified xsi:type="dcterms:W3CDTF">2024-09-09T10:27:15Z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99C419BE1DFA405286DBED397EA3F2E7_11</vt:lpwstr>
  </property>
</Properties>
</file>