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861" w:tblpY="307"/>
        <w:tblOverlap w:val="never"/>
        <w:tblW w:w="83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2349"/>
        <w:gridCol w:w="1691"/>
        <w:gridCol w:w="524"/>
        <w:gridCol w:w="430"/>
        <w:gridCol w:w="962"/>
        <w:gridCol w:w="1186"/>
        <w:gridCol w:w="765"/>
      </w:tblGrid>
      <w:tr w14:paraId="1B82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337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E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阿图什市人民医院2024年耗材及试剂采购项目（三包）（三次）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参数</w:t>
            </w:r>
          </w:p>
        </w:tc>
      </w:tr>
      <w:tr w14:paraId="5A44C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4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2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3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0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耗材/试剂名称</w:t>
            </w:r>
          </w:p>
        </w:tc>
        <w:tc>
          <w:tcPr>
            <w:tcW w:w="16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7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格型号</w:t>
            </w:r>
          </w:p>
        </w:tc>
        <w:tc>
          <w:tcPr>
            <w:tcW w:w="5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3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0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1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单价控制价（元）</w:t>
            </w:r>
          </w:p>
        </w:tc>
        <w:tc>
          <w:tcPr>
            <w:tcW w:w="11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1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适用的设备厂家及规格型号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B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D40C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8B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A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磨砂载玻片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6D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50盒/箱（7105）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F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7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E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65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A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痰检</w:t>
            </w:r>
          </w:p>
        </w:tc>
      </w:tr>
      <w:tr w14:paraId="4D77A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5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1E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改良罗氏基础培养基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A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8.0g/支、24支/盒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17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3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4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296.40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886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3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痰检</w:t>
            </w:r>
          </w:p>
        </w:tc>
      </w:tr>
      <w:tr w14:paraId="28809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C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A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一次性使用标本杯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E2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25ml痰培养瓶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6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3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1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79D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F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痰检</w:t>
            </w:r>
          </w:p>
        </w:tc>
      </w:tr>
      <w:tr w14:paraId="51AF1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B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7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一次性吸管（单独包装）（3ml）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21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500支/盒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E7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2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C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A1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D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痰检</w:t>
            </w:r>
          </w:p>
        </w:tc>
      </w:tr>
      <w:tr w14:paraId="123BB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3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3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一次性吸管（3ml）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0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500支/包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9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E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C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DE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1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痰检</w:t>
            </w:r>
          </w:p>
        </w:tc>
      </w:tr>
      <w:tr w14:paraId="297D3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3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0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抗酸染色液（荧光金胺O法）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F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4*250ml／盒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9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2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1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322.00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1B2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3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痰检</w:t>
            </w:r>
          </w:p>
        </w:tc>
      </w:tr>
      <w:tr w14:paraId="0DC88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4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7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高危型人乳头瘤病毒(HPV)分型核酸测定试剂(荧光PCR法)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F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F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4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F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1920.00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B5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6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</w:t>
            </w:r>
          </w:p>
        </w:tc>
      </w:tr>
      <w:tr w14:paraId="69BB3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5C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7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新型冠状病毒2019-nCoV核酸检测试剂盒（荧光PCR法）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0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32人份/盒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0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F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E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92.80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0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上海宏石 SLAN-96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B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新冠核酸</w:t>
            </w:r>
          </w:p>
        </w:tc>
      </w:tr>
      <w:tr w14:paraId="5384F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3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1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新冠病毒提取盒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E3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E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6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0C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3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2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核酸提取</w:t>
            </w:r>
          </w:p>
        </w:tc>
      </w:tr>
      <w:tr w14:paraId="19655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2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C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六项呼吸道病原体核酸检测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7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0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3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F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4080.00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0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上海宏石 SLAN-97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A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核酸检测</w:t>
            </w:r>
          </w:p>
        </w:tc>
      </w:tr>
      <w:tr w14:paraId="25A27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63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8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高危型人乳头瘤病毒(HPV)（16，18）分型核酸测定试剂(荧光PCR法)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84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48人份/盒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1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A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5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1728.00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6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上海宏石 SLAN-98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0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核酸检测</w:t>
            </w:r>
          </w:p>
        </w:tc>
      </w:tr>
      <w:tr w14:paraId="449C9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2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4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GBS-B族链球菌核酸检测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E1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1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DC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2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1440.00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18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上海宏石 SLAN-99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0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核酸检测</w:t>
            </w:r>
          </w:p>
        </w:tc>
      </w:tr>
      <w:tr w14:paraId="46342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C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9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乙型肝炎病毒核酸测定试剂盒（PCR-荧光探针法）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0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大包装，20人份/盒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6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9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5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1A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3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核酸检测</w:t>
            </w:r>
          </w:p>
        </w:tc>
      </w:tr>
      <w:tr w14:paraId="13070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B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C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沙眼衣原体抗原检测试剂盒（胶体金法)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5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7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1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7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304.00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FA9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4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21B55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C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D5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需氧培养瓶（成人）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C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40ml/瓶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8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9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B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2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梅里埃 BACT/ALERT 3D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E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5AC7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9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6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厌氧培养瓶（成人）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8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40ml/瓶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9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7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6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33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梅里埃 BACT/ALERT 3D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B64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31F6A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6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1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需氧培养瓶（儿童）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0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30ml/瓶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B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D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A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B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梅里埃 BACT/ALERT 3D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2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3F81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C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3A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解脲脲原体和人型支原体培养鉴定药敏试剂盒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4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20人份/盒(12项药敏)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D5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E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5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735.20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EA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9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6BDD0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7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2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男拭子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88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7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D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0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D76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C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052B7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84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7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女拭子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1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女用：100支/包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0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B5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F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42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2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20B06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A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0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6*50吸咀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2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6*50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7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C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D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71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F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572B6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4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9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快速革兰氏染色液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E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4*100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B050"/>
                <w:kern w:val="0"/>
                <w:sz w:val="21"/>
                <w:szCs w:val="21"/>
                <w:u w:val="none"/>
                <w:lang w:val="en-US" w:eastAsia="zh-CN" w:bidi="ar"/>
              </w:rPr>
              <w:t>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C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9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8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55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D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08DF9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E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5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麦康凯琼脂平板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4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70mm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38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2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A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07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8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08394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5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F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巧克力琼脂培养基（不加抗生素）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A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70mm 5块/包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1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5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36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857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4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3B0A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2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61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肉汤培养基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7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C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C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7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ED7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5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14924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C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5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血琼脂平板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9A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70MM 5块/包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B0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F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3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4.41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C3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C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07DC7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A2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0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一次性培养皿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ED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90mm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0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D6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D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F8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2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68E67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9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8D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营养琼脂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3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8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8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B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9B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A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13736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1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7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中国蓝琼脂平板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7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70mm 5块/包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D1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0A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7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4.41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40C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C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02A5B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C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B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肠杆菌科细菌检测试剂盒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C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4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7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E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650.00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1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天地人 TDR-300B PIUS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C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6B00C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C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5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非发酵菌检测试剂盒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E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10块/盒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E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1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6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766.30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C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天地人 TDR-300B PIUS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9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12A07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9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4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葡萄球菌检测试剂盒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7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CC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D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F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650.00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F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天地人 TDR-300B PIUS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1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2F215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2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D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无菌矿物油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5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10支/盒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76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E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6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A9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天地人 TDR-300B PIUS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E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59684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E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E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70培养皿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2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70# 1000只/件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6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59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B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8A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4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48825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F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F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一次性使用拭子（女用）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8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100支/包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3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CA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B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BA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F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</w:tr>
      <w:tr w14:paraId="5CC06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0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4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一次性使用接种环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A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100个/盒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8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D01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A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B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E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912B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6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5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尿液分析试纸条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C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100个/盒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0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15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E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130.00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0F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高尔宝GEB-600A</w:t>
            </w:r>
          </w:p>
        </w:tc>
        <w:tc>
          <w:tcPr>
            <w:tcW w:w="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9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A13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4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1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三包控制价合计（元）：</w:t>
            </w:r>
          </w:p>
        </w:tc>
        <w:tc>
          <w:tcPr>
            <w:tcW w:w="2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6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14906.36 </w:t>
            </w:r>
          </w:p>
        </w:tc>
      </w:tr>
    </w:tbl>
    <w:p w14:paraId="1CBAD6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ZmVlNGU2ZjQ0N2FmOGViZjNlZTJjNTMxNDUxYmYifQ=="/>
  </w:docVars>
  <w:rsids>
    <w:rsidRoot w:val="7AA02F45"/>
    <w:rsid w:val="40E94B01"/>
    <w:rsid w:val="7AA0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921</Words>
  <Characters>1349</Characters>
  <Lines>0</Lines>
  <Paragraphs>0</Paragraphs>
  <TotalTime>0</TotalTime>
  <ScaleCrop>false</ScaleCrop>
  <LinksUpToDate>false</LinksUpToDate>
  <CharactersWithSpaces>1409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2024-10-14T09:11:00Z</dcterms:created>
  <dc:creator>丫丫</dc:creator>
  <cp:lastModifiedBy>丫丫</cp:lastModifiedBy>
  <dcterms:modified xsi:type="dcterms:W3CDTF">2024-10-14T09:47:37Z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6817EE386E2B4210A3625BA1A6A66D89_11</vt:lpwstr>
  </property>
</Properties>
</file>