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numPr>
          <w:ilvl w:val="0"/>
          <w:numId w:val="0"/>
        </w:numPr>
        <w:spacing w:line="800" w:lineRule="atLeast"/>
        <w:ind w:firstLine="2168" w:firstLineChars="600"/>
        <w:jc w:val="both"/>
        <w:rPr>
          <w:rFonts w:hint="eastAsia" w:ascii="宋体" w:hAnsi="宋体" w:cs="宋体"/>
          <w:b/>
          <w:kern w:val="0"/>
          <w:sz w:val="36"/>
        </w:rPr>
      </w:pPr>
      <w:bookmarkStart w:id="1" w:name="_GoBack"/>
      <w:bookmarkEnd w:id="1"/>
      <w:r>
        <w:rPr>
          <w:rFonts w:hint="eastAsia" w:ascii="宋体" w:hAnsi="宋体" w:cs="宋体"/>
          <w:b/>
          <w:kern w:val="0"/>
          <w:sz w:val="36"/>
        </w:rPr>
        <w:t>技术规格、数量及质量要求</w:t>
      </w:r>
    </w:p>
    <w:tbl>
      <w:tblPr>
        <w:tblStyle w:val="3"/>
        <w:tblW w:w="860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1"/>
        <w:gridCol w:w="2619"/>
        <w:gridCol w:w="922"/>
        <w:gridCol w:w="992"/>
        <w:gridCol w:w="32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831" w:type="dxa"/>
            <w:noWrap w:val="0"/>
            <w:vAlign w:val="center"/>
          </w:tcPr>
          <w:p>
            <w:pPr>
              <w:tabs>
                <w:tab w:val="left" w:pos="3580"/>
              </w:tabs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bookmarkStart w:id="0" w:name="_Toc340223142"/>
            <w:r>
              <w:rPr>
                <w:rFonts w:hint="eastAsia" w:ascii="宋体" w:hAnsi="宋体" w:cs="宋体"/>
                <w:b/>
                <w:bCs/>
                <w:szCs w:val="21"/>
              </w:rPr>
              <w:t>序号</w:t>
            </w:r>
          </w:p>
        </w:tc>
        <w:tc>
          <w:tcPr>
            <w:tcW w:w="2619" w:type="dxa"/>
            <w:noWrap w:val="0"/>
            <w:vAlign w:val="center"/>
          </w:tcPr>
          <w:p>
            <w:pPr>
              <w:tabs>
                <w:tab w:val="left" w:pos="3580"/>
              </w:tabs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设备名称</w:t>
            </w:r>
          </w:p>
        </w:tc>
        <w:tc>
          <w:tcPr>
            <w:tcW w:w="922" w:type="dxa"/>
            <w:noWrap w:val="0"/>
            <w:vAlign w:val="center"/>
          </w:tcPr>
          <w:p>
            <w:pPr>
              <w:tabs>
                <w:tab w:val="left" w:pos="3580"/>
              </w:tabs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数量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tabs>
                <w:tab w:val="left" w:pos="3580"/>
              </w:tabs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单位</w:t>
            </w:r>
          </w:p>
        </w:tc>
        <w:tc>
          <w:tcPr>
            <w:tcW w:w="3244" w:type="dxa"/>
            <w:noWrap w:val="0"/>
            <w:vAlign w:val="center"/>
          </w:tcPr>
          <w:p>
            <w:pPr>
              <w:tabs>
                <w:tab w:val="left" w:pos="3580"/>
              </w:tabs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31" w:type="dxa"/>
            <w:noWrap w:val="0"/>
            <w:vAlign w:val="center"/>
          </w:tcPr>
          <w:p>
            <w:pPr>
              <w:tabs>
                <w:tab w:val="left" w:pos="3580"/>
              </w:tabs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</w:p>
        </w:tc>
        <w:tc>
          <w:tcPr>
            <w:tcW w:w="2619" w:type="dxa"/>
            <w:noWrap w:val="0"/>
            <w:vAlign w:val="center"/>
          </w:tcPr>
          <w:p>
            <w:pPr>
              <w:tabs>
                <w:tab w:val="left" w:pos="3580"/>
              </w:tabs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彩色移动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B超</w:t>
            </w:r>
          </w:p>
        </w:tc>
        <w:tc>
          <w:tcPr>
            <w:tcW w:w="922" w:type="dxa"/>
            <w:noWrap w:val="0"/>
            <w:vAlign w:val="center"/>
          </w:tcPr>
          <w:p>
            <w:pPr>
              <w:tabs>
                <w:tab w:val="left" w:pos="3580"/>
              </w:tabs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tabs>
                <w:tab w:val="left" w:pos="3580"/>
              </w:tabs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台</w:t>
            </w:r>
          </w:p>
        </w:tc>
        <w:tc>
          <w:tcPr>
            <w:tcW w:w="3244" w:type="dxa"/>
            <w:noWrap w:val="0"/>
            <w:vAlign w:val="center"/>
          </w:tcPr>
          <w:p>
            <w:pPr>
              <w:tabs>
                <w:tab w:val="left" w:pos="3580"/>
              </w:tabs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31" w:type="dxa"/>
            <w:noWrap w:val="0"/>
            <w:vAlign w:val="center"/>
          </w:tcPr>
          <w:p>
            <w:pPr>
              <w:tabs>
                <w:tab w:val="left" w:pos="3580"/>
              </w:tabs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</w:t>
            </w:r>
          </w:p>
        </w:tc>
        <w:tc>
          <w:tcPr>
            <w:tcW w:w="2619" w:type="dxa"/>
            <w:noWrap w:val="0"/>
            <w:vAlign w:val="center"/>
          </w:tcPr>
          <w:p>
            <w:pPr>
              <w:tabs>
                <w:tab w:val="left" w:pos="3580"/>
              </w:tabs>
              <w:jc w:val="center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彩色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B超</w:t>
            </w:r>
          </w:p>
        </w:tc>
        <w:tc>
          <w:tcPr>
            <w:tcW w:w="922" w:type="dxa"/>
            <w:noWrap w:val="0"/>
            <w:vAlign w:val="center"/>
          </w:tcPr>
          <w:p>
            <w:pPr>
              <w:tabs>
                <w:tab w:val="left" w:pos="3580"/>
              </w:tabs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台</w:t>
            </w:r>
          </w:p>
        </w:tc>
        <w:tc>
          <w:tcPr>
            <w:tcW w:w="324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31" w:type="dxa"/>
            <w:noWrap w:val="0"/>
            <w:vAlign w:val="center"/>
          </w:tcPr>
          <w:p>
            <w:pPr>
              <w:tabs>
                <w:tab w:val="left" w:pos="3580"/>
              </w:tabs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</w:t>
            </w:r>
          </w:p>
        </w:tc>
        <w:tc>
          <w:tcPr>
            <w:tcW w:w="2619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放射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DR机</w:t>
            </w:r>
          </w:p>
        </w:tc>
        <w:tc>
          <w:tcPr>
            <w:tcW w:w="922" w:type="dxa"/>
            <w:noWrap w:val="0"/>
            <w:vAlign w:val="center"/>
          </w:tcPr>
          <w:p>
            <w:pPr>
              <w:tabs>
                <w:tab w:val="left" w:pos="3580"/>
              </w:tabs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台</w:t>
            </w:r>
          </w:p>
        </w:tc>
        <w:tc>
          <w:tcPr>
            <w:tcW w:w="324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 xml:space="preserve"> </w:t>
            </w:r>
          </w:p>
        </w:tc>
      </w:tr>
    </w:tbl>
    <w:p>
      <w:pPr>
        <w:rPr>
          <w:rFonts w:hint="eastAsia"/>
        </w:rPr>
      </w:pPr>
    </w:p>
    <w:bookmarkEnd w:id="0"/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360" w:lineRule="auto"/>
        <w:jc w:val="center"/>
        <w:rPr>
          <w:rFonts w:hint="default" w:ascii="宋体" w:hAnsi="宋体"/>
          <w:b/>
          <w:bCs/>
          <w:sz w:val="44"/>
          <w:szCs w:val="52"/>
          <w:lang w:val="en-US"/>
        </w:rPr>
      </w:pPr>
      <w:r>
        <w:rPr>
          <w:rFonts w:hint="eastAsia" w:ascii="Cambria" w:hAnsi="Cambria" w:cs="Times New Roman"/>
          <w:b/>
          <w:bCs/>
          <w:sz w:val="36"/>
          <w:szCs w:val="44"/>
          <w:lang w:eastAsia="zh-CN"/>
        </w:rPr>
        <w:t>彩色移动</w:t>
      </w:r>
      <w:r>
        <w:rPr>
          <w:rFonts w:hint="eastAsia" w:ascii="Cambria" w:hAnsi="Cambria" w:cs="Times New Roman"/>
          <w:b/>
          <w:bCs/>
          <w:sz w:val="36"/>
          <w:szCs w:val="44"/>
          <w:lang w:val="en-US" w:eastAsia="zh-CN"/>
        </w:rPr>
        <w:t>B超参数及要求</w:t>
      </w:r>
    </w:p>
    <w:p>
      <w:pPr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360" w:lineRule="auto"/>
        <w:ind w:left="1260" w:leftChars="0"/>
        <w:rPr>
          <w:rFonts w:ascii="宋体" w:hAnsi="宋体"/>
          <w:b/>
        </w:rPr>
      </w:pPr>
      <w:r>
        <w:rPr>
          <w:rFonts w:hint="eastAsia" w:ascii="宋体" w:hAnsi="宋体"/>
          <w:b/>
        </w:rPr>
        <w:t>货物名称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360" w:lineRule="auto"/>
        <w:ind w:left="840" w:leftChars="400" w:firstLine="411" w:firstLineChars="196"/>
        <w:rPr>
          <w:rFonts w:ascii="宋体" w:hAnsi="宋体"/>
        </w:rPr>
      </w:pPr>
      <w:r>
        <w:rPr>
          <w:rFonts w:ascii="宋体" w:hAnsi="宋体"/>
        </w:rPr>
        <w:t>全数字彩色多普勒超声诊断仪</w:t>
      </w:r>
    </w:p>
    <w:p>
      <w:pPr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360" w:lineRule="auto"/>
        <w:ind w:left="1260" w:leftChars="0"/>
        <w:rPr>
          <w:rFonts w:ascii="宋体" w:hAnsi="宋体"/>
          <w:b/>
        </w:rPr>
      </w:pPr>
      <w:r>
        <w:rPr>
          <w:rFonts w:hint="eastAsia" w:ascii="宋体" w:hAnsi="宋体"/>
          <w:b/>
        </w:rPr>
        <w:t>用途说明</w:t>
      </w:r>
    </w:p>
    <w:p>
      <w:pPr>
        <w:pStyle w:val="5"/>
        <w:numPr>
          <w:ilvl w:val="1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300" w:lineRule="exact"/>
        <w:ind w:left="1680" w:leftChars="0" w:firstLineChars="0"/>
        <w:jc w:val="left"/>
        <w:rPr>
          <w:rFonts w:hint="eastAsia" w:ascii="宋体" w:hAnsi="宋体" w:cs="宋体"/>
          <w:szCs w:val="21"/>
        </w:rPr>
      </w:pPr>
      <w:r>
        <w:rPr>
          <w:rFonts w:hint="eastAsia" w:ascii="Times New Roman" w:hAnsi="Times New Roman"/>
          <w:szCs w:val="21"/>
        </w:rPr>
        <w:t xml:space="preserve"> 腹部、产科、妇科、心脏、小器官、泌尿、血管、儿科、急诊、麻醉、肌骨、兽用其它</w:t>
      </w:r>
    </w:p>
    <w:p>
      <w:pPr>
        <w:pStyle w:val="5"/>
        <w:numPr>
          <w:ilvl w:val="1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300" w:lineRule="exact"/>
        <w:ind w:left="1680" w:leftChars="0" w:firstLineChars="0"/>
        <w:jc w:val="left"/>
        <w:rPr>
          <w:rFonts w:hint="eastAsia" w:ascii="宋体" w:hAnsi="宋体"/>
          <w:color w:val="000000"/>
          <w:szCs w:val="21"/>
        </w:rPr>
      </w:pPr>
      <w:r>
        <w:rPr>
          <w:rFonts w:hint="eastAsia" w:ascii="Times New Roman" w:hAnsi="Times New Roman"/>
          <w:szCs w:val="21"/>
        </w:rPr>
        <w:t>要求</w:t>
      </w:r>
      <w:r>
        <w:rPr>
          <w:rFonts w:hint="eastAsia" w:ascii="宋体" w:hAnsi="宋体" w:cs="宋体"/>
          <w:szCs w:val="21"/>
        </w:rPr>
        <w:t>为2018最新版本，具有用户现场升级能力，可满足将来临床应用</w:t>
      </w:r>
    </w:p>
    <w:p>
      <w:pPr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360" w:lineRule="auto"/>
        <w:ind w:left="1260" w:leftChars="0"/>
        <w:rPr>
          <w:rFonts w:hint="eastAsia" w:ascii="宋体" w:hAnsi="宋体"/>
          <w:b/>
        </w:rPr>
      </w:pPr>
      <w:r>
        <w:rPr>
          <w:rFonts w:hint="eastAsia" w:ascii="宋体" w:hAnsi="宋体"/>
          <w:b/>
          <w:color w:val="000000"/>
        </w:rPr>
        <w:t>系统技术规格及概述</w:t>
      </w:r>
    </w:p>
    <w:p>
      <w:pPr>
        <w:numPr>
          <w:ilvl w:val="1"/>
          <w:numId w:val="3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360" w:lineRule="auto"/>
        <w:ind w:left="1260" w:leftChars="0" w:firstLine="11"/>
        <w:rPr>
          <w:rFonts w:hint="eastAsia" w:ascii="宋体" w:hAnsi="宋体"/>
        </w:rPr>
      </w:pPr>
      <w:r>
        <w:rPr>
          <w:rFonts w:hint="eastAsia" w:ascii="宋体" w:hAnsi="宋体"/>
        </w:rPr>
        <w:t xml:space="preserve"> 显示器：≥</w:t>
      </w:r>
      <w:r>
        <w:rPr>
          <w:rFonts w:ascii="宋体" w:hAnsi="宋体"/>
        </w:rPr>
        <w:t>1</w:t>
      </w:r>
      <w:r>
        <w:rPr>
          <w:rFonts w:hint="eastAsia" w:ascii="宋体" w:hAnsi="宋体"/>
        </w:rPr>
        <w:t>2英寸显示器；</w:t>
      </w:r>
    </w:p>
    <w:p>
      <w:pPr>
        <w:numPr>
          <w:ilvl w:val="1"/>
          <w:numId w:val="3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360" w:lineRule="auto"/>
        <w:ind w:left="1260" w:leftChars="0" w:firstLine="11"/>
        <w:rPr>
          <w:rFonts w:ascii="宋体" w:hAnsi="宋体"/>
        </w:rPr>
      </w:pPr>
      <w:r>
        <w:rPr>
          <w:rFonts w:hint="eastAsia" w:ascii="宋体" w:hAnsi="宋体"/>
        </w:rPr>
        <w:t>显示器角度可上下调整90°</w:t>
      </w:r>
    </w:p>
    <w:p>
      <w:pPr>
        <w:numPr>
          <w:ilvl w:val="1"/>
          <w:numId w:val="3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360" w:lineRule="auto"/>
        <w:ind w:left="1260" w:leftChars="0" w:firstLine="11"/>
        <w:rPr>
          <w:rFonts w:ascii="宋体" w:hAnsi="宋体"/>
        </w:rPr>
      </w:pPr>
      <w:r>
        <w:rPr>
          <w:rFonts w:ascii="宋体" w:hAnsi="宋体"/>
        </w:rPr>
        <w:t>数字波束增强器</w:t>
      </w:r>
    </w:p>
    <w:p>
      <w:pPr>
        <w:numPr>
          <w:ilvl w:val="1"/>
          <w:numId w:val="3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360" w:lineRule="auto"/>
        <w:ind w:left="1260" w:leftChars="0" w:firstLine="11"/>
        <w:rPr>
          <w:rFonts w:ascii="宋体" w:hAnsi="宋体"/>
        </w:rPr>
      </w:pPr>
      <w:r>
        <w:rPr>
          <w:rFonts w:hint="eastAsia" w:ascii="宋体" w:hAnsi="宋体"/>
        </w:rPr>
        <w:t>双</w:t>
      </w:r>
      <w:r>
        <w:rPr>
          <w:rFonts w:ascii="宋体" w:hAnsi="宋体"/>
        </w:rPr>
        <w:t>波束合成</w:t>
      </w:r>
    </w:p>
    <w:p>
      <w:pPr>
        <w:numPr>
          <w:ilvl w:val="1"/>
          <w:numId w:val="3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360" w:lineRule="auto"/>
        <w:ind w:left="1260" w:leftChars="0" w:firstLine="11"/>
        <w:rPr>
          <w:rFonts w:ascii="宋体" w:hAnsi="宋体"/>
        </w:rPr>
      </w:pPr>
      <w:r>
        <w:rPr>
          <w:rFonts w:hint="eastAsia" w:ascii="宋体" w:hAnsi="宋体"/>
        </w:rPr>
        <w:t>探头接口：≥2个探头接口,</w:t>
      </w:r>
      <w:r>
        <w:rPr>
          <w:rFonts w:hint="eastAsia"/>
        </w:rPr>
        <w:t xml:space="preserve"> 互通互用，全部激活</w:t>
      </w:r>
      <w:r>
        <w:rPr>
          <w:rFonts w:hint="eastAsia" w:ascii="宋体" w:hAnsi="宋体"/>
          <w:bCs/>
          <w:color w:val="000000"/>
        </w:rPr>
        <w:t>；</w:t>
      </w:r>
      <w:r>
        <w:rPr>
          <w:rFonts w:hint="eastAsia" w:ascii="宋体" w:hAnsi="宋体"/>
        </w:rPr>
        <w:tab/>
      </w:r>
    </w:p>
    <w:p>
      <w:pPr>
        <w:numPr>
          <w:ilvl w:val="1"/>
          <w:numId w:val="3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360" w:lineRule="auto"/>
        <w:ind w:left="1260" w:leftChars="0" w:firstLine="11"/>
        <w:rPr>
          <w:rFonts w:ascii="宋体" w:hAnsi="宋体"/>
        </w:rPr>
      </w:pPr>
      <w:r>
        <w:rPr>
          <w:rFonts w:ascii="宋体" w:hAnsi="宋体"/>
        </w:rPr>
        <w:t>二维灰阶模式</w:t>
      </w:r>
    </w:p>
    <w:p>
      <w:pPr>
        <w:numPr>
          <w:ilvl w:val="1"/>
          <w:numId w:val="3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360" w:lineRule="auto"/>
        <w:ind w:left="1260" w:leftChars="0" w:firstLine="11"/>
        <w:rPr>
          <w:rFonts w:ascii="宋体" w:hAnsi="宋体"/>
        </w:rPr>
      </w:pPr>
      <w:r>
        <w:rPr>
          <w:rFonts w:ascii="宋体" w:hAnsi="宋体"/>
        </w:rPr>
        <w:t>谐波成像模式</w:t>
      </w:r>
    </w:p>
    <w:p>
      <w:pPr>
        <w:numPr>
          <w:ilvl w:val="1"/>
          <w:numId w:val="3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360" w:lineRule="auto"/>
        <w:ind w:left="1260" w:leftChars="0" w:firstLine="11"/>
        <w:rPr>
          <w:rFonts w:ascii="宋体" w:hAnsi="宋体"/>
        </w:rPr>
      </w:pPr>
      <w:r>
        <w:rPr>
          <w:rFonts w:ascii="宋体" w:hAnsi="宋体"/>
        </w:rPr>
        <w:t>M型模式</w:t>
      </w:r>
    </w:p>
    <w:p>
      <w:pPr>
        <w:numPr>
          <w:ilvl w:val="1"/>
          <w:numId w:val="3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360" w:lineRule="auto"/>
        <w:ind w:left="1260" w:leftChars="0" w:firstLine="11"/>
        <w:rPr>
          <w:rFonts w:ascii="宋体" w:hAnsi="宋体"/>
        </w:rPr>
      </w:pPr>
      <w:r>
        <w:rPr>
          <w:rFonts w:hint="eastAsia" w:ascii="宋体" w:hAnsi="宋体"/>
        </w:rPr>
        <w:t>彩色M型模式</w:t>
      </w:r>
    </w:p>
    <w:p>
      <w:pPr>
        <w:numPr>
          <w:ilvl w:val="1"/>
          <w:numId w:val="3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360" w:lineRule="auto"/>
        <w:ind w:left="1260" w:leftChars="0" w:firstLine="11"/>
        <w:rPr>
          <w:rFonts w:ascii="宋体" w:hAnsi="宋体"/>
        </w:rPr>
      </w:pPr>
      <w:r>
        <w:rPr>
          <w:rFonts w:hint="eastAsia" w:ascii="宋体" w:hAnsi="宋体"/>
        </w:rPr>
        <w:t>支持解剖M型</w:t>
      </w:r>
    </w:p>
    <w:p>
      <w:pPr>
        <w:numPr>
          <w:ilvl w:val="1"/>
          <w:numId w:val="3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360" w:lineRule="auto"/>
        <w:ind w:left="1260" w:leftChars="0" w:firstLine="11"/>
        <w:rPr>
          <w:rFonts w:ascii="宋体" w:hAnsi="宋体"/>
        </w:rPr>
      </w:pPr>
      <w:r>
        <w:rPr>
          <w:rFonts w:hint="eastAsia" w:ascii="宋体" w:hAnsi="宋体"/>
        </w:rPr>
        <w:t>三同步成像模式</w:t>
      </w:r>
    </w:p>
    <w:p>
      <w:pPr>
        <w:numPr>
          <w:ilvl w:val="1"/>
          <w:numId w:val="3"/>
        </w:numPr>
        <w:spacing w:line="360" w:lineRule="auto"/>
        <w:ind w:left="1260" w:leftChars="0" w:firstLine="11"/>
        <w:rPr>
          <w:rFonts w:hint="eastAsia" w:ascii="宋体" w:hAnsi="宋体"/>
        </w:rPr>
      </w:pPr>
      <w:r>
        <w:rPr>
          <w:rFonts w:ascii="宋体" w:hAnsi="宋体"/>
        </w:rPr>
        <w:t>彩色多普勒成像</w:t>
      </w:r>
    </w:p>
    <w:p>
      <w:pPr>
        <w:numPr>
          <w:ilvl w:val="1"/>
          <w:numId w:val="3"/>
        </w:numPr>
        <w:spacing w:line="360" w:lineRule="auto"/>
        <w:ind w:left="1260" w:leftChars="0" w:firstLine="11"/>
        <w:rPr>
          <w:rFonts w:hint="eastAsia" w:ascii="宋体" w:hAnsi="宋体"/>
        </w:rPr>
      </w:pPr>
      <w:r>
        <w:rPr>
          <w:rFonts w:hint="eastAsia" w:ascii="宋体" w:hAnsi="宋体"/>
        </w:rPr>
        <w:t>频谱多普勒（包括脉冲多普勒、高脉冲重复频率、连续多普勒</w:t>
      </w:r>
      <w:r>
        <w:rPr>
          <w:rFonts w:hint="eastAsia" w:ascii="微软雅黑" w:hAnsi="微软雅黑" w:eastAsia="微软雅黑"/>
          <w:color w:val="1E1C11"/>
          <w:sz w:val="24"/>
          <w:szCs w:val="24"/>
        </w:rPr>
        <w:t>）</w:t>
      </w:r>
    </w:p>
    <w:p>
      <w:pPr>
        <w:numPr>
          <w:ilvl w:val="1"/>
          <w:numId w:val="3"/>
        </w:numPr>
        <w:spacing w:line="360" w:lineRule="auto"/>
        <w:ind w:left="1260" w:leftChars="0" w:firstLine="11"/>
        <w:rPr>
          <w:rFonts w:ascii="宋体" w:hAnsi="宋体"/>
        </w:rPr>
      </w:pPr>
      <w:r>
        <w:rPr>
          <w:rFonts w:hint="eastAsia" w:ascii="宋体" w:hAnsi="宋体"/>
        </w:rPr>
        <w:t>能量多普勒成像</w:t>
      </w:r>
    </w:p>
    <w:p>
      <w:pPr>
        <w:numPr>
          <w:ilvl w:val="1"/>
          <w:numId w:val="3"/>
        </w:numPr>
        <w:spacing w:line="360" w:lineRule="auto"/>
        <w:ind w:left="1260" w:leftChars="0" w:firstLine="11"/>
        <w:rPr>
          <w:rFonts w:ascii="宋体" w:hAnsi="宋体"/>
        </w:rPr>
      </w:pPr>
      <w:r>
        <w:rPr>
          <w:rFonts w:hint="eastAsia" w:ascii="宋体" w:hAnsi="宋体"/>
        </w:rPr>
        <w:t>组织多普勒成像，要求四种模式组织多普勒（TVI,TEI,TVM,TVD）</w:t>
      </w:r>
    </w:p>
    <w:p>
      <w:pPr>
        <w:numPr>
          <w:ilvl w:val="1"/>
          <w:numId w:val="3"/>
        </w:numPr>
        <w:spacing w:line="360" w:lineRule="auto"/>
        <w:ind w:left="1260" w:leftChars="0" w:firstLine="11"/>
        <w:rPr>
          <w:rFonts w:hint="eastAsia" w:ascii="宋体" w:hAnsi="宋体"/>
        </w:rPr>
      </w:pPr>
      <w:r>
        <w:rPr>
          <w:rFonts w:ascii="宋体" w:hAnsi="宋体"/>
        </w:rPr>
        <w:t>频谱多普勒成像</w:t>
      </w:r>
    </w:p>
    <w:p>
      <w:pPr>
        <w:numPr>
          <w:ilvl w:val="1"/>
          <w:numId w:val="3"/>
        </w:numPr>
        <w:spacing w:line="360" w:lineRule="auto"/>
        <w:ind w:left="1260" w:leftChars="0" w:firstLine="11"/>
        <w:rPr>
          <w:rFonts w:ascii="宋体" w:hAnsi="宋体"/>
        </w:rPr>
      </w:pPr>
      <w:r>
        <w:rPr>
          <w:rFonts w:hint="eastAsia" w:ascii="宋体" w:hAnsi="宋体"/>
        </w:rPr>
        <w:t>支持二维</w:t>
      </w:r>
      <w:r>
        <w:rPr>
          <w:rFonts w:ascii="宋体" w:hAnsi="宋体"/>
        </w:rPr>
        <w:t>双幅对比成像</w:t>
      </w:r>
    </w:p>
    <w:p>
      <w:pPr>
        <w:numPr>
          <w:ilvl w:val="1"/>
          <w:numId w:val="3"/>
        </w:numPr>
        <w:spacing w:line="360" w:lineRule="auto"/>
        <w:ind w:left="1260" w:leftChars="0" w:firstLine="11"/>
        <w:rPr>
          <w:rFonts w:ascii="宋体" w:hAnsi="宋体"/>
        </w:rPr>
      </w:pPr>
      <w:r>
        <w:rPr>
          <w:rFonts w:hint="eastAsia" w:ascii="宋体" w:hAnsi="宋体"/>
        </w:rPr>
        <w:t>支持宽景成像</w:t>
      </w:r>
    </w:p>
    <w:p>
      <w:pPr>
        <w:numPr>
          <w:ilvl w:val="1"/>
          <w:numId w:val="3"/>
        </w:numPr>
        <w:spacing w:line="360" w:lineRule="auto"/>
        <w:ind w:left="1260" w:leftChars="0" w:firstLine="11"/>
        <w:rPr>
          <w:rFonts w:ascii="宋体" w:hAnsi="宋体"/>
        </w:rPr>
      </w:pPr>
      <w:r>
        <w:rPr>
          <w:rFonts w:hint="eastAsia" w:ascii="宋体" w:hAnsi="宋体"/>
        </w:rPr>
        <w:t>支持IMT自动测量</w:t>
      </w:r>
    </w:p>
    <w:p>
      <w:pPr>
        <w:numPr>
          <w:ilvl w:val="1"/>
          <w:numId w:val="3"/>
        </w:numPr>
        <w:spacing w:line="360" w:lineRule="auto"/>
        <w:ind w:left="1260" w:leftChars="0" w:firstLine="11"/>
        <w:rPr>
          <w:rFonts w:ascii="宋体" w:hAnsi="宋体"/>
        </w:rPr>
      </w:pPr>
      <w:r>
        <w:rPr>
          <w:rFonts w:ascii="宋体" w:hAnsi="宋体"/>
        </w:rPr>
        <w:t>支持梯形成像</w:t>
      </w:r>
    </w:p>
    <w:p>
      <w:pPr>
        <w:numPr>
          <w:ilvl w:val="1"/>
          <w:numId w:val="3"/>
        </w:numPr>
        <w:spacing w:line="360" w:lineRule="auto"/>
        <w:ind w:left="1260" w:leftChars="0" w:firstLine="11"/>
        <w:rPr>
          <w:rFonts w:ascii="宋体" w:hAnsi="宋体"/>
        </w:rPr>
      </w:pPr>
      <w:r>
        <w:rPr>
          <w:rFonts w:hint="eastAsia" w:ascii="宋体" w:hAnsi="宋体"/>
        </w:rPr>
        <w:t>支持3D/4D容积成像</w:t>
      </w:r>
    </w:p>
    <w:p>
      <w:pPr>
        <w:numPr>
          <w:ilvl w:val="1"/>
          <w:numId w:val="3"/>
        </w:numPr>
        <w:spacing w:line="360" w:lineRule="auto"/>
        <w:ind w:left="1260" w:leftChars="0" w:firstLine="11"/>
        <w:rPr>
          <w:rFonts w:hint="eastAsia" w:ascii="宋体" w:hAnsi="宋体"/>
        </w:rPr>
      </w:pPr>
      <w:r>
        <w:rPr>
          <w:rFonts w:hint="eastAsia" w:ascii="宋体" w:hAnsi="宋体"/>
        </w:rPr>
        <w:t>支持组织特异性成像</w:t>
      </w:r>
    </w:p>
    <w:p>
      <w:pPr>
        <w:numPr>
          <w:ilvl w:val="1"/>
          <w:numId w:val="3"/>
        </w:numPr>
        <w:spacing w:line="360" w:lineRule="auto"/>
        <w:ind w:left="1260" w:leftChars="0" w:firstLine="11"/>
        <w:rPr>
          <w:rFonts w:hint="eastAsia" w:ascii="宋体" w:hAnsi="宋体"/>
        </w:rPr>
      </w:pPr>
      <w:r>
        <w:rPr>
          <w:rFonts w:hint="eastAsia" w:ascii="宋体" w:hAnsi="宋体"/>
        </w:rPr>
        <w:t>支持空间复合成像技术</w:t>
      </w:r>
    </w:p>
    <w:p>
      <w:pPr>
        <w:numPr>
          <w:ilvl w:val="1"/>
          <w:numId w:val="3"/>
        </w:numPr>
        <w:spacing w:line="360" w:lineRule="auto"/>
        <w:ind w:left="1260" w:leftChars="0" w:firstLine="11"/>
        <w:rPr>
          <w:rFonts w:hint="eastAsia" w:ascii="宋体" w:hAnsi="宋体"/>
        </w:rPr>
      </w:pPr>
      <w:r>
        <w:rPr>
          <w:rFonts w:hint="eastAsia" w:ascii="宋体" w:hAnsi="宋体"/>
        </w:rPr>
        <w:t>支持原始数据处理，可对以存储的图像进行参数调节</w:t>
      </w:r>
    </w:p>
    <w:p>
      <w:pPr>
        <w:numPr>
          <w:ilvl w:val="1"/>
          <w:numId w:val="3"/>
        </w:numPr>
        <w:spacing w:line="360" w:lineRule="auto"/>
        <w:ind w:left="1260" w:leftChars="0" w:firstLine="11"/>
        <w:rPr>
          <w:rFonts w:hint="eastAsia" w:ascii="宋体" w:hAnsi="宋体"/>
        </w:rPr>
      </w:pPr>
      <w:r>
        <w:rPr>
          <w:rFonts w:hint="eastAsia" w:ascii="宋体" w:hAnsi="宋体"/>
        </w:rPr>
        <w:t>具有一键优化功能，支持二维、彩色多普勒、频谱多普勒一键优化</w:t>
      </w:r>
    </w:p>
    <w:p>
      <w:pPr>
        <w:numPr>
          <w:ilvl w:val="1"/>
          <w:numId w:val="3"/>
        </w:numPr>
        <w:spacing w:line="360" w:lineRule="auto"/>
        <w:ind w:left="1260" w:leftChars="0" w:firstLine="11"/>
        <w:rPr>
          <w:rFonts w:hint="eastAsia" w:ascii="宋体" w:hAnsi="宋体"/>
        </w:rPr>
      </w:pPr>
      <w:r>
        <w:rPr>
          <w:rFonts w:hint="eastAsia" w:ascii="宋体" w:hAnsi="宋体"/>
        </w:rPr>
        <w:t>具有穿刺引导功能，穿刺线角度可视可调，可左右、平行移动调节穿刺线</w:t>
      </w:r>
    </w:p>
    <w:p>
      <w:pPr>
        <w:spacing w:line="360" w:lineRule="auto"/>
        <w:ind w:left="840"/>
        <w:rPr>
          <w:rFonts w:hint="eastAsia" w:ascii="宋体" w:hAnsi="宋体"/>
          <w:b/>
        </w:rPr>
      </w:pPr>
    </w:p>
    <w:p>
      <w:pPr>
        <w:numPr>
          <w:ilvl w:val="0"/>
          <w:numId w:val="1"/>
        </w:numPr>
        <w:spacing w:line="360" w:lineRule="auto"/>
        <w:ind w:left="1260" w:leftChars="0"/>
        <w:rPr>
          <w:rFonts w:hint="eastAsia" w:ascii="宋体" w:hAnsi="宋体"/>
          <w:b/>
          <w:color w:val="000000"/>
        </w:rPr>
      </w:pPr>
      <w:r>
        <w:rPr>
          <w:rFonts w:ascii="宋体" w:hAnsi="宋体"/>
          <w:b/>
          <w:color w:val="000000"/>
        </w:rPr>
        <w:t>连通性要求</w:t>
      </w:r>
    </w:p>
    <w:p>
      <w:pPr>
        <w:numPr>
          <w:ilvl w:val="0"/>
          <w:numId w:val="4"/>
        </w:numPr>
        <w:spacing w:line="360" w:lineRule="auto"/>
        <w:ind w:left="1260" w:leftChars="0" w:firstLine="11"/>
        <w:rPr>
          <w:rFonts w:ascii="宋体" w:hAnsi="宋体"/>
          <w:bCs/>
          <w:color w:val="000000"/>
        </w:rPr>
      </w:pPr>
      <w:r>
        <w:rPr>
          <w:rFonts w:hint="eastAsia" w:ascii="宋体" w:hAnsi="宋体"/>
          <w:bCs/>
          <w:color w:val="000000"/>
        </w:rPr>
        <w:t>支持网络连接</w:t>
      </w:r>
      <w:r>
        <w:rPr>
          <w:rFonts w:ascii="宋体" w:hAnsi="宋体"/>
          <w:bCs/>
          <w:color w:val="000000"/>
        </w:rPr>
        <w:t>DICOM 3.0</w:t>
      </w:r>
    </w:p>
    <w:p>
      <w:pPr>
        <w:numPr>
          <w:ilvl w:val="0"/>
          <w:numId w:val="4"/>
        </w:numPr>
        <w:spacing w:line="360" w:lineRule="auto"/>
        <w:ind w:left="1260" w:leftChars="0" w:firstLine="11"/>
        <w:rPr>
          <w:rFonts w:ascii="宋体" w:hAnsi="宋体"/>
          <w:bCs/>
          <w:color w:val="000000"/>
        </w:rPr>
      </w:pPr>
      <w:r>
        <w:rPr>
          <w:rFonts w:ascii="宋体" w:hAnsi="宋体"/>
          <w:bCs/>
          <w:color w:val="000000"/>
        </w:rPr>
        <w:t>视频</w:t>
      </w:r>
      <w:r>
        <w:rPr>
          <w:rFonts w:hint="eastAsia" w:ascii="宋体" w:hAnsi="宋体"/>
          <w:bCs/>
          <w:color w:val="000000"/>
        </w:rPr>
        <w:t>/</w:t>
      </w:r>
      <w:r>
        <w:rPr>
          <w:rFonts w:ascii="宋体" w:hAnsi="宋体"/>
          <w:bCs/>
          <w:color w:val="000000"/>
        </w:rPr>
        <w:t>音频输出</w:t>
      </w:r>
      <w:r>
        <w:rPr>
          <w:rFonts w:hint="eastAsia" w:ascii="宋体" w:hAnsi="宋体"/>
          <w:bCs/>
          <w:color w:val="000000"/>
        </w:rPr>
        <w:t>、</w:t>
      </w:r>
      <w:r>
        <w:rPr>
          <w:rFonts w:ascii="宋体" w:hAnsi="宋体"/>
          <w:bCs/>
          <w:color w:val="000000"/>
        </w:rPr>
        <w:t>输入</w:t>
      </w:r>
      <w:r>
        <w:rPr>
          <w:rFonts w:hint="eastAsia" w:ascii="宋体" w:hAnsi="宋体"/>
          <w:bCs/>
          <w:color w:val="000000"/>
        </w:rPr>
        <w:t>接口：video、USB2.0；输出接口：video、USB2.0、VGA）</w:t>
      </w:r>
    </w:p>
    <w:p>
      <w:pPr>
        <w:numPr>
          <w:ilvl w:val="0"/>
          <w:numId w:val="4"/>
        </w:numPr>
        <w:spacing w:line="360" w:lineRule="auto"/>
        <w:ind w:left="1260" w:leftChars="0" w:firstLine="11"/>
        <w:rPr>
          <w:rFonts w:ascii="宋体" w:hAnsi="宋体"/>
          <w:bCs/>
          <w:color w:val="000000"/>
        </w:rPr>
      </w:pPr>
      <w:r>
        <w:rPr>
          <w:rFonts w:ascii="宋体" w:hAnsi="宋体"/>
          <w:bCs/>
          <w:color w:val="000000"/>
        </w:rPr>
        <w:t>支持</w:t>
      </w:r>
      <w:r>
        <w:rPr>
          <w:rFonts w:hint="eastAsia" w:ascii="宋体" w:hAnsi="宋体"/>
          <w:bCs/>
          <w:color w:val="000000"/>
        </w:rPr>
        <w:t>USB</w:t>
      </w:r>
      <w:r>
        <w:rPr>
          <w:rFonts w:ascii="宋体" w:hAnsi="宋体"/>
          <w:bCs/>
          <w:color w:val="000000"/>
        </w:rPr>
        <w:t>口</w:t>
      </w:r>
      <w:r>
        <w:rPr>
          <w:rFonts w:hint="eastAsia" w:ascii="宋体" w:hAnsi="宋体"/>
          <w:bCs/>
          <w:color w:val="000000"/>
        </w:rPr>
        <w:t>≥2个，且为通用模式</w:t>
      </w:r>
    </w:p>
    <w:p>
      <w:pPr>
        <w:numPr>
          <w:ilvl w:val="0"/>
          <w:numId w:val="4"/>
        </w:numPr>
        <w:spacing w:line="360" w:lineRule="auto"/>
        <w:ind w:left="1260" w:leftChars="0" w:firstLine="11"/>
        <w:rPr>
          <w:rFonts w:ascii="宋体" w:hAnsi="宋体"/>
          <w:bCs/>
          <w:color w:val="000000"/>
        </w:rPr>
      </w:pPr>
      <w:r>
        <w:rPr>
          <w:rFonts w:hint="eastAsia" w:ascii="宋体" w:hAnsi="宋体"/>
          <w:bCs/>
          <w:color w:val="000000"/>
        </w:rPr>
        <w:t>支持</w:t>
      </w:r>
      <w:r>
        <w:rPr>
          <w:rFonts w:ascii="宋体" w:hAnsi="宋体"/>
          <w:bCs/>
          <w:color w:val="000000"/>
        </w:rPr>
        <w:t>光盘刻录机</w:t>
      </w:r>
    </w:p>
    <w:p>
      <w:pPr>
        <w:numPr>
          <w:ilvl w:val="0"/>
          <w:numId w:val="4"/>
        </w:numPr>
        <w:spacing w:line="360" w:lineRule="auto"/>
        <w:ind w:left="1260" w:leftChars="0" w:firstLine="11"/>
        <w:rPr>
          <w:rFonts w:ascii="宋体" w:hAnsi="宋体"/>
          <w:bCs/>
          <w:color w:val="000000"/>
        </w:rPr>
      </w:pPr>
      <w:r>
        <w:rPr>
          <w:rFonts w:hint="eastAsia" w:ascii="宋体" w:hAnsi="宋体"/>
          <w:bCs/>
          <w:color w:val="000000"/>
        </w:rPr>
        <w:t>支持</w:t>
      </w:r>
      <w:r>
        <w:rPr>
          <w:rFonts w:ascii="宋体" w:hAnsi="宋体"/>
          <w:bCs/>
          <w:color w:val="000000"/>
        </w:rPr>
        <w:t>喷墨</w:t>
      </w:r>
      <w:r>
        <w:rPr>
          <w:rFonts w:hint="eastAsia" w:ascii="宋体" w:hAnsi="宋体"/>
          <w:bCs/>
          <w:color w:val="000000"/>
        </w:rPr>
        <w:t>、</w:t>
      </w:r>
      <w:r>
        <w:rPr>
          <w:rFonts w:ascii="宋体" w:hAnsi="宋体"/>
          <w:bCs/>
          <w:color w:val="000000"/>
        </w:rPr>
        <w:t>数字</w:t>
      </w:r>
      <w:r>
        <w:rPr>
          <w:rFonts w:hint="eastAsia" w:ascii="宋体" w:hAnsi="宋体"/>
          <w:bCs/>
          <w:color w:val="000000"/>
        </w:rPr>
        <w:t>、</w:t>
      </w:r>
      <w:r>
        <w:rPr>
          <w:rFonts w:ascii="宋体" w:hAnsi="宋体"/>
          <w:bCs/>
          <w:color w:val="000000"/>
        </w:rPr>
        <w:t>视频打印机</w:t>
      </w:r>
    </w:p>
    <w:p>
      <w:pPr>
        <w:numPr>
          <w:ilvl w:val="0"/>
          <w:numId w:val="1"/>
        </w:numPr>
        <w:spacing w:line="360" w:lineRule="auto"/>
        <w:ind w:left="1260" w:leftChars="0"/>
        <w:rPr>
          <w:rFonts w:ascii="宋体" w:hAnsi="宋体"/>
          <w:b/>
          <w:color w:val="000000"/>
        </w:rPr>
      </w:pPr>
      <w:r>
        <w:rPr>
          <w:rFonts w:hint="eastAsia" w:ascii="宋体" w:hAnsi="宋体"/>
          <w:b/>
          <w:color w:val="000000"/>
        </w:rPr>
        <w:t>灰阶成像</w:t>
      </w:r>
    </w:p>
    <w:p>
      <w:pPr>
        <w:numPr>
          <w:ilvl w:val="0"/>
          <w:numId w:val="5"/>
        </w:numPr>
        <w:spacing w:line="360" w:lineRule="auto"/>
        <w:ind w:left="1260" w:leftChars="0" w:firstLine="11"/>
        <w:rPr>
          <w:rFonts w:hint="eastAsia" w:ascii="宋体" w:hAnsi="宋体"/>
          <w:bCs/>
          <w:color w:val="000000"/>
        </w:rPr>
      </w:pPr>
      <w:r>
        <w:rPr>
          <w:rFonts w:hint="eastAsia" w:ascii="宋体" w:hAnsi="宋体"/>
          <w:bCs/>
          <w:color w:val="000000"/>
        </w:rPr>
        <w:t>最大显示深度≥40cm</w:t>
      </w:r>
    </w:p>
    <w:p>
      <w:pPr>
        <w:numPr>
          <w:ilvl w:val="0"/>
          <w:numId w:val="5"/>
        </w:numPr>
        <w:spacing w:line="360" w:lineRule="auto"/>
        <w:ind w:left="1260" w:leftChars="0" w:firstLine="11"/>
        <w:rPr>
          <w:rFonts w:hint="eastAsia" w:ascii="宋体" w:hAnsi="宋体"/>
          <w:bCs/>
          <w:color w:val="000000"/>
        </w:rPr>
      </w:pPr>
      <w:r>
        <w:rPr>
          <w:rFonts w:hint="eastAsia" w:ascii="宋体" w:hAnsi="宋体"/>
          <w:bCs/>
          <w:color w:val="000000"/>
        </w:rPr>
        <w:t>支持实时动态聚焦，发射聚焦≥8段</w:t>
      </w:r>
    </w:p>
    <w:p>
      <w:pPr>
        <w:numPr>
          <w:ilvl w:val="0"/>
          <w:numId w:val="5"/>
        </w:numPr>
        <w:spacing w:line="360" w:lineRule="auto"/>
        <w:ind w:left="1260" w:leftChars="0" w:firstLine="11"/>
        <w:rPr>
          <w:rFonts w:hint="eastAsia" w:ascii="宋体" w:hAnsi="宋体"/>
          <w:bCs/>
          <w:color w:val="000000"/>
        </w:rPr>
      </w:pPr>
      <w:r>
        <w:rPr>
          <w:rFonts w:hint="eastAsia" w:ascii="宋体" w:hAnsi="宋体"/>
          <w:bCs/>
          <w:color w:val="000000"/>
        </w:rPr>
        <w:t>B、B/M、PWD、Color、 Doppler模式下声输出功率可视可调</w:t>
      </w:r>
      <w:r>
        <w:rPr>
          <w:rFonts w:hint="eastAsia" w:ascii="宋体" w:hAnsi="宋体"/>
          <w:bCs/>
          <w:color w:val="000000"/>
        </w:rPr>
        <w:tab/>
      </w:r>
      <w:r>
        <w:rPr>
          <w:rFonts w:hint="eastAsia" w:ascii="宋体" w:hAnsi="宋体"/>
          <w:bCs/>
          <w:color w:val="000000"/>
        </w:rPr>
        <w:tab/>
      </w:r>
      <w:r>
        <w:rPr>
          <w:rFonts w:hint="eastAsia" w:ascii="宋体" w:hAnsi="宋体"/>
          <w:bCs/>
          <w:color w:val="000000"/>
        </w:rPr>
        <w:tab/>
      </w:r>
    </w:p>
    <w:p>
      <w:pPr>
        <w:numPr>
          <w:ilvl w:val="0"/>
          <w:numId w:val="5"/>
        </w:numPr>
        <w:spacing w:line="360" w:lineRule="auto"/>
        <w:ind w:left="1260" w:leftChars="0" w:firstLine="11"/>
        <w:rPr>
          <w:rFonts w:hint="eastAsia" w:ascii="宋体" w:hAnsi="宋体"/>
          <w:bCs/>
          <w:color w:val="000000"/>
        </w:rPr>
      </w:pPr>
      <w:r>
        <w:rPr>
          <w:rFonts w:hint="eastAsia" w:ascii="宋体" w:hAnsi="宋体"/>
          <w:bCs/>
          <w:color w:val="000000"/>
        </w:rPr>
        <w:t>系统总动态范围：30-180dB</w:t>
      </w:r>
    </w:p>
    <w:p>
      <w:pPr>
        <w:numPr>
          <w:ilvl w:val="0"/>
          <w:numId w:val="5"/>
        </w:numPr>
        <w:spacing w:line="360" w:lineRule="auto"/>
        <w:ind w:left="1260" w:leftChars="0" w:firstLine="11"/>
        <w:rPr>
          <w:rFonts w:hint="eastAsia" w:ascii="宋体" w:hAnsi="宋体"/>
          <w:bCs/>
          <w:color w:val="000000"/>
        </w:rPr>
      </w:pPr>
      <w:r>
        <w:rPr>
          <w:rFonts w:hint="eastAsia" w:ascii="宋体" w:hAnsi="宋体"/>
          <w:bCs/>
          <w:color w:val="000000"/>
        </w:rPr>
        <w:t>总增益调节范围≥100dB可视可调</w:t>
      </w:r>
    </w:p>
    <w:p>
      <w:pPr>
        <w:numPr>
          <w:ilvl w:val="0"/>
          <w:numId w:val="5"/>
        </w:numPr>
        <w:spacing w:line="360" w:lineRule="auto"/>
        <w:ind w:left="1260" w:leftChars="0" w:firstLine="11"/>
        <w:rPr>
          <w:rFonts w:hint="eastAsia" w:ascii="宋体" w:hAnsi="宋体"/>
          <w:bCs/>
          <w:color w:val="000000"/>
        </w:rPr>
      </w:pPr>
      <w:r>
        <w:rPr>
          <w:rFonts w:hint="eastAsia" w:ascii="宋体" w:hAnsi="宋体"/>
          <w:bCs/>
          <w:color w:val="000000"/>
        </w:rPr>
        <w:t>18厘米深度，全视野下，腹部探头二维帧频≥24帧/秒；心脏探头二维帧频≥60帧/秒</w:t>
      </w:r>
    </w:p>
    <w:p>
      <w:pPr>
        <w:numPr>
          <w:ilvl w:val="0"/>
          <w:numId w:val="5"/>
        </w:numPr>
        <w:spacing w:line="360" w:lineRule="auto"/>
        <w:ind w:left="1260" w:leftChars="0" w:firstLine="11"/>
        <w:rPr>
          <w:rFonts w:ascii="宋体" w:hAnsi="宋体"/>
          <w:bCs/>
          <w:color w:val="000000"/>
        </w:rPr>
      </w:pPr>
      <w:r>
        <w:rPr>
          <w:rFonts w:hint="eastAsia" w:ascii="宋体" w:hAnsi="宋体"/>
          <w:bCs/>
          <w:color w:val="000000"/>
        </w:rPr>
        <w:t>支持全局放大功能，支持前端放大和后端放大，最大放大倍数≥10倍</w:t>
      </w:r>
    </w:p>
    <w:p>
      <w:pPr>
        <w:numPr>
          <w:ilvl w:val="0"/>
          <w:numId w:val="5"/>
        </w:numPr>
        <w:spacing w:line="360" w:lineRule="auto"/>
        <w:ind w:left="1260" w:leftChars="0" w:firstLine="11"/>
        <w:rPr>
          <w:rFonts w:ascii="宋体" w:hAnsi="宋体"/>
          <w:bCs/>
          <w:color w:val="000000"/>
        </w:rPr>
      </w:pPr>
      <w:r>
        <w:rPr>
          <w:rFonts w:hint="eastAsia" w:ascii="宋体" w:hAnsi="宋体"/>
          <w:bCs/>
          <w:color w:val="000000"/>
        </w:rPr>
        <w:t>伪彩图谱: ≥8种</w:t>
      </w:r>
    </w:p>
    <w:p>
      <w:pPr>
        <w:numPr>
          <w:ilvl w:val="0"/>
          <w:numId w:val="5"/>
        </w:numPr>
        <w:spacing w:line="360" w:lineRule="auto"/>
        <w:ind w:left="1260" w:leftChars="0" w:firstLine="11"/>
        <w:rPr>
          <w:rFonts w:ascii="宋体" w:hAnsi="宋体"/>
          <w:bCs/>
          <w:color w:val="000000"/>
        </w:rPr>
      </w:pPr>
      <w:r>
        <w:rPr>
          <w:rFonts w:hint="eastAsia" w:ascii="宋体" w:hAnsi="宋体"/>
          <w:bCs/>
          <w:color w:val="000000"/>
        </w:rPr>
        <w:t>B型灰阶图：≥10级可调</w:t>
      </w:r>
    </w:p>
    <w:p>
      <w:pPr>
        <w:spacing w:line="360" w:lineRule="auto"/>
        <w:rPr>
          <w:rFonts w:hint="eastAsia" w:ascii="宋体" w:hAnsi="宋体"/>
        </w:rPr>
      </w:pPr>
    </w:p>
    <w:p>
      <w:pPr>
        <w:numPr>
          <w:ilvl w:val="0"/>
          <w:numId w:val="1"/>
        </w:numPr>
        <w:spacing w:line="360" w:lineRule="auto"/>
        <w:ind w:left="1260" w:leftChars="0"/>
        <w:rPr>
          <w:rFonts w:hint="eastAsia" w:ascii="宋体" w:hAnsi="宋体"/>
          <w:b/>
          <w:color w:val="000000"/>
        </w:rPr>
      </w:pPr>
      <w:r>
        <w:rPr>
          <w:rFonts w:hint="eastAsia" w:ascii="宋体" w:hAnsi="宋体"/>
          <w:b/>
          <w:color w:val="000000"/>
        </w:rPr>
        <w:t>彩色多普勒</w:t>
      </w:r>
    </w:p>
    <w:p>
      <w:pPr>
        <w:numPr>
          <w:ilvl w:val="0"/>
          <w:numId w:val="6"/>
        </w:numPr>
        <w:spacing w:line="360" w:lineRule="auto"/>
        <w:ind w:left="1260" w:leftChars="0" w:firstLine="11"/>
        <w:rPr>
          <w:rFonts w:ascii="宋体" w:hAnsi="宋体"/>
          <w:bCs/>
          <w:color w:val="000000"/>
        </w:rPr>
      </w:pPr>
      <w:r>
        <w:rPr>
          <w:rFonts w:hint="eastAsia" w:ascii="宋体" w:hAnsi="宋体"/>
          <w:bCs/>
          <w:color w:val="000000"/>
        </w:rPr>
        <w:t>包括速度、速度方差、能量、方向能量显示等</w:t>
      </w:r>
    </w:p>
    <w:p>
      <w:pPr>
        <w:numPr>
          <w:ilvl w:val="0"/>
          <w:numId w:val="6"/>
        </w:numPr>
        <w:spacing w:line="360" w:lineRule="auto"/>
        <w:ind w:left="1260" w:leftChars="0" w:firstLine="11"/>
        <w:rPr>
          <w:rFonts w:ascii="宋体" w:hAnsi="宋体"/>
          <w:bCs/>
          <w:color w:val="000000"/>
        </w:rPr>
      </w:pPr>
      <w:r>
        <w:rPr>
          <w:rFonts w:hint="eastAsia" w:ascii="宋体" w:hAnsi="宋体"/>
          <w:bCs/>
          <w:color w:val="000000"/>
        </w:rPr>
        <w:t>取样框偏转: ≥±25度 (线阵探头)</w:t>
      </w:r>
    </w:p>
    <w:p>
      <w:pPr>
        <w:numPr>
          <w:ilvl w:val="0"/>
          <w:numId w:val="6"/>
        </w:numPr>
        <w:spacing w:line="360" w:lineRule="auto"/>
        <w:ind w:left="1260" w:leftChars="0" w:firstLine="11"/>
        <w:rPr>
          <w:rFonts w:ascii="宋体" w:hAnsi="宋体"/>
          <w:bCs/>
          <w:color w:val="000000"/>
        </w:rPr>
      </w:pPr>
      <w:r>
        <w:rPr>
          <w:rFonts w:hint="eastAsia" w:ascii="宋体" w:hAnsi="宋体"/>
          <w:bCs/>
          <w:color w:val="000000"/>
        </w:rPr>
        <w:t>18厘米深度，全视野下，腹部探头彩色帧频≥8帧/秒，心脏探头彩色帧频≥18帧/秒</w:t>
      </w:r>
    </w:p>
    <w:p>
      <w:pPr>
        <w:numPr>
          <w:ilvl w:val="0"/>
          <w:numId w:val="6"/>
        </w:numPr>
        <w:spacing w:line="360" w:lineRule="auto"/>
        <w:ind w:left="1260" w:leftChars="0" w:firstLine="11"/>
        <w:rPr>
          <w:rFonts w:ascii="宋体" w:hAnsi="宋体"/>
          <w:bCs/>
          <w:color w:val="000000"/>
        </w:rPr>
      </w:pPr>
      <w:r>
        <w:rPr>
          <w:rFonts w:hint="eastAsia" w:ascii="宋体" w:hAnsi="宋体"/>
          <w:bCs/>
          <w:color w:val="000000"/>
        </w:rPr>
        <w:t>彩色优先级≥100级可视可调</w:t>
      </w:r>
    </w:p>
    <w:p>
      <w:pPr>
        <w:numPr>
          <w:ilvl w:val="0"/>
          <w:numId w:val="6"/>
        </w:numPr>
        <w:spacing w:line="360" w:lineRule="auto"/>
        <w:ind w:left="1260" w:leftChars="0" w:firstLine="11"/>
        <w:rPr>
          <w:rFonts w:ascii="宋体" w:hAnsi="宋体"/>
          <w:bCs/>
          <w:color w:val="000000"/>
        </w:rPr>
      </w:pPr>
      <w:r>
        <w:rPr>
          <w:rFonts w:hint="eastAsia" w:ascii="宋体" w:hAnsi="宋体"/>
          <w:bCs/>
          <w:color w:val="000000"/>
        </w:rPr>
        <w:t>具备同屏左右双幅同时显示B+C功能</w:t>
      </w:r>
    </w:p>
    <w:p>
      <w:pPr>
        <w:numPr>
          <w:ilvl w:val="0"/>
          <w:numId w:val="6"/>
        </w:numPr>
        <w:spacing w:line="360" w:lineRule="auto"/>
        <w:ind w:left="1260" w:leftChars="0" w:firstLine="11"/>
        <w:rPr>
          <w:rFonts w:ascii="宋体" w:hAnsi="宋体"/>
          <w:bCs/>
          <w:color w:val="000000"/>
        </w:rPr>
      </w:pPr>
      <w:r>
        <w:rPr>
          <w:rFonts w:hint="eastAsia" w:ascii="宋体" w:hAnsi="宋体"/>
          <w:bCs/>
          <w:color w:val="000000"/>
        </w:rPr>
        <w:t>支持B/C 同宽</w:t>
      </w:r>
    </w:p>
    <w:p>
      <w:pPr>
        <w:numPr>
          <w:ilvl w:val="0"/>
          <w:numId w:val="6"/>
        </w:numPr>
        <w:spacing w:line="360" w:lineRule="auto"/>
        <w:ind w:left="1260" w:leftChars="0" w:firstLine="11"/>
        <w:rPr>
          <w:rFonts w:ascii="宋体" w:hAnsi="宋体"/>
          <w:bCs/>
          <w:color w:val="000000"/>
        </w:rPr>
      </w:pPr>
      <w:r>
        <w:rPr>
          <w:rFonts w:hint="eastAsia" w:ascii="宋体" w:hAnsi="宋体"/>
          <w:bCs/>
          <w:color w:val="000000"/>
        </w:rPr>
        <w:t>支持彩色隐藏功能</w:t>
      </w:r>
    </w:p>
    <w:p>
      <w:pPr>
        <w:spacing w:line="360" w:lineRule="auto"/>
        <w:rPr>
          <w:rFonts w:hint="eastAsia" w:ascii="宋体" w:hAnsi="宋体"/>
        </w:rPr>
      </w:pPr>
    </w:p>
    <w:p>
      <w:pPr>
        <w:numPr>
          <w:ilvl w:val="0"/>
          <w:numId w:val="1"/>
        </w:numPr>
        <w:spacing w:line="360" w:lineRule="auto"/>
        <w:ind w:left="1260" w:leftChars="0"/>
        <w:rPr>
          <w:rFonts w:hint="eastAsia" w:ascii="宋体" w:hAnsi="宋体"/>
          <w:b/>
          <w:color w:val="000000"/>
        </w:rPr>
      </w:pPr>
      <w:r>
        <w:rPr>
          <w:rFonts w:hint="eastAsia" w:ascii="宋体" w:hAnsi="宋体"/>
          <w:b/>
          <w:color w:val="000000"/>
        </w:rPr>
        <w:t>频谱多普勒</w:t>
      </w:r>
      <w:r>
        <w:rPr>
          <w:rFonts w:hint="eastAsia" w:ascii="宋体" w:hAnsi="宋体"/>
          <w:b/>
          <w:color w:val="000000"/>
        </w:rPr>
        <w:tab/>
      </w:r>
    </w:p>
    <w:p>
      <w:pPr>
        <w:numPr>
          <w:ilvl w:val="0"/>
          <w:numId w:val="7"/>
        </w:numPr>
        <w:spacing w:line="360" w:lineRule="auto"/>
        <w:ind w:left="1260" w:leftChars="0" w:firstLine="11"/>
        <w:rPr>
          <w:rFonts w:hint="eastAsia" w:ascii="宋体" w:hAnsi="宋体"/>
          <w:bCs/>
          <w:color w:val="000000"/>
        </w:rPr>
      </w:pPr>
      <w:r>
        <w:rPr>
          <w:rFonts w:hint="eastAsia" w:ascii="宋体" w:hAnsi="宋体"/>
          <w:bCs/>
          <w:color w:val="000000"/>
        </w:rPr>
        <w:t>包括脉冲多普勒、高脉冲重复频率、连续多普勒</w:t>
      </w:r>
    </w:p>
    <w:p>
      <w:pPr>
        <w:numPr>
          <w:ilvl w:val="0"/>
          <w:numId w:val="7"/>
        </w:numPr>
        <w:spacing w:line="360" w:lineRule="auto"/>
        <w:ind w:left="1260" w:leftChars="0" w:firstLine="11"/>
        <w:rPr>
          <w:rFonts w:hint="eastAsia" w:ascii="宋体" w:hAnsi="宋体"/>
          <w:bCs/>
          <w:color w:val="000000"/>
        </w:rPr>
      </w:pPr>
      <w:r>
        <w:rPr>
          <w:rFonts w:hint="eastAsia" w:ascii="宋体" w:hAnsi="宋体"/>
          <w:bCs/>
          <w:color w:val="000000"/>
        </w:rPr>
        <w:t>脉冲多普勒最大测量血流速度（PW）≥20m/s</w:t>
      </w:r>
    </w:p>
    <w:p>
      <w:pPr>
        <w:numPr>
          <w:ilvl w:val="0"/>
          <w:numId w:val="7"/>
        </w:numPr>
        <w:spacing w:line="360" w:lineRule="auto"/>
        <w:ind w:left="1260" w:leftChars="0" w:firstLine="11"/>
        <w:rPr>
          <w:rFonts w:hint="eastAsia" w:ascii="宋体" w:hAnsi="宋体"/>
          <w:bCs/>
          <w:color w:val="000000"/>
        </w:rPr>
      </w:pPr>
      <w:r>
        <w:rPr>
          <w:rFonts w:hint="eastAsia" w:ascii="宋体" w:hAnsi="宋体"/>
          <w:bCs/>
          <w:color w:val="000000"/>
        </w:rPr>
        <w:t>最小测量速度，非噪声信号：≤0.2mm/s</w:t>
      </w:r>
    </w:p>
    <w:p>
      <w:pPr>
        <w:numPr>
          <w:ilvl w:val="0"/>
          <w:numId w:val="7"/>
        </w:numPr>
        <w:spacing w:line="360" w:lineRule="auto"/>
        <w:ind w:left="1260" w:leftChars="0" w:firstLine="11"/>
        <w:rPr>
          <w:rFonts w:hint="eastAsia" w:ascii="宋体" w:hAnsi="宋体"/>
          <w:bCs/>
          <w:color w:val="000000"/>
        </w:rPr>
      </w:pPr>
      <w:r>
        <w:rPr>
          <w:rFonts w:hint="eastAsia" w:ascii="宋体" w:hAnsi="宋体"/>
          <w:bCs/>
          <w:color w:val="000000"/>
        </w:rPr>
        <w:t>显示布局：支持5种不同模式显示布局，支持全屏频谱</w:t>
      </w:r>
    </w:p>
    <w:p>
      <w:pPr>
        <w:numPr>
          <w:ilvl w:val="0"/>
          <w:numId w:val="7"/>
        </w:numPr>
        <w:spacing w:line="360" w:lineRule="auto"/>
        <w:ind w:left="1260" w:leftChars="0" w:firstLine="11"/>
        <w:rPr>
          <w:rFonts w:hint="eastAsia" w:ascii="宋体" w:hAnsi="宋体"/>
          <w:bCs/>
          <w:color w:val="000000"/>
        </w:rPr>
      </w:pPr>
      <w:r>
        <w:rPr>
          <w:rFonts w:hint="eastAsia" w:ascii="宋体" w:hAnsi="宋体"/>
          <w:bCs/>
          <w:color w:val="000000"/>
        </w:rPr>
        <w:t>取样宽度及位置范围：0.5-40mm</w:t>
      </w:r>
      <w:r>
        <w:rPr>
          <w:rFonts w:hint="eastAsia" w:ascii="宋体" w:hAnsi="宋体"/>
          <w:bCs/>
          <w:color w:val="000000"/>
        </w:rPr>
        <w:tab/>
      </w:r>
    </w:p>
    <w:p>
      <w:pPr>
        <w:numPr>
          <w:ilvl w:val="0"/>
          <w:numId w:val="7"/>
        </w:numPr>
        <w:spacing w:line="360" w:lineRule="auto"/>
        <w:ind w:left="1260" w:leftChars="0" w:firstLine="11"/>
        <w:rPr>
          <w:rFonts w:hint="eastAsia" w:ascii="宋体" w:hAnsi="宋体"/>
          <w:bCs/>
          <w:color w:val="000000"/>
        </w:rPr>
      </w:pPr>
      <w:r>
        <w:rPr>
          <w:rFonts w:hint="eastAsia" w:ascii="宋体" w:hAnsi="宋体"/>
          <w:bCs/>
          <w:color w:val="000000"/>
        </w:rPr>
        <w:t>频谱多普勒自动包络测量技术</w:t>
      </w:r>
    </w:p>
    <w:p>
      <w:pPr>
        <w:numPr>
          <w:ilvl w:val="0"/>
          <w:numId w:val="7"/>
        </w:numPr>
        <w:spacing w:line="360" w:lineRule="auto"/>
        <w:ind w:left="1260" w:leftChars="0" w:firstLine="11"/>
        <w:rPr>
          <w:rFonts w:hint="eastAsia" w:ascii="宋体" w:hAnsi="宋体"/>
          <w:bCs/>
          <w:color w:val="000000"/>
        </w:rPr>
      </w:pPr>
      <w:r>
        <w:rPr>
          <w:rFonts w:hint="eastAsia" w:ascii="宋体" w:hAnsi="宋体"/>
          <w:bCs/>
          <w:color w:val="000000"/>
        </w:rPr>
        <w:t>频谱多普勒角度快速矫正</w:t>
      </w:r>
    </w:p>
    <w:p>
      <w:pPr>
        <w:numPr>
          <w:ilvl w:val="0"/>
          <w:numId w:val="7"/>
        </w:numPr>
        <w:spacing w:line="360" w:lineRule="auto"/>
        <w:ind w:left="1260" w:leftChars="0" w:firstLine="11"/>
        <w:rPr>
          <w:rFonts w:hint="eastAsia" w:ascii="宋体" w:hAnsi="宋体"/>
        </w:rPr>
      </w:pPr>
      <w:r>
        <w:rPr>
          <w:rFonts w:hint="eastAsia" w:ascii="宋体" w:hAnsi="宋体"/>
          <w:bCs/>
          <w:color w:val="000000"/>
        </w:rPr>
        <w:t>零位移动：≥16 级</w:t>
      </w:r>
    </w:p>
    <w:p>
      <w:pPr>
        <w:numPr>
          <w:ilvl w:val="0"/>
          <w:numId w:val="1"/>
        </w:numPr>
        <w:spacing w:line="360" w:lineRule="auto"/>
        <w:ind w:left="1260" w:leftChars="0"/>
        <w:rPr>
          <w:rFonts w:hint="eastAsia" w:ascii="宋体" w:hAnsi="宋体"/>
          <w:b/>
          <w:color w:val="000000"/>
        </w:rPr>
      </w:pPr>
      <w:r>
        <w:rPr>
          <w:rFonts w:hint="eastAsia" w:ascii="宋体" w:hAnsi="宋体"/>
          <w:b/>
          <w:color w:val="000000"/>
        </w:rPr>
        <w:t>测量与分析</w:t>
      </w:r>
    </w:p>
    <w:p>
      <w:pPr>
        <w:numPr>
          <w:ilvl w:val="0"/>
          <w:numId w:val="8"/>
        </w:numPr>
        <w:spacing w:line="360" w:lineRule="auto"/>
        <w:ind w:left="1260" w:leftChars="0" w:firstLine="11"/>
        <w:rPr>
          <w:rFonts w:ascii="宋体" w:hAnsi="宋体"/>
          <w:bCs/>
          <w:color w:val="000000"/>
        </w:rPr>
      </w:pPr>
      <w:r>
        <w:rPr>
          <w:rFonts w:hint="eastAsia" w:ascii="宋体" w:hAnsi="宋体"/>
          <w:bCs/>
          <w:color w:val="000000"/>
        </w:rPr>
        <w:t>一般测量：距离、周长、面积、体积、角度、深度等测量</w:t>
      </w:r>
    </w:p>
    <w:p>
      <w:pPr>
        <w:numPr>
          <w:ilvl w:val="0"/>
          <w:numId w:val="8"/>
        </w:numPr>
        <w:spacing w:line="360" w:lineRule="auto"/>
        <w:ind w:left="1260" w:leftChars="0" w:firstLine="11"/>
        <w:rPr>
          <w:rFonts w:ascii="宋体" w:hAnsi="宋体"/>
          <w:bCs/>
          <w:color w:val="000000"/>
        </w:rPr>
      </w:pPr>
      <w:r>
        <w:rPr>
          <w:rFonts w:hint="eastAsia" w:ascii="宋体" w:hAnsi="宋体"/>
          <w:bCs/>
          <w:color w:val="000000"/>
        </w:rPr>
        <w:t>专科测量包：包括腹部、妇科、心脏、血管、泌尿系、小器官、矫形外科、产科、急诊科等，支持自动生成报告</w:t>
      </w:r>
    </w:p>
    <w:p>
      <w:pPr>
        <w:numPr>
          <w:ilvl w:val="0"/>
          <w:numId w:val="8"/>
        </w:numPr>
        <w:spacing w:line="360" w:lineRule="auto"/>
        <w:ind w:left="1260" w:leftChars="0" w:firstLine="11"/>
        <w:rPr>
          <w:rFonts w:ascii="宋体" w:hAnsi="宋体"/>
          <w:bCs/>
          <w:color w:val="000000"/>
        </w:rPr>
      </w:pPr>
      <w:r>
        <w:rPr>
          <w:rFonts w:hint="eastAsia" w:ascii="宋体" w:hAnsi="宋体"/>
          <w:bCs/>
          <w:color w:val="000000"/>
        </w:rPr>
        <w:t>产科测量：支持4胞胎测量，具有胎儿发育曲线以及胎儿生理评分功能</w:t>
      </w:r>
    </w:p>
    <w:p>
      <w:pPr>
        <w:numPr>
          <w:ilvl w:val="0"/>
          <w:numId w:val="8"/>
        </w:numPr>
        <w:spacing w:line="360" w:lineRule="auto"/>
        <w:ind w:left="1260" w:leftChars="0" w:firstLine="11"/>
        <w:rPr>
          <w:rFonts w:ascii="宋体" w:hAnsi="宋体"/>
          <w:bCs/>
          <w:color w:val="000000"/>
        </w:rPr>
      </w:pPr>
      <w:r>
        <w:rPr>
          <w:rFonts w:hint="eastAsia" w:ascii="宋体" w:hAnsi="宋体"/>
          <w:bCs/>
          <w:color w:val="000000"/>
        </w:rPr>
        <w:t>血管内中膜自动测量，具备前壁和后壁同屏独立测量显示，测量长度及区域自由选择</w:t>
      </w:r>
    </w:p>
    <w:p>
      <w:pPr>
        <w:numPr>
          <w:ilvl w:val="0"/>
          <w:numId w:val="8"/>
        </w:numPr>
        <w:spacing w:line="360" w:lineRule="auto"/>
        <w:ind w:left="1260" w:leftChars="0" w:firstLine="11"/>
        <w:rPr>
          <w:rFonts w:ascii="宋体" w:hAnsi="宋体"/>
          <w:bCs/>
          <w:color w:val="000000"/>
        </w:rPr>
      </w:pPr>
      <w:r>
        <w:rPr>
          <w:rFonts w:hint="eastAsia" w:ascii="宋体" w:hAnsi="宋体"/>
          <w:bCs/>
          <w:color w:val="000000"/>
        </w:rPr>
        <w:t>支持血流量测量</w:t>
      </w:r>
    </w:p>
    <w:p>
      <w:pPr>
        <w:numPr>
          <w:ilvl w:val="0"/>
          <w:numId w:val="8"/>
        </w:numPr>
        <w:spacing w:line="360" w:lineRule="auto"/>
        <w:ind w:left="1260" w:leftChars="0" w:firstLine="11"/>
        <w:rPr>
          <w:rFonts w:ascii="宋体" w:hAnsi="宋体"/>
          <w:bCs/>
          <w:color w:val="000000"/>
        </w:rPr>
      </w:pPr>
      <w:r>
        <w:rPr>
          <w:rFonts w:hint="eastAsia" w:ascii="宋体" w:hAnsi="宋体"/>
          <w:bCs/>
          <w:color w:val="000000"/>
        </w:rPr>
        <w:t>支持双距离测量，可测量两点间距离后自动找到中垂线进行测量</w:t>
      </w:r>
    </w:p>
    <w:p>
      <w:pPr>
        <w:numPr>
          <w:ilvl w:val="0"/>
          <w:numId w:val="8"/>
        </w:numPr>
        <w:spacing w:line="360" w:lineRule="auto"/>
        <w:ind w:left="1260" w:leftChars="0" w:firstLine="11"/>
        <w:rPr>
          <w:rFonts w:ascii="宋体" w:hAnsi="宋体"/>
          <w:bCs/>
          <w:color w:val="000000"/>
        </w:rPr>
      </w:pPr>
      <w:r>
        <w:rPr>
          <w:rFonts w:hint="eastAsia" w:ascii="宋体" w:hAnsi="宋体"/>
          <w:bCs/>
          <w:color w:val="000000"/>
        </w:rPr>
        <w:t>二维及彩色模式下具有定点测量血流速度功能，能测量血管内某一点的血流速度，测量角度可视可调</w:t>
      </w:r>
    </w:p>
    <w:p>
      <w:pPr>
        <w:numPr>
          <w:ilvl w:val="0"/>
          <w:numId w:val="8"/>
        </w:numPr>
        <w:spacing w:line="360" w:lineRule="auto"/>
        <w:ind w:left="1260" w:leftChars="0" w:firstLine="11"/>
        <w:rPr>
          <w:rFonts w:ascii="宋体" w:hAnsi="宋体"/>
          <w:bCs/>
          <w:color w:val="000000"/>
        </w:rPr>
      </w:pPr>
      <w:r>
        <w:rPr>
          <w:rFonts w:hint="eastAsia" w:ascii="宋体" w:hAnsi="宋体"/>
          <w:bCs/>
          <w:color w:val="000000"/>
        </w:rPr>
        <w:t>主动脉狭窄面积连续方程评估</w:t>
      </w:r>
    </w:p>
    <w:p>
      <w:pPr>
        <w:numPr>
          <w:ilvl w:val="0"/>
          <w:numId w:val="8"/>
        </w:numPr>
        <w:spacing w:line="360" w:lineRule="auto"/>
        <w:ind w:left="1260" w:leftChars="0" w:firstLine="11"/>
        <w:rPr>
          <w:rFonts w:ascii="宋体" w:hAnsi="宋体"/>
          <w:bCs/>
          <w:color w:val="000000"/>
        </w:rPr>
      </w:pPr>
      <w:r>
        <w:rPr>
          <w:rFonts w:hint="eastAsia" w:ascii="宋体" w:hAnsi="宋体"/>
          <w:bCs/>
          <w:color w:val="000000"/>
        </w:rPr>
        <w:t>肺动脉高压评估</w:t>
      </w:r>
    </w:p>
    <w:p>
      <w:pPr>
        <w:numPr>
          <w:ilvl w:val="0"/>
          <w:numId w:val="8"/>
        </w:numPr>
        <w:spacing w:line="360" w:lineRule="auto"/>
        <w:ind w:left="1260" w:leftChars="0" w:firstLine="11"/>
        <w:rPr>
          <w:rFonts w:ascii="宋体" w:hAnsi="宋体"/>
          <w:bCs/>
          <w:color w:val="000000"/>
        </w:rPr>
      </w:pPr>
      <w:r>
        <w:rPr>
          <w:rFonts w:hint="eastAsia" w:ascii="宋体" w:hAnsi="宋体"/>
          <w:bCs/>
          <w:color w:val="000000"/>
        </w:rPr>
        <w:t>TEI 指数心功能测量</w:t>
      </w:r>
    </w:p>
    <w:p>
      <w:pPr>
        <w:numPr>
          <w:ilvl w:val="0"/>
          <w:numId w:val="8"/>
        </w:numPr>
        <w:spacing w:line="360" w:lineRule="auto"/>
        <w:ind w:left="1260" w:leftChars="0" w:firstLine="11"/>
        <w:rPr>
          <w:rFonts w:hint="eastAsia" w:ascii="宋体" w:hAnsi="宋体"/>
          <w:b/>
          <w:color w:val="000000"/>
        </w:rPr>
      </w:pPr>
      <w:r>
        <w:rPr>
          <w:rFonts w:hint="eastAsia" w:ascii="宋体" w:hAnsi="宋体"/>
          <w:bCs/>
          <w:color w:val="000000"/>
        </w:rPr>
        <w:t>支持辛普森法心功能测量</w:t>
      </w:r>
    </w:p>
    <w:p>
      <w:pPr>
        <w:numPr>
          <w:ilvl w:val="0"/>
          <w:numId w:val="1"/>
        </w:numPr>
        <w:spacing w:line="360" w:lineRule="auto"/>
        <w:ind w:left="1260" w:leftChars="0"/>
        <w:rPr>
          <w:rFonts w:hint="eastAsia" w:ascii="宋体" w:hAnsi="宋体"/>
          <w:b/>
          <w:color w:val="000000"/>
        </w:rPr>
      </w:pPr>
      <w:r>
        <w:rPr>
          <w:rFonts w:hint="eastAsia" w:ascii="宋体" w:hAnsi="宋体"/>
          <w:b/>
          <w:color w:val="000000"/>
        </w:rPr>
        <w:t>存储功能</w:t>
      </w:r>
    </w:p>
    <w:p>
      <w:pPr>
        <w:numPr>
          <w:ilvl w:val="0"/>
          <w:numId w:val="9"/>
        </w:numPr>
        <w:spacing w:line="360" w:lineRule="auto"/>
        <w:ind w:left="1260" w:leftChars="0" w:firstLine="11"/>
        <w:rPr>
          <w:rFonts w:ascii="宋体" w:hAnsi="宋体"/>
          <w:bCs/>
          <w:color w:val="000000"/>
        </w:rPr>
      </w:pPr>
      <w:r>
        <w:rPr>
          <w:rFonts w:hint="eastAsia" w:ascii="宋体" w:hAnsi="宋体"/>
          <w:bCs/>
          <w:color w:val="000000"/>
        </w:rPr>
        <w:t>多种导出图像格式：动态图像、静态图像以PC格式直接导出，无需特殊软件即能在普通PC 机上直接观看图像。</w:t>
      </w:r>
    </w:p>
    <w:p>
      <w:pPr>
        <w:numPr>
          <w:ilvl w:val="0"/>
          <w:numId w:val="9"/>
        </w:numPr>
        <w:spacing w:line="360" w:lineRule="auto"/>
        <w:ind w:left="1260" w:leftChars="0" w:firstLine="11"/>
        <w:rPr>
          <w:rFonts w:hint="eastAsia" w:ascii="宋体" w:hAnsi="宋体"/>
          <w:bCs/>
          <w:color w:val="000000"/>
        </w:rPr>
      </w:pPr>
      <w:r>
        <w:rPr>
          <w:rFonts w:hint="eastAsia" w:ascii="宋体" w:hAnsi="宋体"/>
          <w:bCs/>
          <w:color w:val="000000"/>
        </w:rPr>
        <w:t>内置硬盘容量≥500 GB，支持动、静态图像的采集、存储、回放和传输</w:t>
      </w:r>
      <w:r>
        <w:rPr>
          <w:rFonts w:hint="eastAsia" w:ascii="宋体" w:hAnsi="宋体"/>
          <w:bCs/>
          <w:color w:val="000000"/>
        </w:rPr>
        <w:tab/>
      </w:r>
    </w:p>
    <w:p>
      <w:pPr>
        <w:numPr>
          <w:ilvl w:val="0"/>
          <w:numId w:val="9"/>
        </w:numPr>
        <w:spacing w:line="360" w:lineRule="auto"/>
        <w:ind w:left="1260" w:leftChars="0" w:firstLine="11"/>
        <w:rPr>
          <w:rFonts w:hint="eastAsia" w:ascii="宋体" w:hAnsi="宋体"/>
          <w:bCs/>
          <w:color w:val="000000"/>
        </w:rPr>
      </w:pPr>
      <w:r>
        <w:rPr>
          <w:rFonts w:hint="eastAsia" w:ascii="宋体" w:hAnsi="宋体"/>
          <w:bCs/>
          <w:color w:val="000000"/>
        </w:rPr>
        <w:t>电影回放：≥1024帧</w:t>
      </w:r>
    </w:p>
    <w:p>
      <w:pPr>
        <w:numPr>
          <w:ilvl w:val="0"/>
          <w:numId w:val="9"/>
        </w:numPr>
        <w:spacing w:line="360" w:lineRule="auto"/>
        <w:ind w:left="1260" w:leftChars="0" w:firstLine="11"/>
        <w:rPr>
          <w:rFonts w:hint="eastAsia" w:ascii="宋体" w:hAnsi="宋体"/>
          <w:bCs/>
          <w:color w:val="000000"/>
        </w:rPr>
      </w:pPr>
      <w:r>
        <w:rPr>
          <w:rFonts w:hint="eastAsia" w:ascii="宋体" w:hAnsi="宋体"/>
          <w:bCs/>
          <w:color w:val="000000"/>
        </w:rPr>
        <w:t>图像格式：支持JPG、BMP</w:t>
      </w:r>
    </w:p>
    <w:p>
      <w:pPr>
        <w:numPr>
          <w:ilvl w:val="0"/>
          <w:numId w:val="1"/>
        </w:numPr>
        <w:spacing w:line="360" w:lineRule="auto"/>
        <w:ind w:left="1260" w:leftChars="0"/>
        <w:rPr>
          <w:rFonts w:hint="eastAsia" w:ascii="宋体" w:hAnsi="宋体"/>
          <w:b/>
          <w:color w:val="000000"/>
        </w:rPr>
      </w:pPr>
      <w:r>
        <w:rPr>
          <w:rFonts w:hint="eastAsia" w:ascii="宋体" w:hAnsi="宋体"/>
          <w:b/>
          <w:color w:val="000000"/>
        </w:rPr>
        <w:t>配置要求</w:t>
      </w:r>
    </w:p>
    <w:p>
      <w:pPr>
        <w:numPr>
          <w:ilvl w:val="0"/>
          <w:numId w:val="10"/>
        </w:numPr>
        <w:spacing w:line="360" w:lineRule="auto"/>
        <w:ind w:left="1249" w:leftChars="0" w:firstLine="11" w:firstLineChars="0"/>
        <w:rPr>
          <w:rFonts w:hint="eastAsia" w:ascii="宋体" w:hAnsi="宋体"/>
          <w:bCs/>
          <w:color w:val="000000"/>
        </w:rPr>
      </w:pPr>
      <w:r>
        <w:rPr>
          <w:rFonts w:hint="eastAsia" w:ascii="宋体" w:hAnsi="宋体"/>
          <w:bCs/>
          <w:color w:val="000000"/>
        </w:rPr>
        <w:t>支持可选配探头穿刺架</w:t>
      </w:r>
    </w:p>
    <w:p>
      <w:pPr>
        <w:numPr>
          <w:ilvl w:val="0"/>
          <w:numId w:val="10"/>
        </w:numPr>
        <w:spacing w:line="360" w:lineRule="auto"/>
        <w:ind w:left="1249" w:leftChars="0" w:firstLine="11" w:firstLineChars="0"/>
        <w:rPr>
          <w:rFonts w:ascii="宋体" w:hAnsi="宋体"/>
          <w:bCs/>
          <w:color w:val="000000"/>
        </w:rPr>
      </w:pPr>
      <w:r>
        <w:rPr>
          <w:rFonts w:hint="eastAsia" w:ascii="宋体" w:hAnsi="宋体"/>
          <w:bCs/>
          <w:color w:val="000000"/>
        </w:rPr>
        <w:t>支持选配可升降多功能台车</w:t>
      </w:r>
    </w:p>
    <w:p>
      <w:pPr>
        <w:numPr>
          <w:ilvl w:val="0"/>
          <w:numId w:val="10"/>
        </w:numPr>
        <w:spacing w:line="360" w:lineRule="auto"/>
        <w:ind w:left="1249" w:leftChars="0" w:firstLine="11" w:firstLineChars="0"/>
        <w:rPr>
          <w:rFonts w:hint="eastAsia" w:ascii="宋体" w:hAnsi="宋体"/>
          <w:bCs/>
          <w:color w:val="000000"/>
        </w:rPr>
      </w:pPr>
      <w:r>
        <w:rPr>
          <w:rFonts w:hint="eastAsia" w:ascii="宋体" w:hAnsi="宋体"/>
          <w:bCs/>
          <w:color w:val="000000"/>
        </w:rPr>
        <w:t>支持选配专用旅行箱，可装载主机、探头及相关配件</w:t>
      </w:r>
    </w:p>
    <w:p>
      <w:pPr>
        <w:numPr>
          <w:ilvl w:val="0"/>
          <w:numId w:val="10"/>
        </w:numPr>
        <w:spacing w:line="360" w:lineRule="auto"/>
        <w:ind w:left="1249" w:leftChars="0" w:firstLine="11" w:firstLineChars="0"/>
        <w:rPr>
          <w:rFonts w:ascii="宋体" w:hAnsi="宋体"/>
          <w:bCs/>
          <w:color w:val="000000"/>
        </w:rPr>
      </w:pPr>
      <w:r>
        <w:rPr>
          <w:rFonts w:hint="eastAsia" w:ascii="宋体" w:hAnsi="宋体"/>
          <w:bCs/>
          <w:color w:val="000000"/>
        </w:rPr>
        <w:t>支持选配锂电池</w:t>
      </w:r>
    </w:p>
    <w:p>
      <w:pPr>
        <w:numPr>
          <w:ilvl w:val="0"/>
          <w:numId w:val="10"/>
        </w:numPr>
        <w:spacing w:line="360" w:lineRule="auto"/>
        <w:ind w:left="1249" w:leftChars="0" w:firstLine="11" w:firstLineChars="0"/>
        <w:rPr>
          <w:rFonts w:hint="eastAsia" w:ascii="微软雅黑" w:hAnsi="微软雅黑" w:eastAsia="微软雅黑"/>
          <w:b/>
          <w:color w:val="000000"/>
          <w:sz w:val="28"/>
          <w:szCs w:val="21"/>
        </w:rPr>
      </w:pPr>
      <w:r>
        <w:rPr>
          <w:rFonts w:hint="eastAsia" w:ascii="宋体" w:hAnsi="宋体"/>
          <w:bCs/>
          <w:color w:val="000000"/>
        </w:rPr>
        <w:t>探头：腹部凸阵探头、浅表线阵探头</w:t>
      </w:r>
    </w:p>
    <w:p>
      <w:pPr>
        <w:pStyle w:val="5"/>
        <w:numPr>
          <w:ilvl w:val="0"/>
          <w:numId w:val="0"/>
        </w:numPr>
        <w:tabs>
          <w:tab w:val="left" w:pos="142"/>
          <w:tab w:val="left" w:pos="426"/>
        </w:tabs>
        <w:spacing w:line="400" w:lineRule="exact"/>
        <w:ind w:leftChars="0"/>
        <w:jc w:val="center"/>
        <w:rPr>
          <w:rFonts w:ascii="微软雅黑" w:hAnsi="微软雅黑" w:eastAsia="微软雅黑"/>
          <w:color w:val="000000"/>
          <w:szCs w:val="21"/>
        </w:rPr>
      </w:pPr>
      <w:r>
        <w:rPr>
          <w:rFonts w:hint="eastAsia" w:ascii="微软雅黑" w:hAnsi="微软雅黑" w:eastAsia="微软雅黑"/>
          <w:b/>
          <w:color w:val="000000"/>
          <w:sz w:val="28"/>
          <w:szCs w:val="21"/>
          <w:lang w:eastAsia="zh-CN"/>
        </w:rPr>
        <w:t>彩色</w:t>
      </w:r>
      <w:r>
        <w:rPr>
          <w:rFonts w:hint="eastAsia" w:ascii="微软雅黑" w:hAnsi="微软雅黑" w:eastAsia="微软雅黑"/>
          <w:b/>
          <w:color w:val="000000"/>
          <w:sz w:val="28"/>
          <w:szCs w:val="21"/>
          <w:lang w:val="en-US" w:eastAsia="zh-CN"/>
        </w:rPr>
        <w:t>B超参数及要求</w:t>
      </w:r>
    </w:p>
    <w:p>
      <w:pPr>
        <w:pStyle w:val="5"/>
        <w:numPr>
          <w:ilvl w:val="0"/>
          <w:numId w:val="11"/>
        </w:numPr>
        <w:tabs>
          <w:tab w:val="left" w:pos="142"/>
          <w:tab w:val="left" w:pos="426"/>
        </w:tabs>
        <w:spacing w:line="400" w:lineRule="exact"/>
        <w:ind w:left="0" w:firstLine="0" w:firstLineChars="0"/>
        <w:rPr>
          <w:rFonts w:ascii="微软雅黑" w:hAnsi="微软雅黑" w:eastAsia="微软雅黑"/>
          <w:color w:val="000000"/>
          <w:szCs w:val="21"/>
        </w:rPr>
      </w:pPr>
      <w:r>
        <w:rPr>
          <w:rFonts w:hint="eastAsia" w:ascii="微软雅黑" w:hAnsi="微软雅黑" w:eastAsia="微软雅黑" w:cs="Arial"/>
          <w:color w:val="000000"/>
          <w:szCs w:val="21"/>
        </w:rPr>
        <w:t>货物名称：</w:t>
      </w:r>
      <w:r>
        <w:rPr>
          <w:rFonts w:hint="eastAsia" w:ascii="微软雅黑" w:hAnsi="微软雅黑" w:eastAsia="微软雅黑"/>
          <w:color w:val="000000"/>
          <w:szCs w:val="21"/>
        </w:rPr>
        <w:t>全数字高档彩色多普勒超声诊断仪</w:t>
      </w:r>
    </w:p>
    <w:p>
      <w:pPr>
        <w:pStyle w:val="5"/>
        <w:numPr>
          <w:ilvl w:val="0"/>
          <w:numId w:val="11"/>
        </w:numPr>
        <w:tabs>
          <w:tab w:val="left" w:pos="142"/>
          <w:tab w:val="left" w:pos="426"/>
        </w:tabs>
        <w:spacing w:line="400" w:lineRule="exact"/>
        <w:ind w:left="0" w:firstLine="0" w:firstLineChars="0"/>
        <w:rPr>
          <w:rFonts w:ascii="微软雅黑" w:hAnsi="微软雅黑" w:eastAsia="微软雅黑"/>
          <w:color w:val="000000"/>
          <w:szCs w:val="21"/>
        </w:rPr>
      </w:pPr>
      <w:r>
        <w:rPr>
          <w:rFonts w:hint="eastAsia" w:ascii="微软雅黑" w:hAnsi="微软雅黑" w:eastAsia="微软雅黑" w:cs="Arial"/>
          <w:color w:val="000000"/>
          <w:szCs w:val="21"/>
        </w:rPr>
        <w:t>用途说明：</w:t>
      </w:r>
      <w:r>
        <w:rPr>
          <w:rFonts w:hint="eastAsia" w:ascii="微软雅黑" w:hAnsi="微软雅黑" w:eastAsia="微软雅黑"/>
          <w:color w:val="000000"/>
          <w:szCs w:val="21"/>
        </w:rPr>
        <w:t>腹部、产科、妇科、心脏、小器官、泌尿、血管、儿科、急诊、麻醉、其它</w:t>
      </w:r>
    </w:p>
    <w:p>
      <w:pPr>
        <w:pStyle w:val="5"/>
        <w:numPr>
          <w:ilvl w:val="0"/>
          <w:numId w:val="11"/>
        </w:numPr>
        <w:tabs>
          <w:tab w:val="left" w:pos="142"/>
          <w:tab w:val="left" w:pos="426"/>
        </w:tabs>
        <w:spacing w:line="400" w:lineRule="exact"/>
        <w:ind w:left="0" w:firstLine="0" w:firstLineChars="0"/>
        <w:rPr>
          <w:rFonts w:ascii="微软雅黑" w:hAnsi="微软雅黑" w:eastAsia="微软雅黑" w:cs="Arial"/>
          <w:color w:val="000000"/>
          <w:szCs w:val="21"/>
        </w:rPr>
      </w:pPr>
      <w:r>
        <w:rPr>
          <w:rFonts w:hint="eastAsia" w:ascii="微软雅黑" w:hAnsi="微软雅黑" w:eastAsia="微软雅黑" w:cs="Arial"/>
          <w:color w:val="000000"/>
          <w:szCs w:val="21"/>
        </w:rPr>
        <w:t>要求为20</w:t>
      </w:r>
      <w:r>
        <w:rPr>
          <w:rFonts w:ascii="微软雅黑" w:hAnsi="微软雅黑" w:eastAsia="微软雅黑" w:cs="Arial"/>
          <w:color w:val="000000"/>
          <w:szCs w:val="21"/>
        </w:rPr>
        <w:t>18</w:t>
      </w:r>
      <w:r>
        <w:rPr>
          <w:rFonts w:hint="eastAsia" w:ascii="微软雅黑" w:hAnsi="微软雅黑" w:eastAsia="微软雅黑" w:cs="Arial"/>
          <w:color w:val="000000"/>
          <w:szCs w:val="21"/>
        </w:rPr>
        <w:t>年最新版本及最新机型，具有用户现场升级能力，可满足将来临床应用扩展需求</w:t>
      </w:r>
    </w:p>
    <w:p>
      <w:pPr>
        <w:pStyle w:val="5"/>
        <w:numPr>
          <w:ilvl w:val="0"/>
          <w:numId w:val="11"/>
        </w:numPr>
        <w:tabs>
          <w:tab w:val="left" w:pos="142"/>
          <w:tab w:val="left" w:pos="426"/>
        </w:tabs>
        <w:spacing w:line="400" w:lineRule="exact"/>
        <w:ind w:left="0" w:firstLine="0" w:firstLineChars="0"/>
        <w:rPr>
          <w:rFonts w:ascii="微软雅黑" w:hAnsi="微软雅黑" w:eastAsia="微软雅黑"/>
          <w:color w:val="000000"/>
          <w:szCs w:val="21"/>
        </w:rPr>
      </w:pPr>
      <w:r>
        <w:rPr>
          <w:rFonts w:hint="eastAsia" w:ascii="微软雅黑" w:hAnsi="微软雅黑" w:eastAsia="微软雅黑"/>
          <w:color w:val="000000"/>
          <w:szCs w:val="21"/>
        </w:rPr>
        <w:t>系统技术规格及概述：</w:t>
      </w:r>
    </w:p>
    <w:p>
      <w:pPr>
        <w:pStyle w:val="5"/>
        <w:numPr>
          <w:ilvl w:val="0"/>
          <w:numId w:val="12"/>
        </w:numPr>
        <w:spacing w:line="400" w:lineRule="exact"/>
        <w:ind w:firstLineChars="0"/>
        <w:jc w:val="left"/>
        <w:rPr>
          <w:rFonts w:ascii="微软雅黑" w:hAnsi="微软雅黑" w:eastAsia="微软雅黑" w:cs="Arial"/>
          <w:b/>
          <w:color w:val="000000"/>
          <w:szCs w:val="21"/>
        </w:rPr>
      </w:pPr>
      <w:r>
        <w:rPr>
          <w:rFonts w:hint="eastAsia" w:ascii="微软雅黑" w:hAnsi="微软雅黑" w:eastAsia="微软雅黑" w:cs="Arial"/>
          <w:b/>
          <w:color w:val="000000"/>
          <w:szCs w:val="21"/>
        </w:rPr>
        <w:t>全数字化彩色多普勒超声诊断系统主机</w:t>
      </w:r>
    </w:p>
    <w:p>
      <w:pPr>
        <w:pStyle w:val="5"/>
        <w:numPr>
          <w:ilvl w:val="1"/>
          <w:numId w:val="13"/>
        </w:numPr>
        <w:spacing w:line="400" w:lineRule="exact"/>
        <w:ind w:left="0" w:firstLine="0" w:firstLineChars="0"/>
        <w:jc w:val="left"/>
        <w:rPr>
          <w:rFonts w:ascii="微软雅黑" w:hAnsi="微软雅黑" w:eastAsia="微软雅黑" w:cs="Arial"/>
          <w:color w:val="000000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19英寸高清晰度彩色液晶显示器，</w:t>
      </w:r>
      <w:r>
        <w:rPr>
          <w:rFonts w:hint="eastAsia" w:ascii="微软雅黑" w:hAnsi="微软雅黑" w:eastAsia="微软雅黑"/>
          <w:sz w:val="24"/>
        </w:rPr>
        <w:t>可上下折叠、左右旋转</w:t>
      </w:r>
    </w:p>
    <w:p>
      <w:pPr>
        <w:pStyle w:val="5"/>
        <w:numPr>
          <w:ilvl w:val="1"/>
          <w:numId w:val="13"/>
        </w:numPr>
        <w:spacing w:line="400" w:lineRule="exact"/>
        <w:ind w:left="0" w:firstLine="0" w:firstLineChars="0"/>
        <w:jc w:val="left"/>
        <w:rPr>
          <w:rFonts w:ascii="微软雅黑" w:hAnsi="微软雅黑" w:eastAsia="微软雅黑" w:cs="Arial"/>
          <w:color w:val="000000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主机一体化彩色液晶触摸屏≥10.4英寸</w:t>
      </w:r>
    </w:p>
    <w:p>
      <w:pPr>
        <w:pStyle w:val="5"/>
        <w:numPr>
          <w:ilvl w:val="1"/>
          <w:numId w:val="13"/>
        </w:numPr>
        <w:spacing w:line="400" w:lineRule="exact"/>
        <w:ind w:left="0" w:firstLine="0" w:firstLineChars="0"/>
        <w:jc w:val="left"/>
        <w:rPr>
          <w:rFonts w:ascii="微软雅黑" w:hAnsi="微软雅黑" w:eastAsia="微软雅黑" w:cs="Arial"/>
          <w:color w:val="000000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主机内置</w:t>
      </w:r>
      <w:r>
        <w:rPr>
          <w:rFonts w:ascii="微软雅黑" w:hAnsi="微软雅黑" w:eastAsia="微软雅黑" w:cs="微软雅黑"/>
          <w:szCs w:val="21"/>
        </w:rPr>
        <w:t>标准化</w:t>
      </w:r>
      <w:r>
        <w:rPr>
          <w:rFonts w:hint="eastAsia" w:ascii="微软雅黑" w:hAnsi="微软雅黑" w:eastAsia="微软雅黑" w:cs="微软雅黑"/>
          <w:szCs w:val="21"/>
        </w:rPr>
        <w:t>探头接口≥4个，探头接口外形完全一致，全部激活，</w:t>
      </w:r>
      <w:r>
        <w:rPr>
          <w:rFonts w:ascii="微软雅黑" w:hAnsi="微软雅黑" w:eastAsia="微软雅黑" w:cs="微软雅黑"/>
          <w:szCs w:val="21"/>
        </w:rPr>
        <w:t>互通互用</w:t>
      </w:r>
    </w:p>
    <w:p>
      <w:pPr>
        <w:pStyle w:val="5"/>
        <w:numPr>
          <w:ilvl w:val="1"/>
          <w:numId w:val="13"/>
        </w:numPr>
        <w:spacing w:line="400" w:lineRule="exact"/>
        <w:ind w:left="0" w:firstLine="0" w:firstLineChars="0"/>
        <w:jc w:val="left"/>
        <w:rPr>
          <w:rFonts w:ascii="微软雅黑" w:hAnsi="微软雅黑" w:eastAsia="微软雅黑" w:cs="Arial"/>
          <w:color w:val="000000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主机一体化耦合剂加热装置</w:t>
      </w:r>
    </w:p>
    <w:p>
      <w:pPr>
        <w:pStyle w:val="5"/>
        <w:numPr>
          <w:ilvl w:val="1"/>
          <w:numId w:val="13"/>
        </w:numPr>
        <w:spacing w:line="400" w:lineRule="exact"/>
        <w:ind w:left="0" w:firstLine="0" w:firstLineChars="0"/>
        <w:jc w:val="left"/>
        <w:rPr>
          <w:rFonts w:ascii="微软雅黑" w:hAnsi="微软雅黑" w:eastAsia="微软雅黑" w:cs="Arial"/>
          <w:color w:val="000000"/>
          <w:szCs w:val="21"/>
        </w:rPr>
      </w:pPr>
      <w:r>
        <w:rPr>
          <w:rFonts w:hint="eastAsia" w:ascii="微软雅黑" w:hAnsi="微软雅黑" w:eastAsia="微软雅黑" w:cs="Arial"/>
          <w:color w:val="000000"/>
          <w:szCs w:val="21"/>
        </w:rPr>
        <w:t>隐藏式抽拉键盘</w:t>
      </w:r>
      <w:r>
        <w:rPr>
          <w:rFonts w:ascii="微软雅黑" w:hAnsi="微软雅黑" w:eastAsia="微软雅黑" w:cs="Arial"/>
          <w:color w:val="000000"/>
          <w:szCs w:val="21"/>
        </w:rPr>
        <w:t>,</w:t>
      </w:r>
      <w:r>
        <w:rPr>
          <w:rFonts w:hint="eastAsia" w:ascii="微软雅黑" w:hAnsi="微软雅黑" w:eastAsia="微软雅黑" w:cs="Arial"/>
          <w:color w:val="000000"/>
          <w:szCs w:val="21"/>
        </w:rPr>
        <w:t>且有3个LED灯方便医生操作</w:t>
      </w:r>
    </w:p>
    <w:p>
      <w:pPr>
        <w:pStyle w:val="5"/>
        <w:numPr>
          <w:ilvl w:val="1"/>
          <w:numId w:val="13"/>
        </w:numPr>
        <w:spacing w:line="400" w:lineRule="exact"/>
        <w:ind w:left="0" w:firstLine="0" w:firstLineChars="0"/>
        <w:jc w:val="left"/>
        <w:rPr>
          <w:rFonts w:ascii="微软雅黑" w:hAnsi="微软雅黑" w:eastAsia="微软雅黑" w:cs="Arial"/>
          <w:color w:val="000000"/>
          <w:szCs w:val="21"/>
        </w:rPr>
      </w:pPr>
      <w:r>
        <w:rPr>
          <w:rFonts w:hint="eastAsia" w:ascii="微软雅黑" w:hAnsi="微软雅黑" w:eastAsia="微软雅黑" w:cs="Arial"/>
          <w:color w:val="000000"/>
          <w:szCs w:val="21"/>
        </w:rPr>
        <w:t>二维灰阶成像</w:t>
      </w:r>
    </w:p>
    <w:p>
      <w:pPr>
        <w:pStyle w:val="5"/>
        <w:numPr>
          <w:ilvl w:val="1"/>
          <w:numId w:val="13"/>
        </w:numPr>
        <w:spacing w:line="400" w:lineRule="exact"/>
        <w:ind w:left="0" w:firstLine="0" w:firstLineChars="0"/>
        <w:jc w:val="left"/>
        <w:rPr>
          <w:rFonts w:ascii="微软雅黑" w:hAnsi="微软雅黑" w:eastAsia="微软雅黑" w:cs="Arial"/>
          <w:color w:val="000000"/>
          <w:szCs w:val="21"/>
        </w:rPr>
      </w:pPr>
      <w:r>
        <w:rPr>
          <w:rFonts w:hint="eastAsia" w:ascii="微软雅黑" w:hAnsi="微软雅黑" w:eastAsia="微软雅黑" w:cs="Arial"/>
          <w:color w:val="000000"/>
          <w:szCs w:val="21"/>
        </w:rPr>
        <w:t>谐波成像单元</w:t>
      </w:r>
    </w:p>
    <w:p>
      <w:pPr>
        <w:pStyle w:val="5"/>
        <w:numPr>
          <w:ilvl w:val="1"/>
          <w:numId w:val="13"/>
        </w:numPr>
        <w:tabs>
          <w:tab w:val="left" w:pos="426"/>
        </w:tabs>
        <w:spacing w:line="400" w:lineRule="exact"/>
        <w:ind w:left="0" w:firstLine="0" w:firstLineChars="0"/>
        <w:jc w:val="left"/>
        <w:rPr>
          <w:rFonts w:ascii="微软雅黑" w:hAnsi="微软雅黑" w:eastAsia="微软雅黑" w:cs="Arial"/>
          <w:color w:val="000000"/>
          <w:szCs w:val="21"/>
        </w:rPr>
      </w:pPr>
      <w:r>
        <w:rPr>
          <w:rFonts w:hint="eastAsia" w:ascii="微软雅黑" w:hAnsi="微软雅黑" w:eastAsia="微软雅黑" w:cs="Arial"/>
          <w:color w:val="000000"/>
          <w:szCs w:val="21"/>
        </w:rPr>
        <w:t>M型模式、彩色M型</w:t>
      </w:r>
    </w:p>
    <w:p>
      <w:pPr>
        <w:pStyle w:val="5"/>
        <w:numPr>
          <w:ilvl w:val="1"/>
          <w:numId w:val="13"/>
        </w:numPr>
        <w:tabs>
          <w:tab w:val="left" w:pos="426"/>
        </w:tabs>
        <w:spacing w:line="400" w:lineRule="exact"/>
        <w:ind w:left="0" w:firstLine="0" w:firstLineChars="0"/>
        <w:jc w:val="left"/>
        <w:rPr>
          <w:rFonts w:ascii="微软雅黑" w:hAnsi="微软雅黑" w:eastAsia="微软雅黑" w:cs="Arial"/>
          <w:color w:val="000000"/>
          <w:szCs w:val="21"/>
        </w:rPr>
      </w:pPr>
      <w:r>
        <w:rPr>
          <w:rFonts w:hint="eastAsia" w:ascii="微软雅黑" w:hAnsi="微软雅黑" w:eastAsia="微软雅黑" w:cs="Arial"/>
          <w:color w:val="000000"/>
          <w:szCs w:val="21"/>
        </w:rPr>
        <w:t xml:space="preserve"> 解剖M型（</w:t>
      </w:r>
      <w:r>
        <w:rPr>
          <w:rFonts w:hint="eastAsia" w:ascii="微软雅黑" w:hAnsi="微软雅黑" w:eastAsia="微软雅黑"/>
          <w:color w:val="000000"/>
          <w:szCs w:val="21"/>
        </w:rPr>
        <w:t>≥3条取样线）</w:t>
      </w:r>
    </w:p>
    <w:p>
      <w:pPr>
        <w:pStyle w:val="5"/>
        <w:numPr>
          <w:ilvl w:val="1"/>
          <w:numId w:val="13"/>
        </w:numPr>
        <w:tabs>
          <w:tab w:val="left" w:pos="426"/>
        </w:tabs>
        <w:spacing w:line="400" w:lineRule="exact"/>
        <w:ind w:left="0" w:firstLine="0" w:firstLineChars="0"/>
        <w:jc w:val="left"/>
        <w:rPr>
          <w:rFonts w:ascii="微软雅黑" w:hAnsi="微软雅黑" w:eastAsia="微软雅黑" w:cs="Arial"/>
          <w:color w:val="000000"/>
          <w:szCs w:val="21"/>
        </w:rPr>
      </w:pPr>
      <w:r>
        <w:rPr>
          <w:rFonts w:hint="eastAsia" w:ascii="微软雅黑" w:hAnsi="微软雅黑" w:eastAsia="微软雅黑" w:cs="Arial"/>
          <w:color w:val="000000"/>
          <w:szCs w:val="21"/>
        </w:rPr>
        <w:t xml:space="preserve"> 彩色多普勒成像</w:t>
      </w:r>
    </w:p>
    <w:p>
      <w:pPr>
        <w:pStyle w:val="5"/>
        <w:numPr>
          <w:ilvl w:val="1"/>
          <w:numId w:val="13"/>
        </w:numPr>
        <w:tabs>
          <w:tab w:val="left" w:pos="426"/>
        </w:tabs>
        <w:spacing w:line="400" w:lineRule="exact"/>
        <w:ind w:left="0" w:firstLine="0" w:firstLineChars="0"/>
        <w:jc w:val="left"/>
        <w:rPr>
          <w:rFonts w:ascii="微软雅黑" w:hAnsi="微软雅黑" w:eastAsia="微软雅黑" w:cs="Arial"/>
          <w:color w:val="000000"/>
          <w:szCs w:val="21"/>
        </w:rPr>
      </w:pPr>
      <w:r>
        <w:rPr>
          <w:rFonts w:hint="eastAsia" w:ascii="微软雅黑" w:hAnsi="微软雅黑" w:eastAsia="微软雅黑" w:cs="Arial"/>
          <w:color w:val="000000"/>
          <w:szCs w:val="21"/>
        </w:rPr>
        <w:t xml:space="preserve"> </w:t>
      </w:r>
      <w:r>
        <w:rPr>
          <w:rFonts w:hint="eastAsia" w:ascii="微软雅黑" w:hAnsi="微软雅黑" w:eastAsia="微软雅黑" w:cs="微软雅黑"/>
          <w:szCs w:val="21"/>
        </w:rPr>
        <w:t>PW 脉冲多普勒成像</w:t>
      </w:r>
    </w:p>
    <w:p>
      <w:pPr>
        <w:pStyle w:val="5"/>
        <w:numPr>
          <w:ilvl w:val="1"/>
          <w:numId w:val="13"/>
        </w:numPr>
        <w:tabs>
          <w:tab w:val="left" w:pos="426"/>
        </w:tabs>
        <w:spacing w:line="400" w:lineRule="exact"/>
        <w:ind w:left="0" w:firstLine="0" w:firstLineChars="0"/>
        <w:jc w:val="left"/>
        <w:rPr>
          <w:rFonts w:ascii="微软雅黑" w:hAnsi="微软雅黑" w:eastAsia="微软雅黑" w:cs="Arial"/>
          <w:color w:val="000000"/>
          <w:szCs w:val="21"/>
        </w:rPr>
      </w:pPr>
      <w:r>
        <w:rPr>
          <w:rFonts w:hint="eastAsia" w:ascii="微软雅黑" w:hAnsi="微软雅黑" w:eastAsia="微软雅黑" w:cs="Arial"/>
          <w:color w:val="000000"/>
          <w:szCs w:val="21"/>
        </w:rPr>
        <w:t xml:space="preserve"> </w:t>
      </w:r>
      <w:r>
        <w:rPr>
          <w:rFonts w:hint="eastAsia" w:ascii="微软雅黑" w:hAnsi="微软雅黑" w:eastAsia="微软雅黑" w:cs="微软雅黑"/>
          <w:szCs w:val="21"/>
        </w:rPr>
        <w:t>HPRF 高脉冲多普勒成像</w:t>
      </w:r>
    </w:p>
    <w:p>
      <w:pPr>
        <w:pStyle w:val="5"/>
        <w:numPr>
          <w:ilvl w:val="1"/>
          <w:numId w:val="13"/>
        </w:numPr>
        <w:tabs>
          <w:tab w:val="left" w:pos="426"/>
        </w:tabs>
        <w:spacing w:line="400" w:lineRule="exact"/>
        <w:ind w:left="0" w:firstLine="0" w:firstLineChars="0"/>
        <w:jc w:val="left"/>
        <w:rPr>
          <w:rFonts w:ascii="微软雅黑" w:hAnsi="微软雅黑" w:eastAsia="微软雅黑" w:cs="Arial"/>
          <w:color w:val="auto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 xml:space="preserve"> CW 连续多普勒成像单元</w:t>
      </w:r>
    </w:p>
    <w:p>
      <w:pPr>
        <w:pStyle w:val="5"/>
        <w:numPr>
          <w:ilvl w:val="1"/>
          <w:numId w:val="13"/>
        </w:numPr>
        <w:tabs>
          <w:tab w:val="left" w:pos="426"/>
        </w:tabs>
        <w:spacing w:line="400" w:lineRule="exact"/>
        <w:ind w:left="0" w:firstLine="0" w:firstLineChars="0"/>
        <w:jc w:val="left"/>
        <w:rPr>
          <w:rFonts w:ascii="微软雅黑" w:hAnsi="微软雅黑" w:eastAsia="微软雅黑" w:cs="Arial"/>
          <w:color w:val="auto"/>
          <w:szCs w:val="21"/>
        </w:rPr>
      </w:pPr>
      <w:r>
        <w:rPr>
          <w:rFonts w:hint="eastAsia" w:ascii="微软雅黑" w:hAnsi="微软雅黑" w:eastAsia="微软雅黑" w:cs="Arial"/>
          <w:color w:val="auto"/>
          <w:szCs w:val="21"/>
        </w:rPr>
        <w:t xml:space="preserve"> 组织多普勒成像，要求支持</w:t>
      </w:r>
      <w:r>
        <w:rPr>
          <w:rFonts w:hint="eastAsia" w:ascii="微软雅黑" w:hAnsi="微软雅黑" w:eastAsia="微软雅黑"/>
          <w:color w:val="auto"/>
          <w:szCs w:val="21"/>
        </w:rPr>
        <w:t>TVI,TEI,TVM, TVD四种模式</w:t>
      </w:r>
    </w:p>
    <w:p>
      <w:pPr>
        <w:pStyle w:val="5"/>
        <w:numPr>
          <w:ilvl w:val="1"/>
          <w:numId w:val="13"/>
        </w:numPr>
        <w:tabs>
          <w:tab w:val="left" w:pos="426"/>
        </w:tabs>
        <w:spacing w:line="400" w:lineRule="exact"/>
        <w:ind w:left="0" w:firstLine="0" w:firstLineChars="0"/>
        <w:jc w:val="left"/>
        <w:rPr>
          <w:rFonts w:ascii="微软雅黑" w:hAnsi="微软雅黑" w:eastAsia="微软雅黑" w:cs="Arial"/>
          <w:color w:val="000000"/>
          <w:szCs w:val="21"/>
        </w:rPr>
      </w:pPr>
      <w:r>
        <w:rPr>
          <w:rFonts w:ascii="微软雅黑" w:hAnsi="微软雅黑" w:eastAsia="微软雅黑" w:cs="Arial"/>
          <w:color w:val="000000"/>
          <w:szCs w:val="21"/>
        </w:rPr>
        <w:t xml:space="preserve"> </w:t>
      </w:r>
      <w:r>
        <w:rPr>
          <w:rFonts w:hint="eastAsia" w:ascii="微软雅黑" w:hAnsi="微软雅黑" w:eastAsia="微软雅黑" w:cs="Arial"/>
          <w:color w:val="000000"/>
          <w:szCs w:val="21"/>
        </w:rPr>
        <w:t>3</w:t>
      </w:r>
      <w:r>
        <w:rPr>
          <w:rFonts w:ascii="微软雅黑" w:hAnsi="微软雅黑" w:eastAsia="微软雅黑" w:cs="Arial"/>
          <w:color w:val="000000"/>
          <w:szCs w:val="21"/>
        </w:rPr>
        <w:t>D/4D</w:t>
      </w:r>
      <w:r>
        <w:rPr>
          <w:rFonts w:hint="eastAsia" w:ascii="微软雅黑" w:hAnsi="微软雅黑" w:eastAsia="微软雅黑" w:cs="Arial"/>
          <w:color w:val="000000"/>
          <w:szCs w:val="21"/>
        </w:rPr>
        <w:t>容积</w:t>
      </w:r>
      <w:r>
        <w:rPr>
          <w:rFonts w:ascii="微软雅黑" w:hAnsi="微软雅黑" w:eastAsia="微软雅黑" w:cs="Arial"/>
          <w:color w:val="000000"/>
          <w:szCs w:val="21"/>
        </w:rPr>
        <w:t>成像</w:t>
      </w:r>
      <w:r>
        <w:rPr>
          <w:rFonts w:hint="eastAsia" w:ascii="微软雅黑" w:hAnsi="微软雅黑" w:eastAsia="微软雅黑" w:cs="Arial"/>
          <w:color w:val="000000"/>
          <w:szCs w:val="21"/>
        </w:rPr>
        <w:t>（选配）</w:t>
      </w:r>
    </w:p>
    <w:p>
      <w:pPr>
        <w:pStyle w:val="5"/>
        <w:numPr>
          <w:ilvl w:val="1"/>
          <w:numId w:val="13"/>
        </w:numPr>
        <w:tabs>
          <w:tab w:val="left" w:pos="426"/>
        </w:tabs>
        <w:spacing w:line="400" w:lineRule="exact"/>
        <w:ind w:left="0" w:firstLine="0" w:firstLineChars="0"/>
        <w:jc w:val="left"/>
        <w:rPr>
          <w:rFonts w:ascii="微软雅黑" w:hAnsi="微软雅黑" w:eastAsia="微软雅黑" w:cs="Arial"/>
          <w:color w:val="000000"/>
          <w:szCs w:val="21"/>
        </w:rPr>
      </w:pPr>
      <w:r>
        <w:rPr>
          <w:rFonts w:hint="eastAsia" w:ascii="微软雅黑" w:hAnsi="微软雅黑" w:eastAsia="微软雅黑" w:cs="Arial"/>
          <w:b/>
          <w:color w:val="000000"/>
          <w:szCs w:val="21"/>
        </w:rPr>
        <w:t xml:space="preserve"> ※</w:t>
      </w:r>
      <w:r>
        <w:rPr>
          <w:rFonts w:hint="eastAsia" w:ascii="微软雅黑" w:hAnsi="微软雅黑" w:eastAsia="微软雅黑" w:cs="Arial"/>
          <w:color w:val="000000"/>
          <w:szCs w:val="21"/>
        </w:rPr>
        <w:t>弹性成像单元</w:t>
      </w:r>
      <w:r>
        <w:rPr>
          <w:rFonts w:hint="eastAsia" w:ascii="微软雅黑" w:hAnsi="微软雅黑" w:eastAsia="微软雅黑"/>
          <w:color w:val="000000"/>
          <w:szCs w:val="21"/>
        </w:rPr>
        <w:t>，具有压力色棒指示图以及应变比测量功能，支持原始数据处理，冻结后可视可调参数</w:t>
      </w:r>
      <w:r>
        <w:rPr>
          <w:rFonts w:ascii="微软雅黑" w:hAnsi="微软雅黑" w:eastAsia="微软雅黑" w:cs="Arial"/>
          <w:color w:val="000000"/>
          <w:szCs w:val="21"/>
        </w:rPr>
        <w:t xml:space="preserve"> </w:t>
      </w:r>
    </w:p>
    <w:p>
      <w:pPr>
        <w:pStyle w:val="5"/>
        <w:numPr>
          <w:ilvl w:val="1"/>
          <w:numId w:val="13"/>
        </w:numPr>
        <w:tabs>
          <w:tab w:val="left" w:pos="426"/>
        </w:tabs>
        <w:spacing w:line="400" w:lineRule="exact"/>
        <w:ind w:left="0" w:firstLine="0" w:firstLineChars="0"/>
        <w:jc w:val="left"/>
        <w:rPr>
          <w:rFonts w:ascii="微软雅黑" w:hAnsi="微软雅黑" w:eastAsia="微软雅黑" w:cs="Arial"/>
          <w:color w:val="000000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 xml:space="preserve"> </w:t>
      </w:r>
      <w:r>
        <w:rPr>
          <w:rFonts w:ascii="微软雅黑" w:hAnsi="微软雅黑" w:eastAsia="微软雅黑" w:cs="微软雅黑"/>
          <w:szCs w:val="21"/>
        </w:rPr>
        <w:t>支持宽景成像</w:t>
      </w:r>
      <w:r>
        <w:rPr>
          <w:rFonts w:hint="eastAsia" w:ascii="微软雅黑" w:hAnsi="微软雅黑" w:eastAsia="微软雅黑" w:cs="微软雅黑"/>
          <w:szCs w:val="21"/>
        </w:rPr>
        <w:t>，同时支持二维及彩色血流宽景，具有扫描速度提示框，支持向前擦写，支持长度显示以及图像后处理</w:t>
      </w:r>
    </w:p>
    <w:p>
      <w:pPr>
        <w:pStyle w:val="5"/>
        <w:numPr>
          <w:ilvl w:val="1"/>
          <w:numId w:val="13"/>
        </w:numPr>
        <w:tabs>
          <w:tab w:val="left" w:pos="426"/>
        </w:tabs>
        <w:spacing w:line="400" w:lineRule="exact"/>
        <w:ind w:left="0" w:firstLine="0" w:firstLineChars="0"/>
        <w:jc w:val="left"/>
        <w:rPr>
          <w:rFonts w:ascii="微软雅黑" w:hAnsi="微软雅黑" w:eastAsia="微软雅黑" w:cs="Arial"/>
          <w:color w:val="000000"/>
          <w:szCs w:val="21"/>
        </w:rPr>
      </w:pPr>
      <w:r>
        <w:rPr>
          <w:rFonts w:hint="eastAsia" w:ascii="微软雅黑" w:hAnsi="微软雅黑" w:eastAsia="微软雅黑" w:cs="Arial"/>
          <w:color w:val="000000"/>
          <w:szCs w:val="21"/>
        </w:rPr>
        <w:t xml:space="preserve"> 空间复合成像，</w:t>
      </w:r>
      <w:r>
        <w:rPr>
          <w:rFonts w:hint="eastAsia" w:ascii="微软雅黑" w:hAnsi="微软雅黑" w:eastAsia="微软雅黑" w:cs="Arial"/>
          <w:color w:val="auto"/>
          <w:szCs w:val="21"/>
        </w:rPr>
        <w:t>≥</w:t>
      </w:r>
      <w:r>
        <w:rPr>
          <w:rFonts w:hint="eastAsia" w:ascii="微软雅黑" w:hAnsi="微软雅黑" w:eastAsia="微软雅黑" w:cs="Arial"/>
          <w:color w:val="auto"/>
          <w:szCs w:val="21"/>
          <w:lang w:val="en-US" w:eastAsia="zh-CN"/>
        </w:rPr>
        <w:t>9</w:t>
      </w:r>
      <w:r>
        <w:rPr>
          <w:rFonts w:hint="eastAsia" w:ascii="微软雅黑" w:hAnsi="微软雅黑" w:eastAsia="微软雅黑" w:cs="Arial"/>
          <w:color w:val="auto"/>
          <w:szCs w:val="21"/>
        </w:rPr>
        <w:t>条偏转线</w:t>
      </w:r>
    </w:p>
    <w:p>
      <w:pPr>
        <w:pStyle w:val="5"/>
        <w:numPr>
          <w:ilvl w:val="1"/>
          <w:numId w:val="13"/>
        </w:numPr>
        <w:tabs>
          <w:tab w:val="left" w:pos="426"/>
        </w:tabs>
        <w:spacing w:line="400" w:lineRule="exact"/>
        <w:ind w:left="0" w:firstLine="0" w:firstLineChars="0"/>
        <w:jc w:val="left"/>
        <w:rPr>
          <w:rFonts w:ascii="微软雅黑" w:hAnsi="微软雅黑" w:eastAsia="微软雅黑" w:cs="Arial"/>
          <w:color w:val="000000"/>
          <w:szCs w:val="21"/>
        </w:rPr>
      </w:pPr>
      <w:r>
        <w:rPr>
          <w:rFonts w:hint="eastAsia" w:ascii="微软雅黑" w:hAnsi="微软雅黑" w:eastAsia="微软雅黑" w:cs="Arial"/>
          <w:color w:val="000000"/>
          <w:szCs w:val="21"/>
        </w:rPr>
        <w:t xml:space="preserve"> </w:t>
      </w:r>
      <w:r>
        <w:rPr>
          <w:rFonts w:hint="eastAsia" w:ascii="微软雅黑" w:hAnsi="微软雅黑" w:eastAsia="微软雅黑" w:cs="微软雅黑"/>
          <w:szCs w:val="21"/>
        </w:rPr>
        <w:t>斑点噪声抑制技术≥6</w:t>
      </w:r>
      <w:r>
        <w:rPr>
          <w:rFonts w:ascii="微软雅黑" w:hAnsi="微软雅黑" w:eastAsia="微软雅黑" w:cs="微软雅黑"/>
          <w:szCs w:val="21"/>
        </w:rPr>
        <w:t>级可调</w:t>
      </w:r>
    </w:p>
    <w:p>
      <w:pPr>
        <w:pStyle w:val="5"/>
        <w:numPr>
          <w:ilvl w:val="1"/>
          <w:numId w:val="13"/>
        </w:numPr>
        <w:tabs>
          <w:tab w:val="left" w:pos="426"/>
        </w:tabs>
        <w:spacing w:line="400" w:lineRule="exact"/>
        <w:ind w:left="0" w:firstLine="0" w:firstLineChars="0"/>
        <w:jc w:val="left"/>
        <w:rPr>
          <w:rFonts w:ascii="微软雅黑" w:hAnsi="微软雅黑" w:eastAsia="微软雅黑" w:cs="Arial"/>
          <w:color w:val="000000"/>
          <w:szCs w:val="21"/>
        </w:rPr>
      </w:pPr>
      <w:r>
        <w:rPr>
          <w:rFonts w:hint="eastAsia" w:ascii="微软雅黑" w:hAnsi="微软雅黑" w:eastAsia="微软雅黑" w:cs="Arial"/>
          <w:color w:val="000000"/>
          <w:szCs w:val="21"/>
        </w:rPr>
        <w:t xml:space="preserve"> 扩展成像（可支持腹部、线阵、腔内</w:t>
      </w:r>
      <w:r>
        <w:rPr>
          <w:rFonts w:hint="eastAsia" w:ascii="微软雅黑" w:hAnsi="微软雅黑" w:eastAsia="微软雅黑" w:cs="Arial"/>
          <w:color w:val="auto"/>
          <w:szCs w:val="21"/>
        </w:rPr>
        <w:t>、容积探头</w:t>
      </w:r>
      <w:r>
        <w:rPr>
          <w:rFonts w:hint="eastAsia" w:ascii="微软雅黑" w:hAnsi="微软雅黑" w:eastAsia="微软雅黑" w:cs="Arial"/>
          <w:color w:val="000000"/>
          <w:szCs w:val="21"/>
        </w:rPr>
        <w:t>）</w:t>
      </w:r>
    </w:p>
    <w:p>
      <w:pPr>
        <w:pStyle w:val="5"/>
        <w:numPr>
          <w:ilvl w:val="1"/>
          <w:numId w:val="13"/>
        </w:numPr>
        <w:tabs>
          <w:tab w:val="left" w:pos="426"/>
        </w:tabs>
        <w:spacing w:line="400" w:lineRule="exact"/>
        <w:ind w:left="0" w:firstLine="0" w:firstLineChars="0"/>
        <w:jc w:val="left"/>
        <w:rPr>
          <w:rFonts w:ascii="微软雅黑" w:hAnsi="微软雅黑" w:eastAsia="微软雅黑" w:cs="Arial"/>
          <w:color w:val="000000"/>
          <w:szCs w:val="21"/>
        </w:rPr>
      </w:pPr>
      <w:r>
        <w:rPr>
          <w:rFonts w:ascii="微软雅黑" w:hAnsi="微软雅黑" w:eastAsia="微软雅黑" w:cs="Arial"/>
          <w:color w:val="000000"/>
          <w:szCs w:val="21"/>
        </w:rPr>
        <w:t xml:space="preserve"> </w:t>
      </w:r>
      <w:r>
        <w:rPr>
          <w:rFonts w:hint="eastAsia" w:ascii="微软雅黑" w:hAnsi="微软雅黑" w:eastAsia="微软雅黑" w:cs="Arial"/>
          <w:color w:val="000000"/>
          <w:szCs w:val="21"/>
        </w:rPr>
        <w:t>组织特异性成像，根据不同组织特性，可选多种成像条件（常规、肌肉、脂肪、液体等）</w:t>
      </w:r>
    </w:p>
    <w:p>
      <w:pPr>
        <w:pStyle w:val="5"/>
        <w:numPr>
          <w:ilvl w:val="1"/>
          <w:numId w:val="13"/>
        </w:numPr>
        <w:tabs>
          <w:tab w:val="left" w:pos="426"/>
        </w:tabs>
        <w:spacing w:line="400" w:lineRule="exact"/>
        <w:ind w:left="0" w:firstLine="0" w:firstLineChars="0"/>
        <w:jc w:val="left"/>
        <w:rPr>
          <w:rFonts w:ascii="微软雅黑" w:hAnsi="微软雅黑" w:eastAsia="微软雅黑" w:cs="Arial"/>
          <w:color w:val="000000"/>
          <w:szCs w:val="21"/>
        </w:rPr>
      </w:pPr>
      <w:r>
        <w:rPr>
          <w:rFonts w:hint="eastAsia" w:ascii="微软雅黑" w:hAnsi="微软雅黑" w:eastAsia="微软雅黑" w:cs="Arial"/>
          <w:color w:val="000000"/>
          <w:szCs w:val="21"/>
        </w:rPr>
        <w:t xml:space="preserve"> 一键自动快速优化二维、彩色</w:t>
      </w:r>
      <w:r>
        <w:rPr>
          <w:rFonts w:hint="eastAsia" w:ascii="微软雅黑" w:hAnsi="微软雅黑" w:eastAsia="微软雅黑" w:cs="Arial"/>
          <w:color w:val="000000"/>
          <w:szCs w:val="21"/>
          <w:lang w:eastAsia="zh-CN"/>
        </w:rPr>
        <w:t>、</w:t>
      </w:r>
      <w:r>
        <w:rPr>
          <w:rFonts w:hint="eastAsia" w:ascii="微软雅黑" w:hAnsi="微软雅黑" w:eastAsia="微软雅黑" w:cs="Arial"/>
          <w:color w:val="000000"/>
          <w:szCs w:val="21"/>
          <w:lang w:val="en-US" w:eastAsia="zh-CN"/>
        </w:rPr>
        <w:t>频谱</w:t>
      </w:r>
    </w:p>
    <w:p>
      <w:pPr>
        <w:pStyle w:val="5"/>
        <w:numPr>
          <w:ilvl w:val="1"/>
          <w:numId w:val="13"/>
        </w:numPr>
        <w:tabs>
          <w:tab w:val="left" w:pos="426"/>
        </w:tabs>
        <w:spacing w:line="400" w:lineRule="exact"/>
        <w:ind w:left="0" w:firstLine="0" w:firstLineChars="0"/>
        <w:jc w:val="left"/>
        <w:rPr>
          <w:rFonts w:ascii="微软雅黑" w:hAnsi="微软雅黑" w:eastAsia="微软雅黑" w:cs="Arial"/>
          <w:color w:val="000000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 xml:space="preserve"> 高分辨率</w:t>
      </w:r>
      <w:r>
        <w:rPr>
          <w:rFonts w:ascii="微软雅黑" w:hAnsi="微软雅黑" w:eastAsia="微软雅黑" w:cs="微软雅黑"/>
          <w:szCs w:val="21"/>
        </w:rPr>
        <w:t>血流成像技术</w:t>
      </w:r>
      <w:r>
        <w:rPr>
          <w:rFonts w:hint="eastAsia" w:ascii="微软雅黑" w:hAnsi="微软雅黑" w:eastAsia="微软雅黑" w:cs="微软雅黑"/>
          <w:szCs w:val="21"/>
        </w:rPr>
        <w:t>，能</w:t>
      </w:r>
      <w:r>
        <w:rPr>
          <w:rFonts w:ascii="微软雅黑" w:hAnsi="微软雅黑" w:eastAsia="微软雅黑" w:cs="微软雅黑"/>
          <w:szCs w:val="21"/>
        </w:rPr>
        <w:t>显著提高微小血管的</w:t>
      </w:r>
      <w:r>
        <w:rPr>
          <w:rFonts w:hint="eastAsia" w:ascii="微软雅黑" w:hAnsi="微软雅黑" w:eastAsia="微软雅黑" w:cs="微软雅黑"/>
          <w:szCs w:val="21"/>
        </w:rPr>
        <w:t>血流显像</w:t>
      </w:r>
      <w:r>
        <w:rPr>
          <w:rFonts w:ascii="微软雅黑" w:hAnsi="微软雅黑" w:eastAsia="微软雅黑" w:cs="微软雅黑"/>
          <w:szCs w:val="21"/>
        </w:rPr>
        <w:t>能力</w:t>
      </w:r>
      <w:r>
        <w:rPr>
          <w:rFonts w:hint="eastAsia" w:ascii="微软雅黑" w:hAnsi="微软雅黑" w:eastAsia="微软雅黑" w:cs="微软雅黑"/>
          <w:szCs w:val="21"/>
        </w:rPr>
        <w:t>，与普通彩色多普勒成像一键切换</w:t>
      </w:r>
    </w:p>
    <w:p>
      <w:pPr>
        <w:pStyle w:val="5"/>
        <w:numPr>
          <w:ilvl w:val="1"/>
          <w:numId w:val="13"/>
        </w:numPr>
        <w:tabs>
          <w:tab w:val="left" w:pos="426"/>
        </w:tabs>
        <w:spacing w:line="400" w:lineRule="exact"/>
        <w:ind w:left="0" w:firstLine="0" w:firstLineChars="0"/>
        <w:jc w:val="left"/>
        <w:rPr>
          <w:rFonts w:ascii="微软雅黑" w:hAnsi="微软雅黑" w:eastAsia="微软雅黑" w:cs="Arial"/>
          <w:color w:val="000000"/>
          <w:szCs w:val="21"/>
        </w:rPr>
      </w:pPr>
      <w:r>
        <w:rPr>
          <w:rFonts w:ascii="微软雅黑" w:hAnsi="微软雅黑" w:eastAsia="微软雅黑" w:cs="Arial"/>
          <w:color w:val="000000"/>
          <w:szCs w:val="21"/>
        </w:rPr>
        <w:t xml:space="preserve"> </w:t>
      </w:r>
      <w:r>
        <w:rPr>
          <w:rFonts w:hint="eastAsia" w:ascii="微软雅黑" w:hAnsi="微软雅黑" w:eastAsia="微软雅黑" w:cs="微软雅黑"/>
          <w:szCs w:val="21"/>
        </w:rPr>
        <w:t>血流速度标识技术：可以用绿色定量地标识某一速度范围的血流分布，使得超声临床工作者可以准确区分血流的边界与性质，直观区别正常与异常血流</w:t>
      </w:r>
    </w:p>
    <w:p>
      <w:pPr>
        <w:pStyle w:val="5"/>
        <w:numPr>
          <w:ilvl w:val="1"/>
          <w:numId w:val="13"/>
        </w:numPr>
        <w:tabs>
          <w:tab w:val="left" w:pos="426"/>
        </w:tabs>
        <w:spacing w:line="400" w:lineRule="exact"/>
        <w:ind w:left="0" w:firstLine="0" w:firstLineChars="0"/>
        <w:jc w:val="left"/>
        <w:rPr>
          <w:rFonts w:ascii="微软雅黑" w:hAnsi="微软雅黑" w:eastAsia="微软雅黑" w:cs="Arial"/>
          <w:color w:val="000000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 xml:space="preserve"> 穿刺引导功能，支持单线和双线引导，穿刺引导下具有横向标尺，穿刺线角度和位置可调</w:t>
      </w:r>
    </w:p>
    <w:p>
      <w:pPr>
        <w:pStyle w:val="5"/>
        <w:numPr>
          <w:ilvl w:val="1"/>
          <w:numId w:val="13"/>
        </w:numPr>
        <w:tabs>
          <w:tab w:val="left" w:pos="426"/>
        </w:tabs>
        <w:spacing w:line="400" w:lineRule="exact"/>
        <w:ind w:left="0" w:firstLine="0" w:firstLineChars="0"/>
        <w:jc w:val="left"/>
        <w:rPr>
          <w:rFonts w:ascii="微软雅黑" w:hAnsi="微软雅黑" w:eastAsia="微软雅黑" w:cs="Arial"/>
          <w:color w:val="000000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 xml:space="preserve"> 支持全局放大功能，支持前端放大和后端放大，最大放大倍数≥10 倍</w:t>
      </w:r>
    </w:p>
    <w:p>
      <w:pPr>
        <w:pStyle w:val="5"/>
        <w:numPr>
          <w:ilvl w:val="1"/>
          <w:numId w:val="13"/>
        </w:numPr>
        <w:tabs>
          <w:tab w:val="left" w:pos="426"/>
        </w:tabs>
        <w:spacing w:line="400" w:lineRule="exact"/>
        <w:ind w:left="0" w:firstLine="0" w:firstLineChars="0"/>
        <w:jc w:val="left"/>
        <w:rPr>
          <w:rFonts w:ascii="微软雅黑" w:hAnsi="微软雅黑" w:eastAsia="微软雅黑" w:cs="Arial"/>
          <w:color w:val="000000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 xml:space="preserve"> 实时画中画局部放大功能，要求支持二维及彩色模式，最大放大倍数≥10倍</w:t>
      </w:r>
    </w:p>
    <w:p>
      <w:pPr>
        <w:pStyle w:val="5"/>
        <w:numPr>
          <w:ilvl w:val="1"/>
          <w:numId w:val="13"/>
        </w:numPr>
        <w:tabs>
          <w:tab w:val="left" w:pos="426"/>
        </w:tabs>
        <w:spacing w:line="400" w:lineRule="exact"/>
        <w:ind w:left="0" w:firstLine="0" w:firstLineChars="0"/>
        <w:jc w:val="left"/>
        <w:rPr>
          <w:rFonts w:ascii="微软雅黑" w:hAnsi="微软雅黑" w:eastAsia="微软雅黑" w:cs="Arial"/>
          <w:color w:val="000000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 xml:space="preserve"> 体位图≥ 100 种</w:t>
      </w:r>
    </w:p>
    <w:p>
      <w:pPr>
        <w:pStyle w:val="5"/>
        <w:numPr>
          <w:ilvl w:val="0"/>
          <w:numId w:val="12"/>
        </w:numPr>
        <w:spacing w:line="400" w:lineRule="exact"/>
        <w:ind w:firstLineChars="0"/>
        <w:jc w:val="left"/>
        <w:rPr>
          <w:rFonts w:ascii="微软雅黑" w:hAnsi="微软雅黑" w:eastAsia="微软雅黑"/>
          <w:b/>
          <w:color w:val="000000"/>
          <w:szCs w:val="21"/>
        </w:rPr>
      </w:pPr>
      <w:r>
        <w:rPr>
          <w:rFonts w:hint="eastAsia" w:ascii="微软雅黑" w:hAnsi="微软雅黑" w:eastAsia="微软雅黑"/>
          <w:b/>
          <w:color w:val="000000"/>
          <w:szCs w:val="21"/>
        </w:rPr>
        <w:t>测量/分析和报告</w:t>
      </w:r>
    </w:p>
    <w:p>
      <w:pPr>
        <w:pStyle w:val="5"/>
        <w:numPr>
          <w:ilvl w:val="0"/>
          <w:numId w:val="13"/>
        </w:numPr>
        <w:tabs>
          <w:tab w:val="left" w:pos="426"/>
        </w:tabs>
        <w:spacing w:line="400" w:lineRule="exact"/>
        <w:ind w:firstLineChars="0"/>
        <w:jc w:val="left"/>
        <w:rPr>
          <w:rFonts w:ascii="微软雅黑" w:hAnsi="微软雅黑" w:eastAsia="微软雅黑" w:cs="Arial"/>
          <w:vanish/>
          <w:color w:val="000000"/>
          <w:szCs w:val="21"/>
        </w:rPr>
      </w:pPr>
    </w:p>
    <w:p>
      <w:pPr>
        <w:pStyle w:val="5"/>
        <w:numPr>
          <w:ilvl w:val="1"/>
          <w:numId w:val="13"/>
        </w:numPr>
        <w:tabs>
          <w:tab w:val="left" w:pos="426"/>
        </w:tabs>
        <w:spacing w:line="400" w:lineRule="exact"/>
        <w:ind w:hanging="1135" w:firstLineChars="0"/>
        <w:jc w:val="left"/>
        <w:rPr>
          <w:rFonts w:ascii="微软雅黑" w:hAnsi="微软雅黑" w:eastAsia="微软雅黑"/>
          <w:color w:val="000000"/>
          <w:szCs w:val="21"/>
        </w:rPr>
      </w:pPr>
      <w:r>
        <w:rPr>
          <w:rFonts w:hint="eastAsia" w:ascii="微软雅黑" w:hAnsi="微软雅黑" w:eastAsia="微软雅黑" w:cs="Arial"/>
          <w:color w:val="000000"/>
          <w:szCs w:val="21"/>
        </w:rPr>
        <w:t>一般测量：距离、描迹、椭圆、周长、面积、体积、角度、</w:t>
      </w:r>
      <w:r>
        <w:rPr>
          <w:rFonts w:hint="eastAsia" w:ascii="微软雅黑" w:hAnsi="微软雅黑" w:eastAsia="微软雅黑"/>
          <w:color w:val="000000"/>
          <w:szCs w:val="21"/>
        </w:rPr>
        <w:t>深度等测量</w:t>
      </w:r>
    </w:p>
    <w:p>
      <w:pPr>
        <w:pStyle w:val="5"/>
        <w:numPr>
          <w:ilvl w:val="1"/>
          <w:numId w:val="13"/>
        </w:numPr>
        <w:tabs>
          <w:tab w:val="left" w:pos="0"/>
        </w:tabs>
        <w:spacing w:line="400" w:lineRule="exact"/>
        <w:ind w:left="0" w:firstLine="0" w:firstLineChars="0"/>
        <w:jc w:val="left"/>
        <w:rPr>
          <w:rFonts w:ascii="微软雅黑" w:hAnsi="微软雅黑" w:eastAsia="微软雅黑" w:cs="Arial"/>
          <w:color w:val="000000"/>
          <w:szCs w:val="21"/>
        </w:rPr>
      </w:pPr>
      <w:r>
        <w:rPr>
          <w:rFonts w:hint="eastAsia" w:ascii="微软雅黑" w:hAnsi="微软雅黑" w:eastAsia="微软雅黑" w:cs="Arial"/>
          <w:color w:val="000000"/>
          <w:szCs w:val="21"/>
        </w:rPr>
        <w:t>专科测量包：包括</w:t>
      </w:r>
      <w:r>
        <w:rPr>
          <w:rFonts w:hint="eastAsia" w:ascii="微软雅黑" w:hAnsi="微软雅黑" w:eastAsia="微软雅黑" w:cs="微软雅黑"/>
          <w:szCs w:val="21"/>
        </w:rPr>
        <w:t>腹部、妇科、心脏、血管、泌尿系、小器官、矫形外科、产科、急诊科等</w:t>
      </w:r>
      <w:r>
        <w:rPr>
          <w:rFonts w:hint="eastAsia" w:ascii="微软雅黑" w:hAnsi="微软雅黑" w:eastAsia="微软雅黑" w:cs="Arial"/>
          <w:color w:val="000000"/>
          <w:szCs w:val="21"/>
        </w:rPr>
        <w:t>，支持自动生成报告</w:t>
      </w:r>
    </w:p>
    <w:p>
      <w:pPr>
        <w:pStyle w:val="5"/>
        <w:numPr>
          <w:ilvl w:val="1"/>
          <w:numId w:val="13"/>
        </w:numPr>
        <w:tabs>
          <w:tab w:val="left" w:pos="0"/>
        </w:tabs>
        <w:spacing w:line="400" w:lineRule="exact"/>
        <w:ind w:left="0" w:firstLine="0" w:firstLineChars="0"/>
        <w:jc w:val="left"/>
        <w:rPr>
          <w:rFonts w:ascii="微软雅黑" w:hAnsi="微软雅黑" w:eastAsia="微软雅黑" w:cs="Arial"/>
          <w:color w:val="000000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专科测量项目可设置在触摸屏上，也可设置在显示器上，并支持连续测量，方便不同医生操作习惯</w:t>
      </w:r>
    </w:p>
    <w:p>
      <w:pPr>
        <w:pStyle w:val="5"/>
        <w:numPr>
          <w:ilvl w:val="1"/>
          <w:numId w:val="13"/>
        </w:numPr>
        <w:tabs>
          <w:tab w:val="left" w:pos="426"/>
        </w:tabs>
        <w:spacing w:line="400" w:lineRule="exact"/>
        <w:ind w:hanging="1135" w:firstLineChars="0"/>
        <w:jc w:val="left"/>
        <w:rPr>
          <w:rFonts w:ascii="微软雅黑" w:hAnsi="微软雅黑" w:eastAsia="微软雅黑" w:cs="Arial"/>
          <w:color w:val="000000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产科测量：支持4胞胎测量，具有胎儿发育曲线以及胎儿生理评分功能</w:t>
      </w:r>
    </w:p>
    <w:p>
      <w:pPr>
        <w:pStyle w:val="5"/>
        <w:numPr>
          <w:ilvl w:val="1"/>
          <w:numId w:val="13"/>
        </w:numPr>
        <w:tabs>
          <w:tab w:val="left" w:pos="0"/>
        </w:tabs>
        <w:spacing w:line="400" w:lineRule="exact"/>
        <w:ind w:left="0" w:firstLine="0" w:firstLineChars="0"/>
        <w:jc w:val="left"/>
        <w:rPr>
          <w:rFonts w:ascii="微软雅黑" w:hAnsi="微软雅黑" w:eastAsia="微软雅黑" w:cs="Arial"/>
          <w:color w:val="000000"/>
          <w:szCs w:val="21"/>
        </w:rPr>
      </w:pPr>
      <w:r>
        <w:rPr>
          <w:rFonts w:hint="eastAsia" w:ascii="微软雅黑" w:hAnsi="微软雅黑" w:eastAsia="微软雅黑" w:cs="Arial"/>
          <w:color w:val="000000"/>
          <w:szCs w:val="21"/>
        </w:rPr>
        <w:t>血管内中膜自动测量，</w:t>
      </w:r>
      <w:r>
        <w:rPr>
          <w:rFonts w:hint="eastAsia" w:ascii="微软雅黑" w:hAnsi="微软雅黑" w:eastAsia="微软雅黑" w:cs="微软雅黑"/>
          <w:szCs w:val="21"/>
        </w:rPr>
        <w:t>具备前壁和后壁同屏独立测量显示，测量长度及区域自由选择</w:t>
      </w:r>
    </w:p>
    <w:p>
      <w:pPr>
        <w:pStyle w:val="5"/>
        <w:numPr>
          <w:ilvl w:val="1"/>
          <w:numId w:val="13"/>
        </w:numPr>
        <w:tabs>
          <w:tab w:val="left" w:pos="426"/>
        </w:tabs>
        <w:spacing w:line="400" w:lineRule="exact"/>
        <w:ind w:hanging="1135" w:firstLineChars="0"/>
        <w:jc w:val="left"/>
        <w:rPr>
          <w:rFonts w:ascii="微软雅黑" w:hAnsi="微软雅黑" w:eastAsia="微软雅黑" w:cs="Arial"/>
          <w:color w:val="000000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支持血流量测量</w:t>
      </w:r>
    </w:p>
    <w:p>
      <w:pPr>
        <w:pStyle w:val="5"/>
        <w:numPr>
          <w:ilvl w:val="1"/>
          <w:numId w:val="13"/>
        </w:numPr>
        <w:tabs>
          <w:tab w:val="left" w:pos="426"/>
        </w:tabs>
        <w:spacing w:line="400" w:lineRule="exact"/>
        <w:ind w:hanging="1135" w:firstLineChars="0"/>
        <w:jc w:val="left"/>
        <w:rPr>
          <w:rFonts w:ascii="微软雅黑" w:hAnsi="微软雅黑" w:eastAsia="微软雅黑" w:cs="Arial"/>
          <w:color w:val="000000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支持双距离测量，可测量两点间距离后自动找到中垂线进行测量</w:t>
      </w:r>
    </w:p>
    <w:p>
      <w:pPr>
        <w:pStyle w:val="5"/>
        <w:numPr>
          <w:ilvl w:val="1"/>
          <w:numId w:val="13"/>
        </w:numPr>
        <w:tabs>
          <w:tab w:val="left" w:pos="0"/>
        </w:tabs>
        <w:spacing w:line="400" w:lineRule="exact"/>
        <w:ind w:left="0" w:firstLine="0" w:firstLineChars="0"/>
        <w:jc w:val="left"/>
        <w:rPr>
          <w:rFonts w:ascii="微软雅黑" w:hAnsi="微软雅黑" w:eastAsia="微软雅黑" w:cs="Arial"/>
          <w:color w:val="000000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彩色模式下具有定点测量血流速度功能，能测量血管内某一点的血流速度，测量角度可视可调</w:t>
      </w:r>
    </w:p>
    <w:p>
      <w:pPr>
        <w:pStyle w:val="5"/>
        <w:numPr>
          <w:ilvl w:val="1"/>
          <w:numId w:val="13"/>
        </w:numPr>
        <w:tabs>
          <w:tab w:val="left" w:pos="426"/>
        </w:tabs>
        <w:spacing w:line="400" w:lineRule="exact"/>
        <w:ind w:hanging="1135" w:firstLineChars="0"/>
        <w:jc w:val="left"/>
        <w:rPr>
          <w:rFonts w:ascii="微软雅黑" w:hAnsi="微软雅黑" w:eastAsia="微软雅黑" w:cs="Arial"/>
          <w:color w:val="000000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主动脉狭窄面积连续方程评估</w:t>
      </w:r>
    </w:p>
    <w:p>
      <w:pPr>
        <w:pStyle w:val="5"/>
        <w:numPr>
          <w:ilvl w:val="1"/>
          <w:numId w:val="13"/>
        </w:numPr>
        <w:tabs>
          <w:tab w:val="left" w:pos="426"/>
        </w:tabs>
        <w:spacing w:line="400" w:lineRule="exact"/>
        <w:ind w:hanging="1135" w:firstLineChars="0"/>
        <w:jc w:val="left"/>
        <w:rPr>
          <w:rFonts w:ascii="微软雅黑" w:hAnsi="微软雅黑" w:eastAsia="微软雅黑" w:cs="Arial"/>
          <w:color w:val="000000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 xml:space="preserve"> TEI 指数心功能测量</w:t>
      </w:r>
    </w:p>
    <w:p>
      <w:pPr>
        <w:pStyle w:val="5"/>
        <w:numPr>
          <w:ilvl w:val="1"/>
          <w:numId w:val="13"/>
        </w:numPr>
        <w:tabs>
          <w:tab w:val="left" w:pos="426"/>
        </w:tabs>
        <w:spacing w:line="400" w:lineRule="exact"/>
        <w:ind w:hanging="1135" w:firstLineChars="0"/>
        <w:jc w:val="left"/>
        <w:rPr>
          <w:rFonts w:ascii="微软雅黑" w:hAnsi="微软雅黑" w:eastAsia="微软雅黑" w:cs="Arial"/>
          <w:color w:val="000000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支持辛普森法心功能测量</w:t>
      </w:r>
    </w:p>
    <w:p>
      <w:pPr>
        <w:pStyle w:val="5"/>
        <w:numPr>
          <w:ilvl w:val="1"/>
          <w:numId w:val="13"/>
        </w:numPr>
        <w:tabs>
          <w:tab w:val="left" w:pos="426"/>
        </w:tabs>
        <w:spacing w:line="400" w:lineRule="exact"/>
        <w:ind w:left="0" w:hanging="1" w:firstLineChars="0"/>
        <w:jc w:val="left"/>
        <w:rPr>
          <w:rFonts w:ascii="微软雅黑" w:hAnsi="微软雅黑" w:eastAsia="微软雅黑" w:cs="Arial"/>
          <w:color w:val="000000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具有频谱实时自动包络测量、半自动测量、手动测量，显示测量结果数据项≥19项，测量参数可根据医生需求自行增减</w:t>
      </w:r>
    </w:p>
    <w:p>
      <w:pPr>
        <w:pStyle w:val="5"/>
        <w:numPr>
          <w:ilvl w:val="0"/>
          <w:numId w:val="12"/>
        </w:numPr>
        <w:spacing w:line="400" w:lineRule="exact"/>
        <w:ind w:firstLineChars="0"/>
        <w:jc w:val="left"/>
        <w:rPr>
          <w:rFonts w:ascii="微软雅黑" w:hAnsi="微软雅黑" w:eastAsia="微软雅黑" w:cs="Arial"/>
          <w:b/>
          <w:color w:val="000000"/>
          <w:szCs w:val="21"/>
        </w:rPr>
      </w:pPr>
      <w:r>
        <w:rPr>
          <w:rFonts w:hint="eastAsia" w:ascii="微软雅黑" w:hAnsi="微软雅黑" w:eastAsia="微软雅黑" w:cs="Arial"/>
          <w:b/>
          <w:color w:val="000000"/>
          <w:szCs w:val="21"/>
        </w:rPr>
        <w:t>电影回放和原始数据处理</w:t>
      </w:r>
    </w:p>
    <w:p>
      <w:pPr>
        <w:pStyle w:val="5"/>
        <w:numPr>
          <w:ilvl w:val="0"/>
          <w:numId w:val="13"/>
        </w:numPr>
        <w:tabs>
          <w:tab w:val="left" w:pos="426"/>
        </w:tabs>
        <w:spacing w:line="400" w:lineRule="exact"/>
        <w:ind w:firstLineChars="0"/>
        <w:jc w:val="left"/>
        <w:rPr>
          <w:rFonts w:ascii="微软雅黑" w:hAnsi="微软雅黑" w:eastAsia="微软雅黑" w:cs="Arial"/>
          <w:vanish/>
          <w:color w:val="000000"/>
          <w:szCs w:val="21"/>
        </w:rPr>
      </w:pPr>
    </w:p>
    <w:p>
      <w:pPr>
        <w:pStyle w:val="5"/>
        <w:numPr>
          <w:ilvl w:val="1"/>
          <w:numId w:val="13"/>
        </w:numPr>
        <w:tabs>
          <w:tab w:val="left" w:pos="426"/>
        </w:tabs>
        <w:spacing w:line="400" w:lineRule="exact"/>
        <w:ind w:left="0" w:hanging="1" w:firstLineChars="0"/>
        <w:jc w:val="left"/>
        <w:rPr>
          <w:rFonts w:hint="eastAsia"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电影回放≥</w:t>
      </w:r>
      <w:r>
        <w:rPr>
          <w:rFonts w:hint="eastAsia" w:ascii="微软雅黑" w:hAnsi="微软雅黑" w:eastAsia="微软雅黑" w:cs="微软雅黑"/>
          <w:szCs w:val="21"/>
          <w:lang w:val="en-US" w:eastAsia="zh-CN"/>
        </w:rPr>
        <w:t>3541</w:t>
      </w:r>
      <w:r>
        <w:rPr>
          <w:rFonts w:hint="eastAsia" w:ascii="微软雅黑" w:hAnsi="微软雅黑" w:eastAsia="微软雅黑" w:cs="微软雅黑"/>
          <w:szCs w:val="21"/>
        </w:rPr>
        <w:t>帧，回放时长≥70s，可手动设置回放帧数</w:t>
      </w:r>
    </w:p>
    <w:p>
      <w:pPr>
        <w:pStyle w:val="5"/>
        <w:numPr>
          <w:ilvl w:val="1"/>
          <w:numId w:val="13"/>
        </w:numPr>
        <w:tabs>
          <w:tab w:val="left" w:pos="426"/>
        </w:tabs>
        <w:spacing w:line="400" w:lineRule="exact"/>
        <w:ind w:hanging="1135" w:firstLineChars="0"/>
        <w:jc w:val="left"/>
        <w:rPr>
          <w:rFonts w:ascii="微软雅黑" w:hAnsi="微软雅黑" w:eastAsia="微软雅黑" w:cs="Arial"/>
          <w:color w:val="auto"/>
          <w:szCs w:val="21"/>
        </w:rPr>
      </w:pPr>
      <w:r>
        <w:rPr>
          <w:rFonts w:hint="eastAsia" w:ascii="微软雅黑" w:hAnsi="微软雅黑" w:eastAsia="微软雅黑" w:cs="Arial"/>
          <w:color w:val="auto"/>
          <w:szCs w:val="21"/>
        </w:rPr>
        <w:t>支持向后存储和向前存储，时间长度可预置</w:t>
      </w:r>
    </w:p>
    <w:p>
      <w:pPr>
        <w:pStyle w:val="5"/>
        <w:numPr>
          <w:ilvl w:val="1"/>
          <w:numId w:val="13"/>
        </w:numPr>
        <w:tabs>
          <w:tab w:val="left" w:pos="426"/>
        </w:tabs>
        <w:spacing w:line="400" w:lineRule="exact"/>
        <w:ind w:hanging="1135" w:firstLineChars="0"/>
        <w:jc w:val="left"/>
        <w:rPr>
          <w:rFonts w:ascii="微软雅黑" w:hAnsi="微软雅黑" w:eastAsia="微软雅黑" w:cs="Arial"/>
          <w:color w:val="000000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支持实时及冻结状态下的图像存储</w:t>
      </w:r>
    </w:p>
    <w:p>
      <w:pPr>
        <w:pStyle w:val="5"/>
        <w:numPr>
          <w:ilvl w:val="1"/>
          <w:numId w:val="13"/>
        </w:numPr>
        <w:tabs>
          <w:tab w:val="left" w:pos="426"/>
        </w:tabs>
        <w:spacing w:line="400" w:lineRule="exact"/>
        <w:ind w:hanging="1135" w:firstLineChars="0"/>
        <w:jc w:val="left"/>
        <w:rPr>
          <w:rFonts w:ascii="微软雅黑" w:hAnsi="微软雅黑" w:eastAsia="微软雅黑" w:cs="Arial"/>
          <w:color w:val="000000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所有模式下可用：支持手动自动回放，支持 4D 电影回放</w:t>
      </w:r>
    </w:p>
    <w:p>
      <w:pPr>
        <w:pStyle w:val="5"/>
        <w:numPr>
          <w:ilvl w:val="1"/>
          <w:numId w:val="13"/>
        </w:numPr>
        <w:tabs>
          <w:tab w:val="left" w:pos="426"/>
        </w:tabs>
        <w:spacing w:line="400" w:lineRule="exact"/>
        <w:ind w:hanging="1135" w:firstLineChars="0"/>
        <w:jc w:val="left"/>
        <w:rPr>
          <w:rFonts w:ascii="微软雅黑" w:hAnsi="微软雅黑" w:eastAsia="微软雅黑" w:cs="Arial"/>
          <w:color w:val="000000"/>
          <w:szCs w:val="21"/>
        </w:rPr>
      </w:pPr>
      <w:r>
        <w:rPr>
          <w:rFonts w:hint="eastAsia" w:ascii="微软雅黑" w:hAnsi="微软雅黑" w:eastAsia="微软雅黑" w:cs="Arial"/>
          <w:color w:val="000000"/>
          <w:szCs w:val="21"/>
        </w:rPr>
        <w:t>原始数据处理，支持二维图，彩色图，频谱图的动、静态图像冻结后，可进行多项参数调节。</w:t>
      </w:r>
    </w:p>
    <w:p>
      <w:pPr>
        <w:pStyle w:val="5"/>
        <w:numPr>
          <w:ilvl w:val="0"/>
          <w:numId w:val="12"/>
        </w:numPr>
        <w:spacing w:line="400" w:lineRule="exact"/>
        <w:ind w:firstLineChars="0"/>
        <w:jc w:val="left"/>
        <w:rPr>
          <w:rFonts w:ascii="微软雅黑" w:hAnsi="微软雅黑" w:eastAsia="微软雅黑" w:cs="Arial"/>
          <w:b/>
          <w:color w:val="000000"/>
          <w:szCs w:val="21"/>
        </w:rPr>
      </w:pPr>
      <w:r>
        <w:rPr>
          <w:rFonts w:hint="eastAsia" w:ascii="微软雅黑" w:hAnsi="微软雅黑" w:eastAsia="微软雅黑" w:cs="Arial"/>
          <w:b/>
          <w:color w:val="000000"/>
          <w:szCs w:val="21"/>
        </w:rPr>
        <w:t>检查存储和管理</w:t>
      </w:r>
    </w:p>
    <w:p>
      <w:pPr>
        <w:pStyle w:val="5"/>
        <w:numPr>
          <w:ilvl w:val="0"/>
          <w:numId w:val="13"/>
        </w:numPr>
        <w:tabs>
          <w:tab w:val="left" w:pos="426"/>
        </w:tabs>
        <w:spacing w:line="400" w:lineRule="exact"/>
        <w:ind w:firstLineChars="0"/>
        <w:jc w:val="left"/>
        <w:rPr>
          <w:rFonts w:ascii="微软雅黑" w:hAnsi="微软雅黑" w:eastAsia="微软雅黑" w:cs="Arial"/>
          <w:vanish/>
          <w:color w:val="000000"/>
          <w:szCs w:val="21"/>
        </w:rPr>
      </w:pPr>
    </w:p>
    <w:p>
      <w:pPr>
        <w:pStyle w:val="5"/>
        <w:numPr>
          <w:ilvl w:val="1"/>
          <w:numId w:val="13"/>
        </w:numPr>
        <w:tabs>
          <w:tab w:val="left" w:pos="426"/>
        </w:tabs>
        <w:spacing w:line="400" w:lineRule="exact"/>
        <w:ind w:left="0" w:hanging="1" w:firstLineChars="0"/>
        <w:jc w:val="left"/>
        <w:rPr>
          <w:rFonts w:ascii="微软雅黑" w:hAnsi="微软雅黑" w:eastAsia="微软雅黑" w:cs="Arial"/>
          <w:color w:val="000000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内置一体化超声工作站，综合病案管理系统：包括病人资料、报告、图像等的存储、修改、检索和打印等</w:t>
      </w:r>
    </w:p>
    <w:p>
      <w:pPr>
        <w:pStyle w:val="5"/>
        <w:numPr>
          <w:ilvl w:val="1"/>
          <w:numId w:val="13"/>
        </w:numPr>
        <w:tabs>
          <w:tab w:val="left" w:pos="426"/>
        </w:tabs>
        <w:spacing w:line="400" w:lineRule="exact"/>
        <w:ind w:hanging="1135" w:firstLineChars="0"/>
        <w:jc w:val="left"/>
        <w:rPr>
          <w:rFonts w:ascii="微软雅黑" w:hAnsi="微软雅黑" w:eastAsia="微软雅黑" w:cs="Arial"/>
          <w:color w:val="000000"/>
          <w:szCs w:val="21"/>
        </w:rPr>
      </w:pPr>
      <w:r>
        <w:rPr>
          <w:rFonts w:hint="eastAsia" w:ascii="微软雅黑" w:hAnsi="微软雅黑" w:eastAsia="微软雅黑" w:cs="Arial"/>
          <w:color w:val="000000"/>
          <w:szCs w:val="21"/>
        </w:rPr>
        <w:t xml:space="preserve">硬盘：≥1T硬盘 </w:t>
      </w:r>
    </w:p>
    <w:p>
      <w:pPr>
        <w:pStyle w:val="5"/>
        <w:numPr>
          <w:ilvl w:val="1"/>
          <w:numId w:val="13"/>
        </w:numPr>
        <w:tabs>
          <w:tab w:val="left" w:pos="0"/>
        </w:tabs>
        <w:spacing w:line="400" w:lineRule="exact"/>
        <w:ind w:left="0" w:firstLine="0" w:firstLineChars="0"/>
        <w:jc w:val="left"/>
        <w:rPr>
          <w:rFonts w:ascii="微软雅黑" w:hAnsi="微软雅黑" w:eastAsia="微软雅黑" w:cs="Arial"/>
          <w:color w:val="000000"/>
          <w:szCs w:val="21"/>
        </w:rPr>
      </w:pPr>
      <w:r>
        <w:rPr>
          <w:rFonts w:hint="eastAsia" w:ascii="微软雅黑" w:hAnsi="微软雅黑" w:eastAsia="微软雅黑" w:cs="Arial"/>
          <w:color w:val="000000"/>
          <w:szCs w:val="21"/>
        </w:rPr>
        <w:t>多种导出图像格式：动态图像、静态图像以PC格式直接导出，无需特殊软件即能在普通PC 机上直接观看图像。</w:t>
      </w:r>
    </w:p>
    <w:p>
      <w:pPr>
        <w:pStyle w:val="5"/>
        <w:numPr>
          <w:ilvl w:val="0"/>
          <w:numId w:val="12"/>
        </w:numPr>
        <w:spacing w:line="400" w:lineRule="exact"/>
        <w:ind w:firstLineChars="0"/>
        <w:jc w:val="left"/>
        <w:rPr>
          <w:rFonts w:ascii="微软雅黑" w:hAnsi="微软雅黑" w:eastAsia="微软雅黑" w:cs="Arial"/>
          <w:b/>
          <w:color w:val="000000"/>
          <w:szCs w:val="21"/>
        </w:rPr>
      </w:pPr>
      <w:r>
        <w:rPr>
          <w:rFonts w:hint="eastAsia" w:ascii="微软雅黑" w:hAnsi="微软雅黑" w:eastAsia="微软雅黑" w:cs="Arial"/>
          <w:b/>
          <w:color w:val="000000"/>
          <w:szCs w:val="21"/>
        </w:rPr>
        <w:t>连通性要求</w:t>
      </w:r>
    </w:p>
    <w:p>
      <w:pPr>
        <w:pStyle w:val="5"/>
        <w:numPr>
          <w:ilvl w:val="0"/>
          <w:numId w:val="13"/>
        </w:numPr>
        <w:tabs>
          <w:tab w:val="left" w:pos="426"/>
        </w:tabs>
        <w:spacing w:line="400" w:lineRule="exact"/>
        <w:ind w:firstLineChars="0"/>
        <w:jc w:val="left"/>
        <w:rPr>
          <w:rFonts w:ascii="微软雅黑" w:hAnsi="微软雅黑" w:eastAsia="微软雅黑"/>
          <w:vanish/>
          <w:color w:val="000000"/>
          <w:szCs w:val="21"/>
        </w:rPr>
      </w:pPr>
    </w:p>
    <w:p>
      <w:pPr>
        <w:pStyle w:val="5"/>
        <w:numPr>
          <w:ilvl w:val="1"/>
          <w:numId w:val="13"/>
        </w:numPr>
        <w:tabs>
          <w:tab w:val="left" w:pos="0"/>
        </w:tabs>
        <w:spacing w:line="400" w:lineRule="exact"/>
        <w:ind w:left="0" w:firstLine="0" w:firstLineChars="0"/>
        <w:jc w:val="left"/>
        <w:rPr>
          <w:rFonts w:ascii="微软雅黑" w:hAnsi="微软雅黑" w:eastAsia="微软雅黑"/>
          <w:color w:val="000000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支持网络连接</w:t>
      </w:r>
    </w:p>
    <w:p>
      <w:pPr>
        <w:pStyle w:val="5"/>
        <w:numPr>
          <w:ilvl w:val="1"/>
          <w:numId w:val="13"/>
        </w:numPr>
        <w:tabs>
          <w:tab w:val="left" w:pos="0"/>
        </w:tabs>
        <w:spacing w:line="400" w:lineRule="exact"/>
        <w:ind w:left="0" w:firstLine="0" w:firstLineChars="0"/>
        <w:jc w:val="left"/>
        <w:rPr>
          <w:rFonts w:ascii="微软雅黑" w:hAnsi="微软雅黑" w:eastAsia="微软雅黑"/>
          <w:color w:val="000000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支持医学数字图像和通信 DICOM 3.0 版接口部件</w:t>
      </w:r>
    </w:p>
    <w:p>
      <w:pPr>
        <w:pStyle w:val="5"/>
        <w:numPr>
          <w:ilvl w:val="1"/>
          <w:numId w:val="13"/>
        </w:numPr>
        <w:tabs>
          <w:tab w:val="left" w:pos="426"/>
        </w:tabs>
        <w:spacing w:line="400" w:lineRule="exact"/>
        <w:ind w:left="0" w:firstLine="0" w:firstLineChars="0"/>
        <w:jc w:val="left"/>
        <w:rPr>
          <w:rFonts w:ascii="微软雅黑" w:hAnsi="微软雅黑" w:eastAsia="微软雅黑"/>
          <w:color w:val="auto"/>
          <w:szCs w:val="21"/>
        </w:rPr>
      </w:pPr>
      <w:r>
        <w:rPr>
          <w:rFonts w:hint="eastAsia" w:ascii="微软雅黑" w:hAnsi="微软雅黑" w:eastAsia="微软雅黑" w:cs="微软雅黑"/>
          <w:color w:val="auto"/>
          <w:szCs w:val="21"/>
        </w:rPr>
        <w:t>支持 DVD R/W 刻录光驱</w:t>
      </w:r>
      <w:r>
        <w:rPr>
          <w:rFonts w:hint="eastAsia" w:ascii="微软雅黑" w:hAnsi="微软雅黑" w:eastAsia="微软雅黑" w:cs="微软雅黑"/>
          <w:color w:val="auto"/>
          <w:szCs w:val="21"/>
          <w:lang w:eastAsia="zh-CN"/>
        </w:rPr>
        <w:t>（</w:t>
      </w:r>
      <w:r>
        <w:rPr>
          <w:rFonts w:hint="eastAsia" w:ascii="微软雅黑" w:hAnsi="微软雅黑" w:eastAsia="微软雅黑" w:cs="微软雅黑"/>
          <w:color w:val="auto"/>
          <w:szCs w:val="21"/>
          <w:lang w:val="en-US" w:eastAsia="zh-CN"/>
        </w:rPr>
        <w:t>选配</w:t>
      </w:r>
      <w:r>
        <w:rPr>
          <w:rFonts w:hint="eastAsia" w:ascii="微软雅黑" w:hAnsi="微软雅黑" w:eastAsia="微软雅黑" w:cs="微软雅黑"/>
          <w:color w:val="auto"/>
          <w:szCs w:val="21"/>
          <w:lang w:eastAsia="zh-CN"/>
        </w:rPr>
        <w:t>）</w:t>
      </w:r>
    </w:p>
    <w:p>
      <w:pPr>
        <w:pStyle w:val="5"/>
        <w:numPr>
          <w:ilvl w:val="1"/>
          <w:numId w:val="13"/>
        </w:numPr>
        <w:tabs>
          <w:tab w:val="left" w:pos="426"/>
        </w:tabs>
        <w:spacing w:line="400" w:lineRule="exact"/>
        <w:ind w:left="0" w:firstLine="0" w:firstLineChars="0"/>
        <w:jc w:val="left"/>
        <w:rPr>
          <w:rFonts w:ascii="微软雅黑" w:hAnsi="微软雅黑" w:eastAsia="微软雅黑" w:cs="Arial"/>
          <w:b/>
          <w:color w:val="000000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USB接口：≥6个</w:t>
      </w:r>
      <w:r>
        <w:rPr>
          <w:rFonts w:hint="eastAsia" w:ascii="微软雅黑" w:hAnsi="微软雅黑" w:eastAsia="微软雅黑"/>
          <w:color w:val="000000"/>
          <w:szCs w:val="21"/>
        </w:rPr>
        <w:t>，前置左侧2个，前置右侧2个，方便医生操作。</w:t>
      </w:r>
    </w:p>
    <w:p>
      <w:pPr>
        <w:pStyle w:val="5"/>
        <w:numPr>
          <w:ilvl w:val="1"/>
          <w:numId w:val="13"/>
        </w:numPr>
        <w:tabs>
          <w:tab w:val="left" w:pos="426"/>
        </w:tabs>
        <w:spacing w:line="400" w:lineRule="exact"/>
        <w:ind w:left="0" w:firstLine="0" w:firstLineChars="0"/>
        <w:jc w:val="left"/>
        <w:rPr>
          <w:rFonts w:ascii="微软雅黑" w:hAnsi="微软雅黑" w:eastAsia="微软雅黑" w:cs="Arial"/>
          <w:b/>
          <w:color w:val="000000"/>
          <w:szCs w:val="21"/>
        </w:rPr>
      </w:pPr>
      <w:r>
        <w:rPr>
          <w:rFonts w:hint="eastAsia" w:ascii="微软雅黑" w:hAnsi="微软雅黑" w:eastAsia="微软雅黑" w:cs="Arial"/>
          <w:b/>
          <w:color w:val="000000"/>
          <w:szCs w:val="21"/>
        </w:rPr>
        <w:t>系统技术参数及要求</w:t>
      </w:r>
    </w:p>
    <w:p>
      <w:pPr>
        <w:pStyle w:val="5"/>
        <w:numPr>
          <w:ilvl w:val="0"/>
          <w:numId w:val="13"/>
        </w:numPr>
        <w:tabs>
          <w:tab w:val="left" w:pos="426"/>
        </w:tabs>
        <w:spacing w:line="400" w:lineRule="exact"/>
        <w:ind w:firstLineChars="0"/>
        <w:jc w:val="left"/>
        <w:rPr>
          <w:rFonts w:ascii="微软雅黑" w:hAnsi="微软雅黑" w:eastAsia="微软雅黑"/>
          <w:vanish/>
          <w:color w:val="000000"/>
          <w:szCs w:val="21"/>
        </w:rPr>
      </w:pPr>
    </w:p>
    <w:p>
      <w:pPr>
        <w:pStyle w:val="5"/>
        <w:numPr>
          <w:ilvl w:val="1"/>
          <w:numId w:val="13"/>
        </w:numPr>
        <w:tabs>
          <w:tab w:val="left" w:pos="426"/>
        </w:tabs>
        <w:spacing w:line="400" w:lineRule="exact"/>
        <w:ind w:hanging="1135" w:firstLineChars="0"/>
        <w:jc w:val="left"/>
        <w:rPr>
          <w:rFonts w:ascii="微软雅黑" w:hAnsi="微软雅黑" w:eastAsia="微软雅黑" w:cs="Arial"/>
          <w:b/>
          <w:color w:val="000000"/>
          <w:szCs w:val="21"/>
        </w:rPr>
      </w:pPr>
      <w:r>
        <w:rPr>
          <w:rFonts w:hint="eastAsia" w:ascii="微软雅黑" w:hAnsi="微软雅黑" w:eastAsia="微软雅黑"/>
          <w:b/>
          <w:color w:val="000000"/>
          <w:szCs w:val="21"/>
        </w:rPr>
        <w:t>二</w:t>
      </w:r>
      <w:r>
        <w:rPr>
          <w:rFonts w:hint="eastAsia" w:ascii="微软雅黑" w:hAnsi="微软雅黑" w:eastAsia="微软雅黑" w:cs="Arial"/>
          <w:b/>
          <w:color w:val="000000"/>
          <w:szCs w:val="21"/>
        </w:rPr>
        <w:t>维灰阶模式</w:t>
      </w:r>
    </w:p>
    <w:p>
      <w:pPr>
        <w:pStyle w:val="5"/>
        <w:numPr>
          <w:ilvl w:val="2"/>
          <w:numId w:val="13"/>
        </w:numPr>
        <w:tabs>
          <w:tab w:val="left" w:pos="142"/>
          <w:tab w:val="left" w:pos="567"/>
        </w:tabs>
        <w:spacing w:line="400" w:lineRule="exact"/>
        <w:ind w:left="0" w:firstLine="0" w:firstLineChars="0"/>
        <w:jc w:val="left"/>
        <w:rPr>
          <w:rFonts w:ascii="微软雅黑" w:hAnsi="微软雅黑" w:eastAsia="微软雅黑" w:cs="Arial"/>
          <w:color w:val="000000"/>
          <w:szCs w:val="21"/>
        </w:rPr>
      </w:pPr>
      <w:r>
        <w:rPr>
          <w:rFonts w:hint="eastAsia" w:ascii="微软雅黑" w:hAnsi="微软雅黑" w:eastAsia="微软雅黑"/>
          <w:color w:val="000000"/>
          <w:szCs w:val="21"/>
        </w:rPr>
        <w:t>数字化</w:t>
      </w:r>
      <w:r>
        <w:rPr>
          <w:rFonts w:hint="eastAsia" w:ascii="微软雅黑" w:hAnsi="微软雅黑" w:eastAsia="微软雅黑" w:cs="Arial"/>
          <w:color w:val="000000"/>
          <w:szCs w:val="21"/>
        </w:rPr>
        <w:t>声束形成器，</w:t>
      </w:r>
      <w:r>
        <w:rPr>
          <w:rFonts w:hint="eastAsia" w:ascii="微软雅黑" w:hAnsi="微软雅黑" w:eastAsia="微软雅黑"/>
          <w:color w:val="000000"/>
          <w:szCs w:val="21"/>
        </w:rPr>
        <w:t>数字化可变孔径及动态变迹，A/D≥14bit</w:t>
      </w:r>
    </w:p>
    <w:p>
      <w:pPr>
        <w:pStyle w:val="5"/>
        <w:numPr>
          <w:ilvl w:val="2"/>
          <w:numId w:val="13"/>
        </w:numPr>
        <w:tabs>
          <w:tab w:val="left" w:pos="142"/>
          <w:tab w:val="left" w:pos="567"/>
        </w:tabs>
        <w:spacing w:line="400" w:lineRule="exact"/>
        <w:ind w:left="0" w:firstLine="0" w:firstLineChars="0"/>
        <w:jc w:val="left"/>
        <w:rPr>
          <w:rFonts w:ascii="微软雅黑" w:hAnsi="微软雅黑" w:eastAsia="微软雅黑"/>
          <w:color w:val="auto"/>
          <w:szCs w:val="21"/>
        </w:rPr>
      </w:pPr>
      <w:r>
        <w:rPr>
          <w:rFonts w:hint="eastAsia" w:ascii="微软雅黑" w:hAnsi="微软雅黑" w:eastAsia="微软雅黑"/>
          <w:color w:val="auto"/>
          <w:szCs w:val="21"/>
        </w:rPr>
        <w:t>接收方式：发射、接收通道≥1024，多倍信号并行处理</w:t>
      </w:r>
    </w:p>
    <w:p>
      <w:pPr>
        <w:pStyle w:val="5"/>
        <w:numPr>
          <w:ilvl w:val="2"/>
          <w:numId w:val="13"/>
        </w:numPr>
        <w:tabs>
          <w:tab w:val="left" w:pos="142"/>
          <w:tab w:val="left" w:pos="567"/>
        </w:tabs>
        <w:spacing w:line="400" w:lineRule="exact"/>
        <w:ind w:left="0" w:firstLine="0" w:firstLineChars="0"/>
        <w:jc w:val="left"/>
        <w:rPr>
          <w:rFonts w:ascii="微软雅黑" w:hAnsi="微软雅黑" w:eastAsia="微软雅黑"/>
          <w:color w:val="auto"/>
          <w:szCs w:val="21"/>
        </w:rPr>
      </w:pPr>
      <w:r>
        <w:rPr>
          <w:rFonts w:hint="eastAsia" w:ascii="微软雅黑" w:hAnsi="微软雅黑" w:eastAsia="微软雅黑"/>
          <w:color w:val="auto"/>
          <w:szCs w:val="21"/>
        </w:rPr>
        <w:t>扫描线：每帧线密度≥512超声线</w:t>
      </w:r>
    </w:p>
    <w:p>
      <w:pPr>
        <w:pStyle w:val="5"/>
        <w:numPr>
          <w:ilvl w:val="2"/>
          <w:numId w:val="13"/>
        </w:numPr>
        <w:tabs>
          <w:tab w:val="left" w:pos="142"/>
          <w:tab w:val="left" w:pos="567"/>
        </w:tabs>
        <w:spacing w:line="400" w:lineRule="exact"/>
        <w:ind w:left="0" w:firstLine="0" w:firstLineChars="0"/>
        <w:jc w:val="left"/>
        <w:rPr>
          <w:rFonts w:ascii="微软雅黑" w:hAnsi="微软雅黑" w:eastAsia="微软雅黑"/>
          <w:color w:val="000000"/>
          <w:szCs w:val="21"/>
        </w:rPr>
      </w:pPr>
      <w:r>
        <w:rPr>
          <w:rFonts w:hint="eastAsia" w:ascii="微软雅黑" w:hAnsi="微软雅黑" w:eastAsia="微软雅黑"/>
          <w:color w:val="000000"/>
          <w:szCs w:val="21"/>
        </w:rPr>
        <w:t>发射声束聚焦：发射≥8段</w:t>
      </w:r>
    </w:p>
    <w:p>
      <w:pPr>
        <w:pStyle w:val="5"/>
        <w:numPr>
          <w:ilvl w:val="2"/>
          <w:numId w:val="13"/>
        </w:numPr>
        <w:tabs>
          <w:tab w:val="left" w:pos="142"/>
          <w:tab w:val="left" w:pos="567"/>
        </w:tabs>
        <w:spacing w:line="400" w:lineRule="exact"/>
        <w:ind w:left="0" w:firstLine="0" w:firstLineChars="0"/>
        <w:jc w:val="left"/>
        <w:rPr>
          <w:rFonts w:ascii="微软雅黑" w:hAnsi="微软雅黑" w:eastAsia="微软雅黑"/>
          <w:color w:val="000000"/>
          <w:szCs w:val="21"/>
        </w:rPr>
      </w:pPr>
      <w:r>
        <w:rPr>
          <w:rFonts w:hint="eastAsia" w:ascii="微软雅黑" w:hAnsi="微软雅黑" w:eastAsia="微软雅黑"/>
          <w:color w:val="000000"/>
          <w:szCs w:val="21"/>
        </w:rPr>
        <w:t>二维图像旋转四档可视可调</w:t>
      </w:r>
    </w:p>
    <w:p>
      <w:pPr>
        <w:pStyle w:val="5"/>
        <w:numPr>
          <w:ilvl w:val="2"/>
          <w:numId w:val="13"/>
        </w:numPr>
        <w:tabs>
          <w:tab w:val="left" w:pos="142"/>
          <w:tab w:val="left" w:pos="567"/>
        </w:tabs>
        <w:spacing w:line="400" w:lineRule="exact"/>
        <w:ind w:left="0" w:firstLine="0" w:firstLineChars="0"/>
        <w:jc w:val="left"/>
        <w:rPr>
          <w:rFonts w:ascii="微软雅黑" w:hAnsi="微软雅黑" w:eastAsia="微软雅黑"/>
          <w:color w:val="000000"/>
          <w:szCs w:val="21"/>
        </w:rPr>
      </w:pPr>
      <w:r>
        <w:rPr>
          <w:rFonts w:hint="eastAsia" w:ascii="微软雅黑" w:hAnsi="微软雅黑" w:eastAsia="微软雅黑"/>
          <w:color w:val="000000"/>
          <w:szCs w:val="21"/>
        </w:rPr>
        <w:t>预设条件：</w:t>
      </w:r>
      <w:r>
        <w:rPr>
          <w:rFonts w:hint="eastAsia" w:ascii="微软雅黑" w:hAnsi="微软雅黑" w:eastAsia="微软雅黑" w:cs="微软雅黑"/>
          <w:szCs w:val="21"/>
        </w:rPr>
        <w:t>针对不同的检查脏器，预置最佳化图像的检查条件，减少操作时的调节，及常用所需的外部调节及组合调节，并可自定义名称直观显示</w:t>
      </w:r>
    </w:p>
    <w:p>
      <w:pPr>
        <w:pStyle w:val="5"/>
        <w:numPr>
          <w:ilvl w:val="2"/>
          <w:numId w:val="13"/>
        </w:numPr>
        <w:tabs>
          <w:tab w:val="left" w:pos="142"/>
          <w:tab w:val="left" w:pos="567"/>
        </w:tabs>
        <w:spacing w:line="400" w:lineRule="exact"/>
        <w:ind w:left="0" w:firstLine="0" w:firstLineChars="0"/>
        <w:jc w:val="left"/>
        <w:rPr>
          <w:rFonts w:ascii="微软雅黑" w:hAnsi="微软雅黑" w:eastAsia="微软雅黑"/>
          <w:color w:val="000000"/>
          <w:szCs w:val="21"/>
        </w:rPr>
      </w:pPr>
      <w:r>
        <w:rPr>
          <w:rFonts w:hint="eastAsia" w:ascii="微软雅黑" w:hAnsi="微软雅黑" w:eastAsia="微软雅黑"/>
          <w:color w:val="000000"/>
          <w:szCs w:val="21"/>
        </w:rPr>
        <w:t>最大显示深度:≥42cm</w:t>
      </w:r>
    </w:p>
    <w:p>
      <w:pPr>
        <w:pStyle w:val="5"/>
        <w:numPr>
          <w:ilvl w:val="2"/>
          <w:numId w:val="13"/>
        </w:numPr>
        <w:tabs>
          <w:tab w:val="left" w:pos="142"/>
          <w:tab w:val="left" w:pos="567"/>
        </w:tabs>
        <w:spacing w:line="400" w:lineRule="exact"/>
        <w:ind w:left="0" w:firstLine="0" w:firstLineChars="0"/>
        <w:jc w:val="left"/>
        <w:rPr>
          <w:rFonts w:ascii="微软雅黑" w:hAnsi="微软雅黑" w:eastAsia="微软雅黑"/>
          <w:color w:val="000000"/>
          <w:szCs w:val="21"/>
        </w:rPr>
      </w:pPr>
      <w:r>
        <w:rPr>
          <w:rFonts w:hint="eastAsia" w:ascii="微软雅黑" w:hAnsi="微软雅黑" w:eastAsia="微软雅黑"/>
          <w:color w:val="000000"/>
          <w:szCs w:val="21"/>
        </w:rPr>
        <w:t>18厘米深度，全视野下，腹部探头二维帧频≥30帧/秒；心脏探头二维帧频≥</w:t>
      </w:r>
      <w:r>
        <w:rPr>
          <w:rFonts w:hint="eastAsia" w:ascii="微软雅黑" w:hAnsi="微软雅黑" w:eastAsia="微软雅黑"/>
          <w:color w:val="000000"/>
          <w:szCs w:val="21"/>
          <w:lang w:val="en-US" w:eastAsia="zh-CN"/>
        </w:rPr>
        <w:t>60</w:t>
      </w:r>
      <w:r>
        <w:rPr>
          <w:rFonts w:hint="eastAsia" w:ascii="微软雅黑" w:hAnsi="微软雅黑" w:eastAsia="微软雅黑"/>
          <w:color w:val="000000"/>
          <w:szCs w:val="21"/>
        </w:rPr>
        <w:t>帧/秒</w:t>
      </w:r>
    </w:p>
    <w:p>
      <w:pPr>
        <w:pStyle w:val="5"/>
        <w:numPr>
          <w:ilvl w:val="2"/>
          <w:numId w:val="13"/>
        </w:numPr>
        <w:tabs>
          <w:tab w:val="left" w:pos="142"/>
          <w:tab w:val="left" w:pos="567"/>
        </w:tabs>
        <w:spacing w:line="400" w:lineRule="exact"/>
        <w:ind w:left="0" w:firstLine="0" w:firstLineChars="0"/>
        <w:jc w:val="left"/>
        <w:rPr>
          <w:rFonts w:ascii="微软雅黑" w:hAnsi="微软雅黑" w:eastAsia="微软雅黑"/>
          <w:color w:val="000000"/>
          <w:szCs w:val="21"/>
        </w:rPr>
      </w:pPr>
      <w:r>
        <w:rPr>
          <w:rFonts w:hint="eastAsia" w:ascii="微软雅黑" w:hAnsi="微软雅黑" w:eastAsia="微软雅黑"/>
          <w:color w:val="000000"/>
          <w:szCs w:val="21"/>
        </w:rPr>
        <w:t>TGC: ≥8段</w:t>
      </w:r>
    </w:p>
    <w:p>
      <w:pPr>
        <w:pStyle w:val="5"/>
        <w:numPr>
          <w:ilvl w:val="2"/>
          <w:numId w:val="13"/>
        </w:numPr>
        <w:tabs>
          <w:tab w:val="left" w:pos="142"/>
          <w:tab w:val="left" w:pos="567"/>
        </w:tabs>
        <w:spacing w:line="400" w:lineRule="exact"/>
        <w:ind w:left="0" w:firstLine="0" w:firstLineChars="0"/>
        <w:jc w:val="left"/>
        <w:rPr>
          <w:rFonts w:ascii="微软雅黑" w:hAnsi="微软雅黑" w:eastAsia="微软雅黑"/>
          <w:color w:val="000000"/>
          <w:szCs w:val="21"/>
        </w:rPr>
      </w:pPr>
      <w:r>
        <w:rPr>
          <w:rFonts w:hint="eastAsia" w:ascii="微软雅黑" w:hAnsi="微软雅黑" w:eastAsia="微软雅黑"/>
          <w:color w:val="000000"/>
          <w:szCs w:val="21"/>
        </w:rPr>
        <w:t>LGC: ≥8段,触摸屏上可进行分段调节</w:t>
      </w:r>
    </w:p>
    <w:p>
      <w:pPr>
        <w:pStyle w:val="5"/>
        <w:numPr>
          <w:ilvl w:val="2"/>
          <w:numId w:val="13"/>
        </w:numPr>
        <w:tabs>
          <w:tab w:val="left" w:pos="142"/>
          <w:tab w:val="left" w:pos="567"/>
        </w:tabs>
        <w:spacing w:line="400" w:lineRule="exact"/>
        <w:ind w:left="0" w:firstLine="0" w:firstLineChars="0"/>
        <w:jc w:val="left"/>
        <w:rPr>
          <w:rFonts w:ascii="微软雅黑" w:hAnsi="微软雅黑" w:eastAsia="微软雅黑"/>
          <w:color w:val="000000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动态范围</w:t>
      </w:r>
      <w:r>
        <w:rPr>
          <w:rFonts w:hint="eastAsia" w:ascii="微软雅黑" w:hAnsi="微软雅黑" w:eastAsia="微软雅黑" w:cs="微软雅黑"/>
          <w:szCs w:val="21"/>
          <w:lang w:val="en-US" w:eastAsia="zh-CN"/>
        </w:rPr>
        <w:t>30-</w:t>
      </w:r>
      <w:r>
        <w:rPr>
          <w:rFonts w:hint="eastAsia" w:ascii="微软雅黑" w:hAnsi="微软雅黑" w:eastAsia="微软雅黑" w:cs="微软雅黑"/>
          <w:szCs w:val="21"/>
        </w:rPr>
        <w:t>180db，步进5dB，可视可调</w:t>
      </w:r>
    </w:p>
    <w:p>
      <w:pPr>
        <w:pStyle w:val="5"/>
        <w:numPr>
          <w:ilvl w:val="2"/>
          <w:numId w:val="13"/>
        </w:numPr>
        <w:tabs>
          <w:tab w:val="left" w:pos="142"/>
          <w:tab w:val="left" w:pos="567"/>
        </w:tabs>
        <w:spacing w:line="400" w:lineRule="exact"/>
        <w:ind w:left="0" w:firstLine="0" w:firstLineChars="0"/>
        <w:jc w:val="left"/>
        <w:rPr>
          <w:rFonts w:ascii="微软雅黑" w:hAnsi="微软雅黑" w:eastAsia="微软雅黑"/>
          <w:color w:val="000000"/>
          <w:szCs w:val="21"/>
        </w:rPr>
      </w:pPr>
      <w:r>
        <w:rPr>
          <w:rFonts w:hint="eastAsia" w:ascii="微软雅黑" w:hAnsi="微软雅黑" w:eastAsia="微软雅黑"/>
          <w:color w:val="000000"/>
          <w:szCs w:val="21"/>
        </w:rPr>
        <w:t>伪彩图谱: ≥8种</w:t>
      </w:r>
    </w:p>
    <w:p>
      <w:pPr>
        <w:pStyle w:val="5"/>
        <w:numPr>
          <w:ilvl w:val="2"/>
          <w:numId w:val="13"/>
        </w:numPr>
        <w:tabs>
          <w:tab w:val="left" w:pos="142"/>
          <w:tab w:val="left" w:pos="567"/>
        </w:tabs>
        <w:spacing w:line="400" w:lineRule="exact"/>
        <w:ind w:left="0" w:firstLine="0" w:firstLineChars="0"/>
        <w:jc w:val="left"/>
        <w:rPr>
          <w:rFonts w:ascii="微软雅黑" w:hAnsi="微软雅黑" w:eastAsia="微软雅黑"/>
          <w:color w:val="000000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B型灰阶图：≥10级可调</w:t>
      </w:r>
    </w:p>
    <w:p>
      <w:pPr>
        <w:pStyle w:val="5"/>
        <w:numPr>
          <w:ilvl w:val="1"/>
          <w:numId w:val="13"/>
        </w:numPr>
        <w:tabs>
          <w:tab w:val="left" w:pos="426"/>
        </w:tabs>
        <w:spacing w:line="400" w:lineRule="exact"/>
        <w:ind w:hanging="1135" w:firstLineChars="0"/>
        <w:jc w:val="left"/>
        <w:rPr>
          <w:rFonts w:ascii="微软雅黑" w:hAnsi="微软雅黑" w:eastAsia="微软雅黑" w:cs="Arial"/>
          <w:b/>
          <w:color w:val="000000"/>
          <w:szCs w:val="21"/>
        </w:rPr>
      </w:pPr>
      <w:r>
        <w:rPr>
          <w:rFonts w:hint="eastAsia" w:ascii="微软雅黑" w:hAnsi="微软雅黑" w:eastAsia="微软雅黑" w:cs="Arial"/>
          <w:b/>
          <w:color w:val="000000"/>
          <w:szCs w:val="21"/>
        </w:rPr>
        <w:t>彩色多普勒成像</w:t>
      </w:r>
    </w:p>
    <w:p>
      <w:pPr>
        <w:pStyle w:val="5"/>
        <w:numPr>
          <w:ilvl w:val="2"/>
          <w:numId w:val="13"/>
        </w:numPr>
        <w:tabs>
          <w:tab w:val="left" w:pos="426"/>
          <w:tab w:val="left" w:pos="567"/>
        </w:tabs>
        <w:spacing w:line="400" w:lineRule="exact"/>
        <w:ind w:left="0" w:firstLine="0" w:firstLineChars="0"/>
        <w:jc w:val="left"/>
        <w:rPr>
          <w:rFonts w:ascii="微软雅黑" w:hAnsi="微软雅黑" w:eastAsia="微软雅黑" w:cs="Arial"/>
          <w:color w:val="000000"/>
          <w:szCs w:val="21"/>
        </w:rPr>
      </w:pPr>
      <w:r>
        <w:rPr>
          <w:rFonts w:hint="eastAsia" w:ascii="微软雅黑" w:hAnsi="微软雅黑" w:eastAsia="微软雅黑" w:cs="Arial"/>
          <w:color w:val="000000"/>
          <w:szCs w:val="21"/>
        </w:rPr>
        <w:t>包括速度、速度方差、能量、方向能量显示等</w:t>
      </w:r>
    </w:p>
    <w:p>
      <w:pPr>
        <w:pStyle w:val="5"/>
        <w:numPr>
          <w:ilvl w:val="2"/>
          <w:numId w:val="13"/>
        </w:numPr>
        <w:tabs>
          <w:tab w:val="left" w:pos="426"/>
          <w:tab w:val="left" w:pos="567"/>
        </w:tabs>
        <w:spacing w:line="400" w:lineRule="exact"/>
        <w:ind w:left="0" w:firstLine="0" w:firstLineChars="0"/>
        <w:jc w:val="left"/>
        <w:rPr>
          <w:rFonts w:ascii="微软雅黑" w:hAnsi="微软雅黑" w:eastAsia="微软雅黑" w:cs="Arial"/>
          <w:color w:val="000000"/>
          <w:szCs w:val="21"/>
        </w:rPr>
      </w:pPr>
      <w:r>
        <w:rPr>
          <w:rFonts w:hint="eastAsia" w:ascii="微软雅黑" w:hAnsi="微软雅黑" w:eastAsia="微软雅黑" w:cs="Arial"/>
          <w:color w:val="000000"/>
          <w:szCs w:val="21"/>
        </w:rPr>
        <w:t>取样框偏转: ≥±30度 (线阵探头)</w:t>
      </w:r>
    </w:p>
    <w:p>
      <w:pPr>
        <w:pStyle w:val="5"/>
        <w:numPr>
          <w:ilvl w:val="2"/>
          <w:numId w:val="13"/>
        </w:numPr>
        <w:tabs>
          <w:tab w:val="left" w:pos="426"/>
          <w:tab w:val="left" w:pos="567"/>
        </w:tabs>
        <w:spacing w:line="400" w:lineRule="exact"/>
        <w:ind w:left="0" w:firstLine="0" w:firstLineChars="0"/>
        <w:jc w:val="left"/>
        <w:rPr>
          <w:rFonts w:ascii="微软雅黑" w:hAnsi="微软雅黑" w:eastAsia="微软雅黑" w:cs="Arial"/>
          <w:color w:val="000000"/>
          <w:szCs w:val="21"/>
        </w:rPr>
      </w:pPr>
      <w:r>
        <w:rPr>
          <w:rFonts w:hint="eastAsia" w:ascii="微软雅黑" w:hAnsi="微软雅黑" w:eastAsia="微软雅黑" w:cs="Arial"/>
          <w:color w:val="000000"/>
          <w:szCs w:val="21"/>
        </w:rPr>
        <w:t>18厘米深度，全视野下，腹部探头彩色帧频≥4帧/秒，心脏探头彩色帧频≥1</w:t>
      </w:r>
      <w:r>
        <w:rPr>
          <w:rFonts w:hint="eastAsia" w:ascii="微软雅黑" w:hAnsi="微软雅黑" w:eastAsia="微软雅黑" w:cs="Arial"/>
          <w:color w:val="000000"/>
          <w:szCs w:val="21"/>
          <w:lang w:val="en-US" w:eastAsia="zh-CN"/>
        </w:rPr>
        <w:t>9</w:t>
      </w:r>
      <w:r>
        <w:rPr>
          <w:rFonts w:hint="eastAsia" w:ascii="微软雅黑" w:hAnsi="微软雅黑" w:eastAsia="微软雅黑" w:cs="Arial"/>
          <w:color w:val="000000"/>
          <w:szCs w:val="21"/>
        </w:rPr>
        <w:t>帧/秒</w:t>
      </w:r>
    </w:p>
    <w:p>
      <w:pPr>
        <w:pStyle w:val="5"/>
        <w:numPr>
          <w:ilvl w:val="2"/>
          <w:numId w:val="13"/>
        </w:numPr>
        <w:tabs>
          <w:tab w:val="left" w:pos="426"/>
          <w:tab w:val="left" w:pos="567"/>
        </w:tabs>
        <w:spacing w:line="400" w:lineRule="exact"/>
        <w:ind w:left="0" w:firstLine="0" w:firstLineChars="0"/>
        <w:jc w:val="left"/>
        <w:rPr>
          <w:rFonts w:ascii="微软雅黑" w:hAnsi="微软雅黑" w:eastAsia="微软雅黑" w:cs="Arial"/>
          <w:color w:val="000000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彩色优先级≥100级可视可调</w:t>
      </w:r>
    </w:p>
    <w:p>
      <w:pPr>
        <w:pStyle w:val="5"/>
        <w:numPr>
          <w:ilvl w:val="2"/>
          <w:numId w:val="13"/>
        </w:numPr>
        <w:tabs>
          <w:tab w:val="left" w:pos="426"/>
          <w:tab w:val="left" w:pos="567"/>
        </w:tabs>
        <w:spacing w:line="400" w:lineRule="exact"/>
        <w:ind w:left="0" w:firstLine="0" w:firstLineChars="0"/>
        <w:jc w:val="left"/>
        <w:rPr>
          <w:rFonts w:ascii="微软雅黑" w:hAnsi="微软雅黑" w:eastAsia="微软雅黑" w:cs="Arial"/>
          <w:color w:val="auto"/>
          <w:szCs w:val="21"/>
        </w:rPr>
      </w:pPr>
      <w:r>
        <w:rPr>
          <w:rFonts w:hint="eastAsia" w:ascii="微软雅黑" w:hAnsi="微软雅黑" w:eastAsia="微软雅黑" w:cs="微软雅黑"/>
          <w:color w:val="auto"/>
          <w:szCs w:val="21"/>
        </w:rPr>
        <w:t>具备同屏左右双幅同时显示B+C功能</w:t>
      </w:r>
    </w:p>
    <w:p>
      <w:pPr>
        <w:pStyle w:val="5"/>
        <w:numPr>
          <w:ilvl w:val="2"/>
          <w:numId w:val="13"/>
        </w:numPr>
        <w:tabs>
          <w:tab w:val="left" w:pos="426"/>
          <w:tab w:val="left" w:pos="567"/>
        </w:tabs>
        <w:spacing w:line="400" w:lineRule="exact"/>
        <w:ind w:left="0" w:firstLine="0" w:firstLineChars="0"/>
        <w:jc w:val="left"/>
        <w:rPr>
          <w:rFonts w:ascii="微软雅黑" w:hAnsi="微软雅黑" w:eastAsia="微软雅黑" w:cs="Arial"/>
          <w:color w:val="000000"/>
          <w:szCs w:val="21"/>
        </w:rPr>
      </w:pPr>
      <w:r>
        <w:rPr>
          <w:rFonts w:hint="eastAsia" w:ascii="微软雅黑" w:hAnsi="微软雅黑" w:eastAsia="微软雅黑" w:cs="Arial"/>
          <w:color w:val="000000"/>
          <w:szCs w:val="21"/>
        </w:rPr>
        <w:t>支持B/C 同宽</w:t>
      </w:r>
    </w:p>
    <w:p>
      <w:pPr>
        <w:pStyle w:val="5"/>
        <w:numPr>
          <w:ilvl w:val="2"/>
          <w:numId w:val="13"/>
        </w:numPr>
        <w:tabs>
          <w:tab w:val="left" w:pos="426"/>
          <w:tab w:val="left" w:pos="567"/>
        </w:tabs>
        <w:spacing w:line="400" w:lineRule="exact"/>
        <w:ind w:left="0" w:firstLine="0" w:firstLineChars="0"/>
        <w:jc w:val="left"/>
        <w:rPr>
          <w:rFonts w:ascii="微软雅黑" w:hAnsi="微软雅黑" w:eastAsia="微软雅黑" w:cs="Arial"/>
          <w:color w:val="000000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支持彩色隐藏功能</w:t>
      </w:r>
    </w:p>
    <w:p>
      <w:pPr>
        <w:pStyle w:val="5"/>
        <w:numPr>
          <w:ilvl w:val="1"/>
          <w:numId w:val="13"/>
        </w:numPr>
        <w:tabs>
          <w:tab w:val="left" w:pos="426"/>
        </w:tabs>
        <w:spacing w:line="400" w:lineRule="exact"/>
        <w:ind w:hanging="1135" w:firstLineChars="0"/>
        <w:jc w:val="left"/>
        <w:rPr>
          <w:rFonts w:ascii="微软雅黑" w:hAnsi="微软雅黑" w:eastAsia="微软雅黑" w:cs="Arial"/>
          <w:b/>
          <w:color w:val="000000"/>
          <w:szCs w:val="21"/>
        </w:rPr>
      </w:pPr>
      <w:r>
        <w:rPr>
          <w:rFonts w:hint="eastAsia" w:ascii="微软雅黑" w:hAnsi="微软雅黑" w:eastAsia="微软雅黑" w:cs="Arial"/>
          <w:b/>
          <w:color w:val="000000"/>
          <w:szCs w:val="21"/>
        </w:rPr>
        <w:t>频谱多普勒模式</w:t>
      </w:r>
    </w:p>
    <w:p>
      <w:pPr>
        <w:pStyle w:val="5"/>
        <w:numPr>
          <w:ilvl w:val="2"/>
          <w:numId w:val="13"/>
        </w:numPr>
        <w:tabs>
          <w:tab w:val="left" w:pos="426"/>
          <w:tab w:val="left" w:pos="567"/>
        </w:tabs>
        <w:spacing w:line="400" w:lineRule="exact"/>
        <w:ind w:left="0" w:firstLine="0" w:firstLineChars="0"/>
        <w:jc w:val="left"/>
        <w:rPr>
          <w:rFonts w:ascii="微软雅黑" w:hAnsi="微软雅黑" w:eastAsia="微软雅黑" w:cs="Arial"/>
          <w:color w:val="000000"/>
          <w:szCs w:val="21"/>
        </w:rPr>
      </w:pPr>
      <w:r>
        <w:rPr>
          <w:rFonts w:hint="eastAsia" w:ascii="微软雅黑" w:hAnsi="微软雅黑" w:eastAsia="微软雅黑" w:cs="Arial"/>
          <w:color w:val="000000"/>
          <w:szCs w:val="21"/>
        </w:rPr>
        <w:t>包括脉冲多普勒、高脉冲重复频率、连续多普勒</w:t>
      </w:r>
    </w:p>
    <w:p>
      <w:pPr>
        <w:pStyle w:val="5"/>
        <w:numPr>
          <w:ilvl w:val="2"/>
          <w:numId w:val="13"/>
        </w:numPr>
        <w:tabs>
          <w:tab w:val="left" w:pos="426"/>
          <w:tab w:val="left" w:pos="567"/>
        </w:tabs>
        <w:spacing w:line="400" w:lineRule="exact"/>
        <w:ind w:left="0" w:firstLine="0" w:firstLineChars="0"/>
        <w:jc w:val="left"/>
        <w:rPr>
          <w:rFonts w:ascii="微软雅黑" w:hAnsi="微软雅黑" w:eastAsia="微软雅黑" w:cs="Arial"/>
          <w:color w:val="000000"/>
          <w:szCs w:val="21"/>
        </w:rPr>
      </w:pPr>
      <w:r>
        <w:rPr>
          <w:rFonts w:hint="eastAsia" w:ascii="微软雅黑" w:hAnsi="微软雅黑" w:eastAsia="微软雅黑" w:cs="Arial"/>
          <w:color w:val="000000"/>
          <w:szCs w:val="21"/>
        </w:rPr>
        <w:t>显示布局：支持5种不同模式显示布局，支持全屏频谱</w:t>
      </w:r>
    </w:p>
    <w:p>
      <w:pPr>
        <w:pStyle w:val="5"/>
        <w:numPr>
          <w:ilvl w:val="2"/>
          <w:numId w:val="13"/>
        </w:numPr>
        <w:tabs>
          <w:tab w:val="left" w:pos="426"/>
          <w:tab w:val="left" w:pos="567"/>
        </w:tabs>
        <w:spacing w:line="400" w:lineRule="exact"/>
        <w:ind w:left="0" w:firstLine="0" w:firstLineChars="0"/>
        <w:jc w:val="left"/>
        <w:rPr>
          <w:rFonts w:ascii="微软雅黑" w:hAnsi="微软雅黑" w:eastAsia="微软雅黑" w:cs="Arial"/>
          <w:color w:val="000000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二维/彩色多普勒/频谱多普勒成像三同步显示</w:t>
      </w:r>
    </w:p>
    <w:p>
      <w:pPr>
        <w:pStyle w:val="5"/>
        <w:numPr>
          <w:ilvl w:val="2"/>
          <w:numId w:val="13"/>
        </w:numPr>
        <w:tabs>
          <w:tab w:val="left" w:pos="426"/>
          <w:tab w:val="left" w:pos="567"/>
        </w:tabs>
        <w:spacing w:line="400" w:lineRule="exact"/>
        <w:ind w:left="0" w:firstLine="0" w:firstLineChars="0"/>
        <w:jc w:val="left"/>
        <w:rPr>
          <w:rFonts w:ascii="微软雅黑" w:hAnsi="微软雅黑" w:eastAsia="微软雅黑" w:cs="Arial"/>
          <w:color w:val="000000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最大测量速度：</w:t>
      </w:r>
      <w:r>
        <w:rPr>
          <w:rFonts w:hint="eastAsia" w:ascii="微软雅黑" w:hAnsi="微软雅黑" w:eastAsia="微软雅黑" w:cs="微软雅黑"/>
          <w:color w:val="auto"/>
          <w:szCs w:val="21"/>
        </w:rPr>
        <w:t>PWD：正或反向血流速度≥</w:t>
      </w:r>
      <w:r>
        <w:rPr>
          <w:rFonts w:hint="eastAsia" w:ascii="微软雅黑" w:hAnsi="微软雅黑" w:eastAsia="微软雅黑" w:cs="微软雅黑"/>
          <w:color w:val="auto"/>
          <w:szCs w:val="21"/>
          <w:lang w:val="en-US" w:eastAsia="zh-CN"/>
        </w:rPr>
        <w:t>13</w:t>
      </w:r>
      <w:r>
        <w:rPr>
          <w:rFonts w:hint="eastAsia" w:ascii="微软雅黑" w:hAnsi="微软雅黑" w:eastAsia="微软雅黑" w:cs="微软雅黑"/>
          <w:color w:val="auto"/>
          <w:szCs w:val="21"/>
        </w:rPr>
        <w:t>m/s</w:t>
      </w:r>
    </w:p>
    <w:p>
      <w:pPr>
        <w:pStyle w:val="5"/>
        <w:numPr>
          <w:ilvl w:val="2"/>
          <w:numId w:val="13"/>
        </w:numPr>
        <w:tabs>
          <w:tab w:val="left" w:pos="426"/>
          <w:tab w:val="left" w:pos="567"/>
        </w:tabs>
        <w:spacing w:line="400" w:lineRule="exact"/>
        <w:ind w:left="0" w:firstLine="0" w:firstLineChars="0"/>
        <w:jc w:val="left"/>
        <w:rPr>
          <w:rFonts w:ascii="微软雅黑" w:hAnsi="微软雅黑" w:eastAsia="微软雅黑" w:cs="Arial"/>
          <w:color w:val="000000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最小测量速度，非噪声信号：≤</w:t>
      </w:r>
      <w:r>
        <w:rPr>
          <w:rFonts w:hint="eastAsia" w:ascii="微软雅黑" w:hAnsi="微软雅黑" w:eastAsia="微软雅黑" w:cs="微软雅黑"/>
          <w:szCs w:val="21"/>
          <w:lang w:val="en-US" w:eastAsia="zh-CN"/>
        </w:rPr>
        <w:t>1</w:t>
      </w:r>
      <w:r>
        <w:rPr>
          <w:rFonts w:hint="eastAsia" w:ascii="微软雅黑" w:hAnsi="微软雅黑" w:eastAsia="微软雅黑" w:cs="微软雅黑"/>
          <w:szCs w:val="21"/>
        </w:rPr>
        <w:t>mm/s</w:t>
      </w:r>
    </w:p>
    <w:p>
      <w:pPr>
        <w:pStyle w:val="5"/>
        <w:numPr>
          <w:ilvl w:val="2"/>
          <w:numId w:val="13"/>
        </w:numPr>
        <w:tabs>
          <w:tab w:val="left" w:pos="426"/>
          <w:tab w:val="left" w:pos="567"/>
        </w:tabs>
        <w:spacing w:line="400" w:lineRule="exact"/>
        <w:ind w:left="0" w:firstLine="0" w:firstLineChars="0"/>
        <w:jc w:val="left"/>
        <w:rPr>
          <w:rFonts w:ascii="微软雅黑" w:hAnsi="微软雅黑" w:eastAsia="微软雅黑" w:cs="Arial"/>
          <w:color w:val="000000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多普勒取样容积宽度：0.5-40mm，分级可调</w:t>
      </w:r>
    </w:p>
    <w:p>
      <w:pPr>
        <w:pStyle w:val="5"/>
        <w:numPr>
          <w:ilvl w:val="2"/>
          <w:numId w:val="13"/>
        </w:numPr>
        <w:tabs>
          <w:tab w:val="left" w:pos="426"/>
          <w:tab w:val="left" w:pos="567"/>
        </w:tabs>
        <w:spacing w:line="400" w:lineRule="exact"/>
        <w:ind w:left="0" w:firstLine="0" w:firstLineChars="0"/>
        <w:jc w:val="left"/>
        <w:rPr>
          <w:rFonts w:ascii="微软雅黑" w:hAnsi="微软雅黑" w:eastAsia="微软雅黑" w:cs="Arial"/>
          <w:color w:val="000000"/>
          <w:szCs w:val="21"/>
        </w:rPr>
      </w:pPr>
      <w:r>
        <w:rPr>
          <w:rFonts w:ascii="微软雅黑" w:hAnsi="微软雅黑" w:eastAsia="微软雅黑" w:cs="Arial"/>
          <w:color w:val="000000"/>
          <w:szCs w:val="21"/>
        </w:rPr>
        <w:t>支持</w:t>
      </w:r>
      <w:r>
        <w:rPr>
          <w:rFonts w:hint="eastAsia" w:ascii="微软雅黑" w:hAnsi="微软雅黑" w:eastAsia="微软雅黑" w:cs="Arial"/>
          <w:color w:val="000000"/>
          <w:szCs w:val="21"/>
        </w:rPr>
        <w:t>快速角度校正</w:t>
      </w:r>
    </w:p>
    <w:p>
      <w:pPr>
        <w:pStyle w:val="5"/>
        <w:numPr>
          <w:ilvl w:val="2"/>
          <w:numId w:val="13"/>
        </w:numPr>
        <w:tabs>
          <w:tab w:val="left" w:pos="426"/>
          <w:tab w:val="left" w:pos="567"/>
        </w:tabs>
        <w:spacing w:line="400" w:lineRule="exact"/>
        <w:ind w:left="0" w:firstLine="0" w:firstLineChars="0"/>
        <w:jc w:val="left"/>
        <w:rPr>
          <w:rFonts w:ascii="微软雅黑" w:hAnsi="微软雅黑" w:eastAsia="微软雅黑" w:cs="Arial"/>
          <w:color w:val="000000"/>
          <w:szCs w:val="21"/>
        </w:rPr>
      </w:pPr>
      <w:r>
        <w:rPr>
          <w:rFonts w:hint="eastAsia" w:ascii="微软雅黑" w:hAnsi="微软雅黑" w:eastAsia="微软雅黑" w:cs="Arial"/>
          <w:color w:val="000000"/>
          <w:szCs w:val="21"/>
        </w:rPr>
        <w:t>零位移动：≥16 级</w:t>
      </w:r>
    </w:p>
    <w:p>
      <w:pPr>
        <w:pStyle w:val="5"/>
        <w:numPr>
          <w:ilvl w:val="2"/>
          <w:numId w:val="13"/>
        </w:numPr>
        <w:tabs>
          <w:tab w:val="left" w:pos="426"/>
          <w:tab w:val="left" w:pos="567"/>
        </w:tabs>
        <w:spacing w:line="400" w:lineRule="exact"/>
        <w:ind w:left="0" w:firstLine="0" w:firstLineChars="0"/>
        <w:jc w:val="left"/>
        <w:rPr>
          <w:rFonts w:ascii="微软雅黑" w:hAnsi="微软雅黑" w:eastAsia="微软雅黑" w:cs="Arial"/>
          <w:color w:val="000000"/>
          <w:szCs w:val="21"/>
        </w:rPr>
      </w:pPr>
      <w:r>
        <w:rPr>
          <w:rFonts w:hint="eastAsia" w:ascii="微软雅黑" w:hAnsi="微软雅黑" w:eastAsia="微软雅黑" w:cs="Arial"/>
          <w:color w:val="000000"/>
          <w:szCs w:val="21"/>
        </w:rPr>
        <w:t>支持频谱自动测量</w:t>
      </w:r>
    </w:p>
    <w:p>
      <w:pPr>
        <w:pStyle w:val="5"/>
        <w:numPr>
          <w:ilvl w:val="1"/>
          <w:numId w:val="13"/>
        </w:numPr>
        <w:tabs>
          <w:tab w:val="left" w:pos="0"/>
        </w:tabs>
        <w:spacing w:line="400" w:lineRule="exact"/>
        <w:ind w:left="0" w:firstLine="0" w:firstLineChars="0"/>
        <w:jc w:val="left"/>
        <w:rPr>
          <w:rFonts w:ascii="微软雅黑" w:hAnsi="微软雅黑" w:eastAsia="微软雅黑" w:cs="Arial"/>
          <w:b/>
          <w:color w:val="000000"/>
          <w:szCs w:val="21"/>
        </w:rPr>
      </w:pPr>
      <w:r>
        <w:rPr>
          <w:rFonts w:hint="eastAsia" w:ascii="微软雅黑" w:hAnsi="微软雅黑" w:eastAsia="微软雅黑" w:cs="Arial"/>
          <w:b/>
          <w:color w:val="000000"/>
          <w:szCs w:val="21"/>
        </w:rPr>
        <w:t>※3D/4D容积</w:t>
      </w:r>
      <w:r>
        <w:rPr>
          <w:rFonts w:ascii="微软雅黑" w:hAnsi="微软雅黑" w:eastAsia="微软雅黑" w:cs="Arial"/>
          <w:b/>
          <w:color w:val="000000"/>
          <w:szCs w:val="21"/>
        </w:rPr>
        <w:t>成像</w:t>
      </w:r>
      <w:r>
        <w:rPr>
          <w:rFonts w:hint="eastAsia" w:ascii="微软雅黑" w:hAnsi="微软雅黑" w:eastAsia="微软雅黑" w:cs="Arial"/>
          <w:b/>
          <w:color w:val="000000"/>
          <w:szCs w:val="21"/>
        </w:rPr>
        <w:t>（选配）</w:t>
      </w:r>
    </w:p>
    <w:p>
      <w:pPr>
        <w:pStyle w:val="5"/>
        <w:numPr>
          <w:ilvl w:val="2"/>
          <w:numId w:val="13"/>
        </w:numPr>
        <w:tabs>
          <w:tab w:val="left" w:pos="426"/>
          <w:tab w:val="left" w:pos="709"/>
        </w:tabs>
        <w:spacing w:line="400" w:lineRule="exact"/>
        <w:ind w:left="0" w:firstLine="0" w:firstLineChars="0"/>
        <w:jc w:val="left"/>
        <w:rPr>
          <w:rFonts w:ascii="微软雅黑" w:hAnsi="微软雅黑" w:eastAsia="微软雅黑" w:cs="Arial"/>
          <w:color w:val="000000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四维灰阶图谱≥10 级</w:t>
      </w:r>
    </w:p>
    <w:p>
      <w:pPr>
        <w:pStyle w:val="5"/>
        <w:numPr>
          <w:ilvl w:val="2"/>
          <w:numId w:val="13"/>
        </w:numPr>
        <w:tabs>
          <w:tab w:val="left" w:pos="426"/>
          <w:tab w:val="left" w:pos="709"/>
        </w:tabs>
        <w:spacing w:line="400" w:lineRule="exact"/>
        <w:ind w:left="0" w:firstLine="0" w:firstLineChars="0"/>
        <w:jc w:val="left"/>
        <w:rPr>
          <w:rFonts w:ascii="微软雅黑" w:hAnsi="微软雅黑" w:eastAsia="微软雅黑" w:cs="Arial"/>
          <w:color w:val="000000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四维模式：表面、深度、最大、最小、X光、Zlive</w:t>
      </w:r>
    </w:p>
    <w:p>
      <w:pPr>
        <w:pStyle w:val="5"/>
        <w:numPr>
          <w:ilvl w:val="2"/>
          <w:numId w:val="13"/>
        </w:numPr>
        <w:tabs>
          <w:tab w:val="left" w:pos="426"/>
          <w:tab w:val="left" w:pos="709"/>
        </w:tabs>
        <w:spacing w:line="400" w:lineRule="exact"/>
        <w:ind w:left="0" w:firstLine="0" w:firstLineChars="0"/>
        <w:jc w:val="left"/>
        <w:rPr>
          <w:rFonts w:ascii="微软雅黑" w:hAnsi="微软雅黑" w:eastAsia="微软雅黑" w:cs="Arial"/>
          <w:color w:val="000000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裁剪功能：自由裁剪、矩形裁剪、多边形裁剪</w:t>
      </w:r>
    </w:p>
    <w:p>
      <w:pPr>
        <w:pStyle w:val="5"/>
        <w:numPr>
          <w:ilvl w:val="2"/>
          <w:numId w:val="13"/>
        </w:numPr>
        <w:tabs>
          <w:tab w:val="left" w:pos="426"/>
          <w:tab w:val="left" w:pos="709"/>
        </w:tabs>
        <w:spacing w:line="400" w:lineRule="exact"/>
        <w:ind w:left="0" w:firstLine="0" w:firstLineChars="0"/>
        <w:jc w:val="left"/>
        <w:rPr>
          <w:rFonts w:ascii="微软雅黑" w:hAnsi="微软雅黑" w:eastAsia="微软雅黑" w:cs="Arial"/>
          <w:color w:val="000000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容积断层成像，断层层数：≥25</w:t>
      </w:r>
    </w:p>
    <w:p>
      <w:pPr>
        <w:pStyle w:val="5"/>
        <w:numPr>
          <w:ilvl w:val="2"/>
          <w:numId w:val="13"/>
        </w:numPr>
        <w:tabs>
          <w:tab w:val="left" w:pos="426"/>
          <w:tab w:val="left" w:pos="709"/>
        </w:tabs>
        <w:spacing w:line="400" w:lineRule="exact"/>
        <w:ind w:left="0" w:firstLine="0" w:firstLineChars="0"/>
        <w:jc w:val="left"/>
        <w:rPr>
          <w:rFonts w:ascii="微软雅黑" w:hAnsi="微软雅黑" w:eastAsia="微软雅黑" w:cs="Arial"/>
          <w:color w:val="000000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层厚 0.1－30mm,步进 0.1 可调</w:t>
      </w:r>
    </w:p>
    <w:p>
      <w:pPr>
        <w:pStyle w:val="5"/>
        <w:numPr>
          <w:ilvl w:val="2"/>
          <w:numId w:val="13"/>
        </w:numPr>
        <w:tabs>
          <w:tab w:val="left" w:pos="426"/>
          <w:tab w:val="left" w:pos="709"/>
        </w:tabs>
        <w:spacing w:line="400" w:lineRule="exact"/>
        <w:ind w:left="0" w:firstLine="0" w:firstLineChars="0"/>
        <w:jc w:val="left"/>
        <w:rPr>
          <w:rFonts w:ascii="微软雅黑" w:hAnsi="微软雅黑" w:eastAsia="微软雅黑" w:cs="Arial"/>
          <w:color w:val="000000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原始数据处理:可将保存的四维图像和电影进行切割、对平滑、亮度及图谱等可重新调节</w:t>
      </w:r>
    </w:p>
    <w:p>
      <w:pPr>
        <w:pStyle w:val="5"/>
        <w:numPr>
          <w:ilvl w:val="0"/>
          <w:numId w:val="12"/>
        </w:numPr>
        <w:spacing w:line="400" w:lineRule="exact"/>
        <w:ind w:firstLineChars="0"/>
        <w:jc w:val="left"/>
        <w:rPr>
          <w:rFonts w:ascii="微软雅黑" w:hAnsi="微软雅黑" w:eastAsia="微软雅黑" w:cs="Arial"/>
          <w:b/>
          <w:color w:val="000000"/>
          <w:szCs w:val="21"/>
        </w:rPr>
      </w:pPr>
      <w:r>
        <w:rPr>
          <w:rFonts w:hint="eastAsia" w:ascii="微软雅黑" w:hAnsi="微软雅黑" w:eastAsia="微软雅黑" w:cs="Arial"/>
          <w:b/>
          <w:color w:val="000000"/>
          <w:szCs w:val="21"/>
        </w:rPr>
        <w:t>探头规格</w:t>
      </w:r>
    </w:p>
    <w:p>
      <w:pPr>
        <w:pStyle w:val="5"/>
        <w:numPr>
          <w:ilvl w:val="0"/>
          <w:numId w:val="13"/>
        </w:numPr>
        <w:tabs>
          <w:tab w:val="left" w:pos="426"/>
          <w:tab w:val="left" w:pos="709"/>
        </w:tabs>
        <w:spacing w:line="400" w:lineRule="exact"/>
        <w:ind w:firstLineChars="0"/>
        <w:jc w:val="left"/>
        <w:rPr>
          <w:rFonts w:ascii="微软雅黑" w:hAnsi="微软雅黑" w:eastAsia="微软雅黑" w:cs="Arial"/>
          <w:vanish/>
          <w:color w:val="000000"/>
          <w:szCs w:val="21"/>
        </w:rPr>
      </w:pPr>
    </w:p>
    <w:p>
      <w:pPr>
        <w:pStyle w:val="5"/>
        <w:numPr>
          <w:ilvl w:val="1"/>
          <w:numId w:val="13"/>
        </w:numPr>
        <w:tabs>
          <w:tab w:val="left" w:pos="142"/>
          <w:tab w:val="left" w:pos="426"/>
        </w:tabs>
        <w:spacing w:line="400" w:lineRule="exact"/>
        <w:ind w:left="0" w:firstLine="0" w:firstLineChars="0"/>
        <w:jc w:val="left"/>
        <w:rPr>
          <w:rFonts w:ascii="微软雅黑" w:hAnsi="微软雅黑" w:eastAsia="微软雅黑" w:cs="Arial"/>
          <w:color w:val="000000"/>
          <w:szCs w:val="21"/>
        </w:rPr>
      </w:pPr>
      <w:r>
        <w:rPr>
          <w:rFonts w:hint="eastAsia" w:ascii="微软雅黑" w:hAnsi="微软雅黑" w:eastAsia="微软雅黑" w:cs="Arial"/>
          <w:color w:val="000000"/>
          <w:szCs w:val="21"/>
        </w:rPr>
        <w:t>频率：超宽频带或变频探头，所配探头均为宽频变频探头,二维、谐波、彩色及频谱多普勒模式分别独立变频，</w:t>
      </w:r>
      <w:r>
        <w:rPr>
          <w:rFonts w:hint="eastAsia" w:ascii="微软雅黑" w:hAnsi="微软雅黑" w:eastAsia="微软雅黑" w:cs="微软雅黑"/>
          <w:szCs w:val="21"/>
        </w:rPr>
        <w:t>频率带宽1.</w:t>
      </w:r>
      <w:r>
        <w:rPr>
          <w:rFonts w:hint="eastAsia" w:ascii="微软雅黑" w:hAnsi="微软雅黑" w:eastAsia="微软雅黑" w:cs="微软雅黑"/>
          <w:szCs w:val="21"/>
          <w:lang w:val="en-US" w:eastAsia="zh-CN"/>
        </w:rPr>
        <w:t>5</w:t>
      </w:r>
      <w:r>
        <w:rPr>
          <w:rFonts w:hint="eastAsia" w:ascii="微软雅黑" w:hAnsi="微软雅黑" w:eastAsia="微软雅黑" w:cs="微软雅黑"/>
          <w:szCs w:val="21"/>
        </w:rPr>
        <w:t>-10MHz，二维基波频率≥3种变频，谐波频率≥4种变频</w:t>
      </w:r>
      <w:r>
        <w:rPr>
          <w:rFonts w:hint="eastAsia" w:ascii="微软雅黑" w:hAnsi="微软雅黑" w:eastAsia="微软雅黑"/>
          <w:color w:val="000000"/>
          <w:szCs w:val="21"/>
        </w:rPr>
        <w:t>：</w:t>
      </w:r>
    </w:p>
    <w:p>
      <w:pPr>
        <w:pStyle w:val="5"/>
        <w:numPr>
          <w:ilvl w:val="1"/>
          <w:numId w:val="13"/>
        </w:numPr>
        <w:tabs>
          <w:tab w:val="left" w:pos="142"/>
          <w:tab w:val="left" w:pos="426"/>
        </w:tabs>
        <w:spacing w:line="400" w:lineRule="exact"/>
        <w:ind w:left="0" w:firstLine="0" w:firstLineChars="0"/>
        <w:jc w:val="left"/>
        <w:rPr>
          <w:rFonts w:ascii="微软雅黑" w:hAnsi="微软雅黑" w:eastAsia="微软雅黑" w:cs="Arial"/>
          <w:color w:val="000000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探头配置：可支持腹部凸阵探头、线阵探头、相控阵探头、腔内探头，容积探头，微凸探头</w:t>
      </w:r>
    </w:p>
    <w:p>
      <w:pPr>
        <w:jc w:val="center"/>
        <w:rPr>
          <w:rFonts w:hint="eastAsia" w:ascii="宋体" w:hAnsi="宋体" w:eastAsia="宋体" w:cs="宋体"/>
          <w:b/>
          <w:sz w:val="32"/>
          <w:szCs w:val="32"/>
        </w:rPr>
      </w:pPr>
    </w:p>
    <w:p>
      <w:pPr>
        <w:jc w:val="center"/>
        <w:rPr>
          <w:rFonts w:hint="eastAsia" w:ascii="宋体" w:hAnsi="宋体" w:eastAsia="宋体" w:cs="宋体"/>
          <w:b/>
          <w:sz w:val="32"/>
          <w:szCs w:val="32"/>
        </w:rPr>
      </w:pPr>
      <w:r>
        <w:rPr>
          <w:rFonts w:hint="eastAsia" w:ascii="宋体" w:hAnsi="宋体" w:eastAsia="宋体" w:cs="宋体"/>
          <w:b/>
          <w:sz w:val="32"/>
          <w:szCs w:val="32"/>
          <w:lang w:eastAsia="zh-CN"/>
        </w:rPr>
        <w:t>放射</w:t>
      </w:r>
      <w:r>
        <w:rPr>
          <w:rFonts w:hint="eastAsia" w:ascii="宋体" w:hAnsi="宋体" w:eastAsia="宋体" w:cs="宋体"/>
          <w:b/>
          <w:sz w:val="32"/>
          <w:szCs w:val="32"/>
        </w:rPr>
        <w:t>(DR)</w:t>
      </w:r>
      <w:r>
        <w:rPr>
          <w:rFonts w:hint="eastAsia" w:ascii="宋体" w:hAnsi="宋体" w:eastAsia="宋体" w:cs="宋体"/>
          <w:b/>
          <w:sz w:val="32"/>
          <w:szCs w:val="32"/>
          <w:lang w:eastAsia="zh-CN"/>
        </w:rPr>
        <w:t>机</w:t>
      </w:r>
      <w:r>
        <w:rPr>
          <w:rFonts w:hint="eastAsia" w:ascii="宋体" w:hAnsi="宋体" w:eastAsia="宋体" w:cs="宋体"/>
          <w:b/>
          <w:sz w:val="32"/>
          <w:szCs w:val="32"/>
          <w:lang w:val="en-US" w:eastAsia="zh-CN"/>
        </w:rPr>
        <w:t>参数及要求</w:t>
      </w:r>
    </w:p>
    <w:p>
      <w:pPr>
        <w:jc w:val="center"/>
        <w:rPr>
          <w:rFonts w:hint="eastAsia" w:ascii="宋体" w:hAnsi="宋体" w:eastAsia="宋体" w:cs="宋体"/>
          <w:b/>
          <w:sz w:val="32"/>
          <w:szCs w:val="32"/>
        </w:rPr>
      </w:pPr>
    </w:p>
    <w:p>
      <w:pPr>
        <w:pStyle w:val="5"/>
        <w:numPr>
          <w:ilvl w:val="0"/>
          <w:numId w:val="14"/>
        </w:numPr>
        <w:ind w:firstLineChars="0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设备名称及要求：医用数字化X射线摄影系统（DR），要求为机架为双立柱形式，非UC臂、直臂、悬吊机架。</w:t>
      </w:r>
    </w:p>
    <w:p>
      <w:pPr>
        <w:pStyle w:val="5"/>
        <w:numPr>
          <w:ilvl w:val="0"/>
          <w:numId w:val="14"/>
        </w:numPr>
        <w:ind w:firstLineChars="0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设备用途：用于头颅、颈椎、四肢、胸部、腹部等站立位、卧位和水平侧位的数字X线摄影系统。</w:t>
      </w:r>
    </w:p>
    <w:p>
      <w:pPr>
        <w:pStyle w:val="5"/>
        <w:numPr>
          <w:ilvl w:val="0"/>
          <w:numId w:val="14"/>
        </w:numPr>
        <w:ind w:firstLineChars="0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设备配置清单：</w:t>
      </w:r>
    </w:p>
    <w:tbl>
      <w:tblPr>
        <w:tblStyle w:val="3"/>
        <w:tblW w:w="849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0"/>
        <w:gridCol w:w="1358"/>
        <w:gridCol w:w="4585"/>
        <w:gridCol w:w="849"/>
        <w:gridCol w:w="10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" w:hRule="atLeast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分类</w:t>
            </w:r>
          </w:p>
        </w:tc>
        <w:tc>
          <w:tcPr>
            <w:tcW w:w="4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产品名称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数量</w:t>
            </w:r>
          </w:p>
        </w:tc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探测器</w:t>
            </w:r>
          </w:p>
        </w:tc>
        <w:tc>
          <w:tcPr>
            <w:tcW w:w="4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DR 平板数字探测器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3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图像处理系统</w:t>
            </w:r>
          </w:p>
        </w:tc>
        <w:tc>
          <w:tcPr>
            <w:tcW w:w="4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DR采集工作站(含硬件、软件)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60" w:lineRule="exac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X射线机图像数字化处理系统软件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13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X射线发生装置</w:t>
            </w:r>
          </w:p>
        </w:tc>
        <w:tc>
          <w:tcPr>
            <w:tcW w:w="4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高频高压发生器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X射线管组件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高压电缆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限束器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13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机械运动控制装置</w:t>
            </w:r>
          </w:p>
        </w:tc>
        <w:tc>
          <w:tcPr>
            <w:tcW w:w="4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平床机架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胸片架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台</w:t>
            </w:r>
          </w:p>
        </w:tc>
      </w:tr>
    </w:tbl>
    <w:p>
      <w:pPr>
        <w:pStyle w:val="5"/>
        <w:ind w:left="630" w:firstLine="0" w:firstLineChars="0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5"/>
        <w:numPr>
          <w:ilvl w:val="0"/>
          <w:numId w:val="14"/>
        </w:numPr>
        <w:ind w:firstLineChars="0"/>
        <w:rPr>
          <w:rFonts w:hint="eastAsia" w:ascii="宋体" w:hAnsi="宋体" w:eastAsia="宋体" w:cs="宋体"/>
          <w:color w:val="000000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000000"/>
          <w:kern w:val="2"/>
          <w:sz w:val="24"/>
          <w:szCs w:val="24"/>
          <w:lang w:val="en-US" w:eastAsia="zh-CN" w:bidi="ar-SA"/>
        </w:rPr>
        <w:t>招标参数要求</w:t>
      </w:r>
      <w:r>
        <w:rPr>
          <w:rFonts w:hint="eastAsia" w:ascii="宋体" w:hAnsi="宋体" w:cs="宋体"/>
          <w:color w:val="000000"/>
          <w:kern w:val="2"/>
          <w:sz w:val="24"/>
          <w:szCs w:val="24"/>
          <w:lang w:val="en-US" w:eastAsia="zh-CN" w:bidi="ar-SA"/>
        </w:rPr>
        <w:t>;</w:t>
      </w:r>
    </w:p>
    <w:p>
      <w:pPr>
        <w:ind w:firstLine="120" w:firstLineChars="50"/>
        <w:jc w:val="left"/>
        <w:rPr>
          <w:rFonts w:hint="eastAsia" w:ascii="宋体" w:hAnsi="宋体" w:eastAsia="宋体" w:cs="宋体"/>
          <w:b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 w:cs="宋体"/>
          <w:b/>
          <w:sz w:val="24"/>
          <w:szCs w:val="24"/>
        </w:rPr>
        <w:t>、高频</w:t>
      </w:r>
      <w:r>
        <w:rPr>
          <w:rFonts w:hint="eastAsia" w:ascii="宋体" w:hAnsi="宋体" w:eastAsia="宋体" w:cs="宋体"/>
          <w:b/>
          <w:color w:val="000000"/>
          <w:sz w:val="24"/>
          <w:szCs w:val="24"/>
        </w:rPr>
        <w:t>高压发生器</w:t>
      </w:r>
    </w:p>
    <w:p>
      <w:pPr>
        <w:jc w:val="left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*1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.1、最大输出功率：</w:t>
      </w:r>
      <w:r>
        <w:rPr>
          <w:rFonts w:hint="eastAsia" w:ascii="宋体" w:hAnsi="宋体" w:eastAsia="宋体" w:cs="宋体"/>
          <w:sz w:val="24"/>
          <w:szCs w:val="24"/>
        </w:rPr>
        <w:t>≥</w:t>
      </w: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>65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kW；</w:t>
      </w:r>
    </w:p>
    <w:p>
      <w:pPr>
        <w:jc w:val="left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.2、最高输出电压：150kV；</w:t>
      </w:r>
    </w:p>
    <w:p>
      <w:pPr>
        <w:jc w:val="left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.3、最大管电流：</w:t>
      </w:r>
      <w:r>
        <w:rPr>
          <w:rFonts w:hint="eastAsia" w:ascii="宋体" w:hAnsi="宋体" w:eastAsia="宋体" w:cs="宋体"/>
          <w:sz w:val="24"/>
          <w:szCs w:val="24"/>
        </w:rPr>
        <w:t>≥</w:t>
      </w:r>
      <w:r>
        <w:rPr>
          <w:rFonts w:hint="eastAsia" w:ascii="宋体" w:hAnsi="宋体" w:cs="宋体"/>
          <w:sz w:val="24"/>
          <w:szCs w:val="24"/>
          <w:lang w:val="en-US" w:eastAsia="zh-CN"/>
        </w:rPr>
        <w:t>71</w:t>
      </w:r>
      <w:r>
        <w:rPr>
          <w:rFonts w:hint="eastAsia" w:ascii="宋体" w:hAnsi="宋体" w:eastAsia="宋体" w:cs="宋体"/>
          <w:sz w:val="24"/>
          <w:szCs w:val="24"/>
        </w:rPr>
        <w:t>0mA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；</w:t>
      </w:r>
    </w:p>
    <w:p>
      <w:pPr>
        <w:jc w:val="left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.4、高压可调范围：40kV</w:t>
      </w: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>-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150kV，采用步进值为1kV调节方式；</w:t>
      </w:r>
    </w:p>
    <w:p>
      <w:pPr>
        <w:jc w:val="left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.5、电流时间积可调范围：0.4mAs</w:t>
      </w: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>-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650mAs;</w:t>
      </w:r>
    </w:p>
    <w:p>
      <w:pPr>
        <w:jc w:val="left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.6、摄影管电流分档数：100mA</w:t>
      </w: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>-71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0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 xml:space="preserve"> mA分档调节；</w:t>
      </w:r>
    </w:p>
    <w:p>
      <w:pPr>
        <w:jc w:val="left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.7、电源电压：三相380V；</w:t>
      </w:r>
    </w:p>
    <w:p>
      <w:pPr>
        <w:jc w:val="left"/>
        <w:rPr>
          <w:rFonts w:hint="eastAsia" w:ascii="宋体" w:hAnsi="宋体" w:eastAsia="宋体" w:cs="宋体"/>
          <w:b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/>
          <w:color w:val="000000"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b/>
          <w:color w:val="000000"/>
          <w:sz w:val="24"/>
          <w:szCs w:val="24"/>
        </w:rPr>
        <w:t>、X射线管组件</w:t>
      </w:r>
    </w:p>
    <w:p>
      <w:pPr>
        <w:jc w:val="left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.1、焦点：0.6mm/1.2mm；</w:t>
      </w:r>
    </w:p>
    <w:p>
      <w:pPr>
        <w:jc w:val="left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*2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.2、大小焦点最大功率：≥</w:t>
      </w: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>78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kW/</w:t>
      </w: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>33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kW；</w:t>
      </w:r>
    </w:p>
    <w:p>
      <w:pPr>
        <w:jc w:val="left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*2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.3、阳极热容量：≥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3</w:t>
      </w: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>5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0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kHu；</w:t>
      </w:r>
    </w:p>
    <w:p>
      <w:pPr>
        <w:jc w:val="left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.4、阳极转速：≥</w:t>
      </w: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>95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00转/min；</w:t>
      </w:r>
    </w:p>
    <w:p>
      <w:pPr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sz w:val="24"/>
          <w:szCs w:val="24"/>
        </w:rPr>
        <w:t>.5、球管最高工作电压：150kV；</w:t>
      </w:r>
    </w:p>
    <w:p>
      <w:pPr>
        <w:ind w:left="105"/>
        <w:jc w:val="left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1、平板探测器</w:t>
      </w:r>
    </w:p>
    <w:p>
      <w:pPr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*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sz w:val="24"/>
          <w:szCs w:val="24"/>
        </w:rPr>
        <w:t>.1、探测器材料：非晶硅，移动式探测器；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*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sz w:val="24"/>
          <w:szCs w:val="24"/>
        </w:rPr>
        <w:t>.2、探测器尺寸：17×17英寸；</w:t>
      </w:r>
    </w:p>
    <w:p>
      <w:pPr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sz w:val="24"/>
          <w:szCs w:val="24"/>
        </w:rPr>
        <w:t>.3、采集像素矩阵： 3072*3072；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*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sz w:val="24"/>
          <w:szCs w:val="24"/>
        </w:rPr>
        <w:t>.4、空间分辨率：≥3.</w:t>
      </w:r>
      <w:r>
        <w:rPr>
          <w:rFonts w:hint="eastAsia" w:ascii="宋体" w:hAnsi="宋体" w:cs="宋体"/>
          <w:sz w:val="24"/>
          <w:szCs w:val="24"/>
          <w:lang w:val="en-US" w:eastAsia="zh-CN"/>
        </w:rPr>
        <w:t>5</w:t>
      </w:r>
      <w:r>
        <w:rPr>
          <w:rFonts w:hint="eastAsia" w:ascii="宋体" w:hAnsi="宋体" w:eastAsia="宋体" w:cs="宋体"/>
          <w:sz w:val="24"/>
          <w:szCs w:val="24"/>
        </w:rPr>
        <w:t>lp/mm;</w:t>
      </w:r>
    </w:p>
    <w:p>
      <w:pPr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sz w:val="24"/>
          <w:szCs w:val="24"/>
        </w:rPr>
        <w:t>.5、图像输出灰阶：≥1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6bit</w:t>
      </w:r>
      <w:r>
        <w:rPr>
          <w:rFonts w:hint="eastAsia" w:ascii="宋体" w:hAnsi="宋体" w:eastAsia="宋体" w:cs="宋体"/>
          <w:sz w:val="24"/>
          <w:szCs w:val="24"/>
        </w:rPr>
        <w:t>；</w:t>
      </w:r>
    </w:p>
    <w:p>
      <w:pPr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sz w:val="24"/>
          <w:szCs w:val="24"/>
        </w:rPr>
        <w:t>.6、数据传输方式：千兆以太网；</w:t>
      </w:r>
    </w:p>
    <w:p>
      <w:pPr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sz w:val="24"/>
          <w:szCs w:val="24"/>
        </w:rPr>
        <w:t>.7、数据格式：Dicom 3.0标准。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*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sz w:val="24"/>
          <w:szCs w:val="24"/>
        </w:rPr>
        <w:t>.8、成像时间：有线传输时≤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4</w:t>
      </w:r>
      <w:r>
        <w:rPr>
          <w:rFonts w:hint="eastAsia" w:ascii="宋体" w:hAnsi="宋体" w:eastAsia="宋体" w:cs="宋体"/>
          <w:sz w:val="24"/>
          <w:szCs w:val="24"/>
        </w:rPr>
        <w:t>s，无线传输时≤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5</w:t>
      </w:r>
      <w:r>
        <w:rPr>
          <w:rFonts w:hint="eastAsia" w:ascii="宋体" w:hAnsi="宋体" w:eastAsia="宋体" w:cs="宋体"/>
          <w:sz w:val="24"/>
          <w:szCs w:val="24"/>
        </w:rPr>
        <w:t>s。</w:t>
      </w:r>
    </w:p>
    <w:p>
      <w:pPr>
        <w:jc w:val="left"/>
        <w:rPr>
          <w:rFonts w:hint="eastAsia" w:ascii="宋体" w:hAnsi="宋体" w:eastAsia="宋体" w:cs="宋体"/>
          <w:sz w:val="24"/>
          <w:szCs w:val="24"/>
        </w:rPr>
      </w:pPr>
    </w:p>
    <w:p>
      <w:pPr>
        <w:jc w:val="left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4、平床机架</w:t>
      </w:r>
    </w:p>
    <w:p>
      <w:pPr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*</w:t>
      </w:r>
      <w:r>
        <w:rPr>
          <w:rFonts w:hint="eastAsia" w:ascii="宋体" w:hAnsi="宋体" w:eastAsia="宋体" w:cs="宋体"/>
          <w:sz w:val="24"/>
          <w:szCs w:val="24"/>
        </w:rPr>
        <w:t>4.1、平床床面手动控制</w:t>
      </w:r>
      <w:r>
        <w:rPr>
          <w:rFonts w:hint="eastAsia" w:ascii="宋体" w:hAnsi="宋体" w:cs="宋体"/>
          <w:sz w:val="24"/>
          <w:szCs w:val="24"/>
          <w:lang w:val="en-US" w:eastAsia="zh-CN"/>
        </w:rPr>
        <w:t>或</w:t>
      </w:r>
      <w:r>
        <w:rPr>
          <w:rFonts w:hint="eastAsia" w:ascii="宋体" w:hAnsi="宋体" w:eastAsia="宋体" w:cs="宋体"/>
          <w:sz w:val="24"/>
          <w:szCs w:val="24"/>
        </w:rPr>
        <w:t>电动控制。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4.2、床面高度≤640mm。</w:t>
      </w:r>
    </w:p>
    <w:p>
      <w:pPr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4.3、床面移动范围：纵向移动距离：±500mm；横向移动距离：±125mm；</w:t>
      </w:r>
    </w:p>
    <w:p>
      <w:pPr>
        <w:jc w:val="left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4.4、立柱运动范围：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立柱自身旋转范围：</w:t>
      </w:r>
      <w:r>
        <w:rPr>
          <w:rFonts w:hint="eastAsia" w:ascii="宋体" w:hAnsi="宋体" w:eastAsia="宋体" w:cs="宋体"/>
          <w:sz w:val="24"/>
          <w:szCs w:val="24"/>
        </w:rPr>
        <w:t>±18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0°；立柱沿床身纵向移动范围：±900mm；</w:t>
      </w:r>
    </w:p>
    <w:p>
      <w:pPr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4.5 、X射线管组件支持装置移动范围：X射线管组件绕横臂轴向旋转范围±180°；X射线管组件沿立柱上下移动范围：450-1850mm；</w:t>
      </w:r>
    </w:p>
    <w:p>
      <w:pPr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*</w:t>
      </w:r>
      <w:r>
        <w:rPr>
          <w:rFonts w:hint="eastAsia" w:ascii="宋体" w:hAnsi="宋体" w:eastAsia="宋体" w:cs="宋体"/>
          <w:sz w:val="24"/>
          <w:szCs w:val="24"/>
        </w:rPr>
        <w:t>4.6、摄影胸片架：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球管</w:t>
      </w:r>
      <w:r>
        <w:rPr>
          <w:rFonts w:hint="eastAsia" w:ascii="宋体" w:hAnsi="宋体" w:eastAsia="宋体" w:cs="宋体"/>
          <w:sz w:val="24"/>
          <w:szCs w:val="24"/>
        </w:rPr>
        <w:t>自动跟踪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胸片架</w:t>
      </w:r>
      <w:r>
        <w:rPr>
          <w:rFonts w:hint="eastAsia" w:ascii="宋体" w:hAnsi="宋体" w:eastAsia="宋体" w:cs="宋体"/>
          <w:sz w:val="24"/>
          <w:szCs w:val="24"/>
        </w:rPr>
        <w:t>；胸片架片盒沿立柱上下移动范围：450-1850mm；</w:t>
      </w:r>
    </w:p>
    <w:p>
      <w:pPr>
        <w:jc w:val="left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4.7、滤线器：滤线器纵向移动范围：大于1250mm；床面下表面至片盒上表面的距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离应不大于100mm；</w:t>
      </w:r>
    </w:p>
    <w:p>
      <w:pPr>
        <w:jc w:val="left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*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4.8、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液晶操作屏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: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具有发生器参数、摄影床参数显示、操作功能。</w:t>
      </w:r>
    </w:p>
    <w:p>
      <w:pPr>
        <w:ind w:firstLine="120" w:firstLineChars="50"/>
        <w:jc w:val="left"/>
        <w:rPr>
          <w:rFonts w:hint="eastAsia" w:ascii="宋体" w:hAnsi="宋体" w:eastAsia="宋体" w:cs="宋体"/>
          <w:b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/>
          <w:color w:val="000000"/>
          <w:sz w:val="24"/>
          <w:szCs w:val="24"/>
        </w:rPr>
        <w:t>5、限束器</w:t>
      </w:r>
    </w:p>
    <w:p>
      <w:pPr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5.1、辐射野：≥430mm*430mm；</w:t>
      </w:r>
    </w:p>
    <w:p>
      <w:pPr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5.2、铝滤过：1.0mmAl；</w:t>
      </w:r>
    </w:p>
    <w:p>
      <w:pPr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5.3、附加滤过：0.5/1.0mmAl(机内切换)；</w:t>
      </w:r>
    </w:p>
    <w:p>
      <w:pPr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5.4、铅门控制方式：手动；</w:t>
      </w:r>
    </w:p>
    <w:p>
      <w:pPr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5.5、LED冷光源。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*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5.6、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为保证设备整机维护的便利性和稳定性，要求高压发生器、平板探测器、球管、软件、</w:t>
      </w:r>
      <w:r>
        <w:rPr>
          <w:rFonts w:hint="eastAsia" w:ascii="宋体" w:hAnsi="宋体" w:eastAsia="宋体" w:cs="宋体"/>
          <w:color w:val="auto"/>
          <w:sz w:val="24"/>
        </w:rPr>
        <w:t>限束器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及整机为同一生产厂家;</w:t>
      </w:r>
    </w:p>
    <w:p>
      <w:pPr>
        <w:ind w:firstLine="120" w:firstLineChars="50"/>
        <w:jc w:val="left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6、工作站硬件</w:t>
      </w:r>
    </w:p>
    <w:p>
      <w:pPr>
        <w:jc w:val="left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6.1、CPU双核Dual-Core≥3.2G，内存≥4GB，通讯网卡≥1000M网卡；</w:t>
      </w:r>
    </w:p>
    <w:p>
      <w:pPr>
        <w:jc w:val="left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6.2、CD/DVD刻录：DVD光驱，CD/DVD刻录；</w:t>
      </w:r>
    </w:p>
    <w:p>
      <w:pPr>
        <w:jc w:val="left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6.3、硬盘容量：≥500GB；</w:t>
      </w:r>
    </w:p>
    <w:p>
      <w:pPr>
        <w:jc w:val="left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6.4、独立显卡；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≥24英寸高清显示器</w:t>
      </w:r>
    </w:p>
    <w:p>
      <w:pPr>
        <w:jc w:val="left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7、医生登记采集诊断工作站软件功能</w:t>
      </w:r>
    </w:p>
    <w:p>
      <w:pPr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7.1、中文界面，标准DICOM3.0图像；</w:t>
      </w:r>
    </w:p>
    <w:p>
      <w:pPr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*</w:t>
      </w:r>
      <w:r>
        <w:rPr>
          <w:rFonts w:hint="eastAsia" w:ascii="宋体" w:hAnsi="宋体" w:eastAsia="宋体" w:cs="宋体"/>
          <w:sz w:val="24"/>
          <w:szCs w:val="24"/>
        </w:rPr>
        <w:t>7.2、支持双探测器，支持探测器0、90º、180 º、270 º四个方向任意放置；</w:t>
      </w:r>
    </w:p>
    <w:p>
      <w:pPr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7.3、支持多种自动操作模式转换，专门为多种不同需求的医院流程准备，可以方便配置合适的自动流程，提高技师工作效率；</w:t>
      </w:r>
    </w:p>
    <w:p>
      <w:pPr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7.4、支持自动编号功能，简化医生输入时间；</w:t>
      </w:r>
    </w:p>
    <w:p>
      <w:pPr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7.5、具有病人管理、图像采集、图像处理（图像校正、图像翻转、组织均衡、USM锐化、图像滤波）、图像观察（提供图像观察工具，测量工具）</w:t>
      </w:r>
    </w:p>
    <w:p>
      <w:pPr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7.6、支持全选功能，让医生能同时对所有图像进行操作；</w:t>
      </w:r>
    </w:p>
    <w:p>
      <w:pPr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7.7、支持专家模板，路径树形式，方便调用、添加和修改；</w:t>
      </w:r>
    </w:p>
    <w:p>
      <w:pPr>
        <w:jc w:val="left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8、售后服务及其他要求</w:t>
      </w:r>
    </w:p>
    <w:p>
      <w:pPr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8.1、开通7*24小时，保证开机率95%以上；</w:t>
      </w:r>
    </w:p>
    <w:p>
      <w:pPr>
        <w:jc w:val="left"/>
        <w:rPr>
          <w:rFonts w:hint="eastAsia"/>
          <w:b/>
          <w:bCs/>
          <w:sz w:val="36"/>
          <w:szCs w:val="44"/>
        </w:rPr>
      </w:pPr>
      <w:r>
        <w:rPr>
          <w:rFonts w:hint="eastAsia" w:ascii="宋体" w:hAnsi="宋体" w:eastAsia="宋体" w:cs="宋体"/>
          <w:sz w:val="24"/>
          <w:szCs w:val="24"/>
        </w:rPr>
        <w:t>8.2、接到报修电话后，1小时内响应，服务工程师及时上门服务；</w:t>
      </w:r>
    </w:p>
    <w:p>
      <w:pPr>
        <w:pStyle w:val="5"/>
        <w:numPr>
          <w:ilvl w:val="0"/>
          <w:numId w:val="0"/>
        </w:numPr>
        <w:snapToGrid w:val="0"/>
        <w:spacing w:line="360" w:lineRule="auto"/>
        <w:jc w:val="left"/>
        <w:rPr>
          <w:rFonts w:hint="eastAsia" w:ascii="宋体" w:hAnsi="宋体" w:cs="宋体"/>
          <w:b/>
          <w:bCs/>
          <w:kern w:val="0"/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multilevel"/>
    <w:tmpl w:val="00000000"/>
    <w:lvl w:ilvl="0" w:tentative="0">
      <w:start w:val="1"/>
      <w:numFmt w:val="decimal"/>
      <w:suff w:val="nothing"/>
      <w:lvlText w:val="%1、"/>
      <w:lvlJc w:val="left"/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0000002"/>
    <w:multiLevelType w:val="multilevel"/>
    <w:tmpl w:val="00000002"/>
    <w:lvl w:ilvl="0" w:tentative="0">
      <w:start w:val="1"/>
      <w:numFmt w:val="decimal"/>
      <w:lvlText w:val="2.%1"/>
      <w:lvlJc w:val="left"/>
      <w:pPr>
        <w:ind w:left="840" w:hanging="420"/>
      </w:pPr>
      <w:rPr>
        <w:rFonts w:hint="eastAsia" w:ascii="宋体" w:hAnsi="宋体" w:eastAsia="宋体"/>
      </w:rPr>
    </w:lvl>
    <w:lvl w:ilvl="1" w:tentative="0">
      <w:start w:val="1"/>
      <w:numFmt w:val="decimal"/>
      <w:lvlText w:val="2.%2"/>
      <w:lvlJc w:val="left"/>
      <w:pPr>
        <w:ind w:left="1260" w:hanging="420"/>
      </w:pPr>
      <w:rPr>
        <w:rFonts w:hint="eastAsia" w:ascii="宋体" w:hAnsi="宋体" w:eastAsia="宋体"/>
      </w:r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00000006"/>
    <w:multiLevelType w:val="multilevel"/>
    <w:tmpl w:val="00000006"/>
    <w:lvl w:ilvl="0" w:tentative="0">
      <w:start w:val="1"/>
      <w:numFmt w:val="decimal"/>
      <w:lvlText w:val="5.%1."/>
      <w:lvlJc w:val="left"/>
      <w:pPr>
        <w:ind w:left="840" w:hanging="420"/>
      </w:pPr>
      <w:rPr>
        <w:rFonts w:hint="eastAsia"/>
        <w:b w:val="0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0000008"/>
    <w:multiLevelType w:val="multilevel"/>
    <w:tmpl w:val="00000008"/>
    <w:lvl w:ilvl="0" w:tentative="0">
      <w:start w:val="1"/>
      <w:numFmt w:val="decimal"/>
      <w:lvlText w:val="6.%1."/>
      <w:lvlJc w:val="left"/>
      <w:pPr>
        <w:ind w:left="840" w:hanging="420"/>
      </w:pPr>
      <w:rPr>
        <w:rFonts w:hint="eastAsia"/>
        <w:b w:val="0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00000009"/>
    <w:multiLevelType w:val="multilevel"/>
    <w:tmpl w:val="00000009"/>
    <w:lvl w:ilvl="0" w:tentative="0">
      <w:start w:val="1"/>
      <w:numFmt w:val="decimal"/>
      <w:lvlText w:val="7.%1."/>
      <w:lvlJc w:val="left"/>
      <w:pPr>
        <w:ind w:left="84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0000000B"/>
    <w:multiLevelType w:val="multilevel"/>
    <w:tmpl w:val="0000000B"/>
    <w:lvl w:ilvl="0" w:tentative="0">
      <w:start w:val="1"/>
      <w:numFmt w:val="decimal"/>
      <w:lvlText w:val="%1."/>
      <w:lvlJc w:val="left"/>
      <w:pPr>
        <w:ind w:left="840" w:hanging="420"/>
      </w:pPr>
    </w:lvl>
    <w:lvl w:ilvl="1" w:tentative="0">
      <w:start w:val="0"/>
      <w:numFmt w:val="bullet"/>
      <w:lvlText w:val="★"/>
      <w:lvlJc w:val="left"/>
      <w:pPr>
        <w:ind w:left="1200" w:hanging="360"/>
      </w:pPr>
      <w:rPr>
        <w:rFonts w:hint="eastAsia" w:ascii="宋体" w:hAnsi="宋体" w:eastAsia="宋体" w:cs="Times New Roman"/>
      </w:r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6">
    <w:nsid w:val="0000000D"/>
    <w:multiLevelType w:val="multilevel"/>
    <w:tmpl w:val="0000000D"/>
    <w:lvl w:ilvl="0" w:tentative="0">
      <w:start w:val="1"/>
      <w:numFmt w:val="decimal"/>
      <w:lvlText w:val="10.%1."/>
      <w:lvlJc w:val="left"/>
      <w:pPr>
        <w:ind w:left="829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0000000E"/>
    <w:multiLevelType w:val="multilevel"/>
    <w:tmpl w:val="0000000E"/>
    <w:lvl w:ilvl="0" w:tentative="0">
      <w:start w:val="1"/>
      <w:numFmt w:val="decimal"/>
      <w:lvlText w:val="9.%1."/>
      <w:lvlJc w:val="left"/>
      <w:pPr>
        <w:ind w:left="84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0000000F"/>
    <w:multiLevelType w:val="multilevel"/>
    <w:tmpl w:val="0000000F"/>
    <w:lvl w:ilvl="0" w:tentative="0">
      <w:start w:val="1"/>
      <w:numFmt w:val="lowerLetter"/>
      <w:lvlText w:val="%1"/>
      <w:lvlJc w:val="left"/>
      <w:pPr>
        <w:ind w:left="846" w:hanging="420"/>
      </w:pPr>
      <w:rPr>
        <w:rFonts w:hint="eastAsia"/>
      </w:rPr>
    </w:lvl>
    <w:lvl w:ilvl="1" w:tentative="0">
      <w:start w:val="1"/>
      <w:numFmt w:val="decimal"/>
      <w:lvlText w:val="3.%2."/>
      <w:lvlJc w:val="left"/>
      <w:pPr>
        <w:ind w:left="840" w:hanging="420"/>
      </w:pPr>
      <w:rPr>
        <w:rFonts w:hint="eastAsia"/>
      </w:rPr>
    </w:lvl>
    <w:lvl w:ilvl="2" w:tentative="0">
      <w:start w:val="4"/>
      <w:numFmt w:val="decimal"/>
      <w:lvlText w:val="%3"/>
      <w:lvlJc w:val="left"/>
      <w:pPr>
        <w:ind w:left="1200" w:hanging="360"/>
      </w:pPr>
      <w:rPr>
        <w:rFonts w:hint="default"/>
      </w:r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00000012"/>
    <w:multiLevelType w:val="multilevel"/>
    <w:tmpl w:val="00000012"/>
    <w:lvl w:ilvl="0" w:tentative="0">
      <w:start w:val="1"/>
      <w:numFmt w:val="decimal"/>
      <w:lvlText w:val="4.%1."/>
      <w:lvlJc w:val="left"/>
      <w:pPr>
        <w:ind w:left="84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00000014"/>
    <w:multiLevelType w:val="multilevel"/>
    <w:tmpl w:val="00000014"/>
    <w:lvl w:ilvl="0" w:tentative="0">
      <w:start w:val="1"/>
      <w:numFmt w:val="decimal"/>
      <w:lvlText w:val="8.%1."/>
      <w:lvlJc w:val="left"/>
      <w:pPr>
        <w:ind w:left="84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293463C5"/>
    <w:multiLevelType w:val="multilevel"/>
    <w:tmpl w:val="293463C5"/>
    <w:lvl w:ilvl="0" w:tentative="0">
      <w:start w:val="1"/>
      <w:numFmt w:val="decimal"/>
      <w:lvlText w:val="%1."/>
      <w:lvlJc w:val="left"/>
      <w:pPr>
        <w:ind w:left="425" w:hanging="425"/>
      </w:pPr>
    </w:lvl>
    <w:lvl w:ilvl="1" w:tentative="0">
      <w:start w:val="1"/>
      <w:numFmt w:val="decimal"/>
      <w:lvlText w:val="%1.%2"/>
      <w:lvlJc w:val="left"/>
      <w:pPr>
        <w:ind w:left="1135" w:hanging="567"/>
      </w:pPr>
      <w:rPr>
        <w:color w:val="000000"/>
      </w:rPr>
    </w:lvl>
    <w:lvl w:ilvl="2" w:tentative="0">
      <w:start w:val="1"/>
      <w:numFmt w:val="decimal"/>
      <w:lvlText w:val="%1.%2.%3"/>
      <w:lvlJc w:val="left"/>
      <w:pPr>
        <w:ind w:left="1418" w:hanging="567"/>
      </w:pPr>
    </w:lvl>
    <w:lvl w:ilvl="3" w:tentative="0">
      <w:start w:val="1"/>
      <w:numFmt w:val="decimal"/>
      <w:lvlText w:val="%1.%2.%3.%4"/>
      <w:lvlJc w:val="left"/>
      <w:pPr>
        <w:ind w:left="1984" w:hanging="708"/>
      </w:pPr>
    </w:lvl>
    <w:lvl w:ilvl="4" w:tentative="0">
      <w:start w:val="1"/>
      <w:numFmt w:val="decimal"/>
      <w:lvlText w:val="%1.%2.%3.%4.%5"/>
      <w:lvlJc w:val="left"/>
      <w:pPr>
        <w:ind w:left="2551" w:hanging="850"/>
      </w:pPr>
    </w:lvl>
    <w:lvl w:ilvl="5" w:tentative="0">
      <w:start w:val="1"/>
      <w:numFmt w:val="decimal"/>
      <w:lvlText w:val="%1.%2.%3.%4.%5.%6"/>
      <w:lvlJc w:val="left"/>
      <w:pPr>
        <w:ind w:left="3260" w:hanging="1134"/>
      </w:pPr>
    </w:lvl>
    <w:lvl w:ilvl="6" w:tentative="0">
      <w:start w:val="1"/>
      <w:numFmt w:val="decimal"/>
      <w:lvlText w:val="%1.%2.%3.%4.%5.%6.%7"/>
      <w:lvlJc w:val="left"/>
      <w:pPr>
        <w:ind w:left="3827" w:hanging="1276"/>
      </w:pPr>
    </w:lvl>
    <w:lvl w:ilvl="7" w:tentative="0">
      <w:start w:val="1"/>
      <w:numFmt w:val="decimal"/>
      <w:lvlText w:val="%1.%2.%3.%4.%5.%6.%7.%8"/>
      <w:lvlJc w:val="left"/>
      <w:pPr>
        <w:ind w:left="4394" w:hanging="1418"/>
      </w:p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2">
    <w:nsid w:val="32651747"/>
    <w:multiLevelType w:val="multilevel"/>
    <w:tmpl w:val="32651747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33C24ACB"/>
    <w:multiLevelType w:val="multilevel"/>
    <w:tmpl w:val="33C24ACB"/>
    <w:lvl w:ilvl="0" w:tentative="0">
      <w:start w:val="1"/>
      <w:numFmt w:val="chineseCountingThousand"/>
      <w:lvlText w:val="%1、"/>
      <w:lvlJc w:val="left"/>
      <w:pPr>
        <w:ind w:left="420" w:hanging="420"/>
      </w:pPr>
      <w:rPr>
        <w:b w:val="0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9"/>
  </w:num>
  <w:num w:numId="5">
    <w:abstractNumId w:val="2"/>
  </w:num>
  <w:num w:numId="6">
    <w:abstractNumId w:val="3"/>
  </w:num>
  <w:num w:numId="7">
    <w:abstractNumId w:val="4"/>
  </w:num>
  <w:num w:numId="8">
    <w:abstractNumId w:val="10"/>
  </w:num>
  <w:num w:numId="9">
    <w:abstractNumId w:val="7"/>
  </w:num>
  <w:num w:numId="10">
    <w:abstractNumId w:val="6"/>
  </w:num>
  <w:num w:numId="11">
    <w:abstractNumId w:val="13"/>
  </w:num>
  <w:num w:numId="12">
    <w:abstractNumId w:val="12"/>
  </w:num>
  <w:num w:numId="13">
    <w:abstractNumId w:val="1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871C63"/>
    <w:rsid w:val="14EA5AED"/>
    <w:rsid w:val="234C6603"/>
    <w:rsid w:val="703D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adjustRightInd w:val="0"/>
      <w:spacing w:before="260" w:beforeLines="0" w:after="260" w:afterLines="0" w:line="416" w:lineRule="atLeast"/>
      <w:textAlignment w:val="baseline"/>
      <w:outlineLvl w:val="2"/>
    </w:pPr>
    <w:rPr>
      <w:b/>
      <w:kern w:val="0"/>
      <w:sz w:val="32"/>
      <w:szCs w:val="20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List Paragraph"/>
    <w:basedOn w:val="1"/>
    <w:qFormat/>
    <w:uiPriority w:val="0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2022-01-19T12:01:00Z</dcterms:created>
  <dc:creator>Administrator.USER-20201125TD</dc:creator>
  <cp:lastModifiedBy>Administrator</cp:lastModifiedBy>
  <dcterms:modified xsi:type="dcterms:W3CDTF">2022-01-22T03:08:02Z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  <property fmtid="{D5CDD505-2E9C-101B-9397-08002B2CF9AE}" pid="3" name="ICV">
    <vt:lpwstr>6E11D4AC45C64194AD3F709C5A1E0A77</vt:lpwstr>
  </property>
</Properties>
</file>