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numPr>
          <w:ilvl w:val="0"/>
          <w:numId w:val="0"/>
        </w:numPr>
        <w:shd w:val="clear" w:color="auto" w:fill="auto"/>
        <w:spacing w:line="360" w:lineRule="auto"/>
        <w:jc w:val="center"/>
        <w:outlineLvl w:val="0"/>
        <w:rPr>
          <w:rFonts w:hint="eastAsia" w:ascii="宋体"/>
          <w:b/>
          <w:color w:val="auto"/>
          <w:sz w:val="32"/>
          <w:szCs w:val="32"/>
          <w:highlight w:val="none"/>
        </w:rPr>
      </w:pPr>
      <w:bookmarkStart w:id="2" w:name="_GoBack"/>
      <w:bookmarkEnd w:id="2"/>
      <w:r>
        <w:rPr>
          <w:rFonts w:hint="eastAsia" w:ascii="宋体"/>
          <w:b/>
          <w:color w:val="auto"/>
          <w:sz w:val="32"/>
          <w:szCs w:val="32"/>
          <w:highlight w:val="none"/>
          <w:lang w:eastAsia="zh-CN"/>
        </w:rPr>
        <w:t>技术</w:t>
      </w:r>
      <w:r>
        <w:rPr>
          <w:rFonts w:hint="eastAsia" w:ascii="宋体"/>
          <w:b/>
          <w:color w:val="auto"/>
          <w:sz w:val="32"/>
          <w:szCs w:val="32"/>
          <w:highlight w:val="none"/>
        </w:rPr>
        <w:t>标准及要求</w:t>
      </w:r>
    </w:p>
    <w:p>
      <w:pPr>
        <w:pStyle w:val="7"/>
        <w:spacing w:line="360" w:lineRule="auto"/>
        <w:ind w:left="0" w:leftChars="0" w:firstLine="0" w:firstLineChars="0"/>
        <w:rPr>
          <w:sz w:val="21"/>
          <w:szCs w:val="21"/>
          <w:highlight w:val="none"/>
          <w:lang w:eastAsia="zh-CN"/>
        </w:rPr>
      </w:pPr>
      <w:r>
        <w:rPr>
          <w:rFonts w:hint="eastAsia"/>
          <w:sz w:val="21"/>
          <w:szCs w:val="21"/>
          <w:highlight w:val="none"/>
          <w:lang w:eastAsia="zh-CN"/>
        </w:rPr>
        <w:t xml:space="preserve">一、项目概况 </w:t>
      </w:r>
    </w:p>
    <w:p>
      <w:pPr>
        <w:pStyle w:val="7"/>
        <w:spacing w:line="360" w:lineRule="auto"/>
        <w:ind w:left="360" w:firstLine="0" w:firstLineChars="0"/>
        <w:rPr>
          <w:sz w:val="21"/>
          <w:szCs w:val="21"/>
          <w:highlight w:val="none"/>
          <w:lang w:eastAsia="zh-CN"/>
        </w:rPr>
      </w:pPr>
      <w:r>
        <w:rPr>
          <w:rFonts w:hint="eastAsia"/>
          <w:sz w:val="21"/>
          <w:szCs w:val="21"/>
          <w:highlight w:val="none"/>
          <w:lang w:eastAsia="zh-CN"/>
        </w:rPr>
        <w:t>1.1项目名称：克州阿图什市工业园区基础设施改造提升项目-初步设计和施工图设计</w:t>
      </w:r>
    </w:p>
    <w:p>
      <w:pPr>
        <w:pStyle w:val="7"/>
        <w:spacing w:line="360" w:lineRule="auto"/>
        <w:ind w:left="360" w:firstLine="0" w:firstLineChars="0"/>
        <w:rPr>
          <w:sz w:val="21"/>
          <w:szCs w:val="21"/>
          <w:highlight w:val="none"/>
          <w:lang w:eastAsia="zh-CN"/>
        </w:rPr>
      </w:pPr>
      <w:r>
        <w:rPr>
          <w:rFonts w:hint="eastAsia"/>
          <w:sz w:val="21"/>
          <w:szCs w:val="21"/>
          <w:highlight w:val="none"/>
          <w:lang w:eastAsia="zh-CN"/>
        </w:rPr>
        <w:t>1.2建设单位：阿图什工业园区管理委员会</w:t>
      </w:r>
    </w:p>
    <w:p>
      <w:pPr>
        <w:spacing w:line="360" w:lineRule="auto"/>
        <w:ind w:firstLine="420" w:firstLineChars="200"/>
        <w:rPr>
          <w:rFonts w:hint="eastAsia" w:eastAsia="宋体"/>
          <w:sz w:val="21"/>
          <w:szCs w:val="21"/>
          <w:highlight w:val="none"/>
          <w:lang w:eastAsia="zh-CN"/>
        </w:rPr>
      </w:pPr>
      <w:bookmarkStart w:id="0" w:name="_Toc427916670"/>
      <w:r>
        <w:rPr>
          <w:rFonts w:hint="eastAsia" w:ascii="宋体" w:hAnsi="宋体" w:eastAsia="宋体" w:cs="宋体"/>
          <w:sz w:val="21"/>
          <w:szCs w:val="21"/>
          <w:highlight w:val="none"/>
          <w:lang w:val="en-US" w:eastAsia="zh-CN" w:bidi="ar-SA"/>
        </w:rPr>
        <w:t>1.3项目概况</w:t>
      </w:r>
      <w:bookmarkEnd w:id="0"/>
      <w:r>
        <w:rPr>
          <w:rFonts w:hint="eastAsia" w:ascii="宋体" w:hAnsi="宋体" w:eastAsia="宋体" w:cs="宋体"/>
          <w:sz w:val="21"/>
          <w:szCs w:val="21"/>
          <w:highlight w:val="none"/>
          <w:lang w:val="en-US" w:eastAsia="zh-CN" w:bidi="ar-SA"/>
        </w:rPr>
        <w:t>：</w:t>
      </w:r>
      <w:r>
        <w:rPr>
          <w:rFonts w:hint="eastAsia" w:eastAsia="宋体"/>
          <w:sz w:val="21"/>
          <w:szCs w:val="21"/>
          <w:highlight w:val="none"/>
          <w:lang w:eastAsia="zh-CN"/>
        </w:rPr>
        <w:t>本项目新建35公里道路,供水管道35公里,排水管网35公里,天然气管道25公里,维修道路30公里的初步设计和施工图设计（含方案设计)。</w:t>
      </w:r>
    </w:p>
    <w:p>
      <w:pPr>
        <w:pStyle w:val="7"/>
        <w:spacing w:line="360" w:lineRule="auto"/>
        <w:ind w:left="360" w:firstLine="0" w:firstLineChars="0"/>
        <w:rPr>
          <w:rFonts w:hint="eastAsia" w:eastAsia="宋体"/>
          <w:sz w:val="21"/>
          <w:szCs w:val="21"/>
          <w:highlight w:val="none"/>
          <w:lang w:eastAsia="zh-CN"/>
        </w:rPr>
      </w:pPr>
      <w:bookmarkStart w:id="1" w:name="_Toc427916671"/>
      <w:r>
        <w:rPr>
          <w:rFonts w:hint="eastAsia" w:eastAsia="宋体"/>
          <w:sz w:val="21"/>
          <w:szCs w:val="21"/>
          <w:highlight w:val="none"/>
          <w:lang w:eastAsia="zh-CN"/>
        </w:rPr>
        <w:t>二、设计原则及要求</w:t>
      </w:r>
      <w:bookmarkEnd w:id="1"/>
      <w:r>
        <w:rPr>
          <w:rFonts w:hint="eastAsia" w:eastAsia="宋体"/>
          <w:sz w:val="21"/>
          <w:szCs w:val="21"/>
          <w:highlight w:val="none"/>
          <w:lang w:eastAsia="zh-CN"/>
        </w:rPr>
        <w:t>：</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规划设计应执行国家关于市政设计的政策，符合国家现行的有关法规、规范及标准。同时注重与当地的工程条件、习惯做法相结合。</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1、总体规划应布局合理，使用功能完善，根据有关规范要求，符合实际要求，具有实用性。</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2、充分考虑当地发展的特点，并结合当地的各种基础条件，周围环境，可开发利用的有利地势及地理、气象等因素，力求完善从使用功能要求到美观标准各个环节的设计。</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三、设计成果：</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1、初步设计：</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初步设计应根据批准的可行性研究报告进行编制，要明确工程规模、建设目的、投资效益、设计原则和标准，深化设计方案，提出设计中存在的问题、注意事项及有关建议，其深度应能控制工程投资，满足编制施工图设计、主要招标及施工准备的要求。初步设计文件编制深度应按中华人民共和国住房和城乡建设部2013年4月10日（建质〔2013〕57号）文批准的《市政公用工程设计文件编制深度规定（2013年版）》有关部分执行。</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初步设计文件应包括：设计说明书、设计图纸、主要工程数量、主要材料设备数量和工程概算。</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2、施工图设计：</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施工图设计是根据已批准的设计方案而编制的可供进行施工和安装的设计文件。施工图设计内容以图纸为主，应包括封面、图纸目录、设计说明（或首页）、图纸、设备招标技术规范等。</w:t>
      </w:r>
    </w:p>
    <w:p>
      <w:pPr>
        <w:pStyle w:val="7"/>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施工图设计文件编制深度应按中华人民共和国住房和城乡建设部2013年4月10日（建质〔2013〕57号）文批准的《市政公用工程设计文件编制深度规定（2013年版）》有关部分执行。设计文件要求齐全、完整，内容、深度应符合规定，文字说明、图纸要准确清晰，整个设计文件应经过严格的校审，经各级设计人员签字后，方能提出。施工图设计文件应满足施工招标、施工安装、材料设备订货、非标设备制作，据以工程验收。</w:t>
      </w:r>
    </w:p>
    <w:p>
      <w:pPr>
        <w:pStyle w:val="7"/>
        <w:numPr>
          <w:ilvl w:val="0"/>
          <w:numId w:val="1"/>
        </w:numPr>
        <w:spacing w:line="360" w:lineRule="auto"/>
        <w:ind w:left="360" w:firstLine="0" w:firstLineChars="0"/>
        <w:rPr>
          <w:rFonts w:hint="eastAsia" w:eastAsia="宋体"/>
          <w:sz w:val="21"/>
          <w:szCs w:val="21"/>
          <w:highlight w:val="none"/>
          <w:lang w:eastAsia="zh-CN"/>
        </w:rPr>
      </w:pPr>
      <w:r>
        <w:rPr>
          <w:rFonts w:hint="eastAsia" w:eastAsia="宋体"/>
          <w:sz w:val="21"/>
          <w:szCs w:val="21"/>
          <w:highlight w:val="none"/>
          <w:lang w:eastAsia="zh-CN"/>
        </w:rPr>
        <w:t>本项目设计施工图须提供8份。</w:t>
      </w:r>
    </w:p>
    <w:p>
      <w:pPr>
        <w:pStyle w:val="7"/>
        <w:numPr>
          <w:ilvl w:val="0"/>
          <w:numId w:val="1"/>
        </w:numPr>
        <w:spacing w:line="360" w:lineRule="auto"/>
        <w:ind w:left="360" w:firstLine="0" w:firstLineChars="0"/>
        <w:rPr>
          <w:rFonts w:hint="eastAsia" w:eastAsia="宋体"/>
          <w:sz w:val="21"/>
          <w:szCs w:val="21"/>
          <w:highlight w:val="none"/>
          <w:lang w:eastAsia="zh-CN"/>
        </w:rPr>
      </w:pPr>
      <w:r>
        <w:rPr>
          <w:rFonts w:hint="eastAsia" w:ascii="宋体" w:hAnsi="宋体" w:eastAsia="宋体"/>
          <w:highlight w:val="none"/>
        </w:rPr>
        <w:t>投标报价的编制要求</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1、本次报价为一次性报价，报价币种为人民币。</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2、各投标人根据招标文件要求，依据相关取费标准和市场的情况进行自主报价，报出合理优惠的总价。</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3、本次报价为各项支付金额的总和，各项单价应包括人工费、设备费、交通费、材料费、资料审查费、利润、税金工作中存在风险等的全部费用。</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4、本次报价应是完成本须知所列工作内容的全部，不得以任何理由予以重复。</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5、投标人在报价组成表中列出的项目填报单价和合价，每一项目只允许有一个报价。任何有选择的报价将不予接受。投标人未填单价或合价的项目，在实施后，招标人将不予以支付，并视为该项费用已包括在总承包价中。</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6、投标人应先考察以充分了解项目位置、情况、道路及任何其它足以影响报价的情况，任何因忽视或误解项目情况而导致的索赔或设计周期延长申请将不被批准。</w:t>
      </w:r>
    </w:p>
    <w:p>
      <w:pPr>
        <w:pStyle w:val="7"/>
        <w:numPr>
          <w:ilvl w:val="0"/>
          <w:numId w:val="0"/>
        </w:numPr>
        <w:spacing w:line="360" w:lineRule="auto"/>
        <w:ind w:left="360" w:leftChars="0"/>
        <w:rPr>
          <w:rFonts w:hint="eastAsia" w:eastAsia="宋体"/>
          <w:sz w:val="21"/>
          <w:szCs w:val="21"/>
          <w:highlight w:val="none"/>
          <w:lang w:eastAsia="zh-CN"/>
        </w:rPr>
      </w:pPr>
      <w:r>
        <w:rPr>
          <w:rFonts w:hint="eastAsia" w:eastAsia="宋体"/>
          <w:sz w:val="21"/>
          <w:szCs w:val="21"/>
          <w:highlight w:val="none"/>
          <w:lang w:eastAsia="zh-CN"/>
        </w:rPr>
        <w:t>7、本项目因招标人提出的变动，造成工作量增减或工作内容的变化，参考相关价格调整合同价。</w:t>
      </w:r>
    </w:p>
    <w:p>
      <w:pPr>
        <w:pStyle w:val="8"/>
        <w:rPr>
          <w:rFonts w:hint="eastAsia"/>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EEB68"/>
    <w:multiLevelType w:val="singleLevel"/>
    <w:tmpl w:val="8B4EEB6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B7C84"/>
    <w:rsid w:val="017B7C84"/>
    <w:rsid w:val="396C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无间隔1"/>
    <w:qFormat/>
    <w:uiPriority w:val="0"/>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spacing w:line="360" w:lineRule="auto"/>
      <w:ind w:firstLine="420" w:firstLineChars="200"/>
    </w:pPr>
    <w:rPr>
      <w:rFonts w:ascii="宋体" w:hAnsi="宋体" w:cs="宋体"/>
      <w:sz w:val="24"/>
    </w:rPr>
  </w:style>
  <w:style w:type="paragraph" w:customStyle="1" w:styleId="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2022-01-19T05:30:00Z</dcterms:created>
  <dc:creator>姊：詼銫倖畐</dc:creator>
  <cp:lastModifiedBy>Administrator</cp:lastModifiedBy>
  <dcterms:modified xsi:type="dcterms:W3CDTF">2022-01-21T03:16:12Z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FEDB5315287148A5B5214039E05E529D</vt:lpwstr>
  </property>
</Properties>
</file>