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1304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货物类主要标的信息：        </w:t>
      </w:r>
    </w:p>
    <w:p w14:paraId="40BF9C5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    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2317"/>
        <w:gridCol w:w="1273"/>
        <w:gridCol w:w="1410"/>
        <w:gridCol w:w="899"/>
        <w:gridCol w:w="1747"/>
        <w:gridCol w:w="5188"/>
      </w:tblGrid>
      <w:tr w14:paraId="4ADA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63311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8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96FC8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标项名称</w:t>
            </w:r>
          </w:p>
        </w:tc>
        <w:tc>
          <w:tcPr>
            <w:tcW w:w="4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F17CE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标的名称</w:t>
            </w:r>
          </w:p>
        </w:tc>
        <w:tc>
          <w:tcPr>
            <w:tcW w:w="4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157C8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品牌</w:t>
            </w:r>
          </w:p>
        </w:tc>
        <w:tc>
          <w:tcPr>
            <w:tcW w:w="3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5E4ED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6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236DF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单价(元)</w:t>
            </w:r>
          </w:p>
        </w:tc>
        <w:tc>
          <w:tcPr>
            <w:tcW w:w="18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96F1A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规格型号</w:t>
            </w:r>
          </w:p>
        </w:tc>
      </w:tr>
      <w:tr w14:paraId="000F8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8" w:hRule="atLeast"/>
        </w:trPr>
        <w:tc>
          <w:tcPr>
            <w:tcW w:w="4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CB8AC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0884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乌恰县吾合沙鲁乡恰提村洗衣房相关配套设施设备采购项目</w:t>
            </w:r>
          </w:p>
        </w:tc>
        <w:tc>
          <w:tcPr>
            <w:tcW w:w="4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C539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自动烘干机</w:t>
            </w:r>
          </w:p>
        </w:tc>
        <w:tc>
          <w:tcPr>
            <w:tcW w:w="4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D0585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上海圣星</w:t>
            </w:r>
          </w:p>
        </w:tc>
        <w:tc>
          <w:tcPr>
            <w:tcW w:w="3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537AB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CBE00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250000</w:t>
            </w:r>
          </w:p>
        </w:tc>
        <w:tc>
          <w:tcPr>
            <w:tcW w:w="18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424ED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型号：HG-100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规格：1.电机功率：2.2KW；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2.额定容量：100kg；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3.电源电压：380V；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4.滚筒直径*深度：Ф 1500*1090mm；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5.风机功率：1.5*2KW；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6.烘干时间:可设置≤60min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7.蒸汽压力：0.4~0.8Mpa；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8.尺寸(mm)：高 2560 深（长）1630 宽 2000</w:t>
            </w:r>
          </w:p>
        </w:tc>
      </w:tr>
      <w:tr w14:paraId="4905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90442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C7001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乌恰县吾合沙鲁乡恰提村洗衣房相关配套设施设备采购项目</w:t>
            </w:r>
          </w:p>
        </w:tc>
        <w:tc>
          <w:tcPr>
            <w:tcW w:w="4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59D80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全自动洗脱机</w:t>
            </w:r>
          </w:p>
        </w:tc>
        <w:tc>
          <w:tcPr>
            <w:tcW w:w="4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E8A3D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上海圣星</w:t>
            </w:r>
          </w:p>
        </w:tc>
        <w:tc>
          <w:tcPr>
            <w:tcW w:w="3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626E8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F777A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100000</w:t>
            </w:r>
          </w:p>
        </w:tc>
        <w:tc>
          <w:tcPr>
            <w:tcW w:w="18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1A57E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型号：XGQ-100F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规格：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1.电机功率：7.5KW；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2.额定容量：100kg；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3.电源电压：380V；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4.排水管径： Φ 140mm；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5.滚筒直径*深度：Ф1200*820m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6.热水管尺寸：DN40；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7.洗涤转速：32r/min；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8.冷水管尺寸：DN40；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9.蒸汽管尺寸：DN25；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10.中脱转速： 300r/min；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11.高脱转速： 670r/min；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12.尺寸(mm)：高 2300 深（长）1800 宽 2010；</w:t>
            </w:r>
          </w:p>
        </w:tc>
      </w:tr>
      <w:tr w14:paraId="32BC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8DCCA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60722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乌恰县吾合沙鲁乡恰提村洗衣房相关配套设施设备采购项目</w:t>
            </w:r>
          </w:p>
        </w:tc>
        <w:tc>
          <w:tcPr>
            <w:tcW w:w="4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938BB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小型洗涤机</w:t>
            </w:r>
          </w:p>
        </w:tc>
        <w:tc>
          <w:tcPr>
            <w:tcW w:w="4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64D77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上海圣星</w:t>
            </w:r>
          </w:p>
        </w:tc>
        <w:tc>
          <w:tcPr>
            <w:tcW w:w="3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B694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1DAF9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70000</w:t>
            </w:r>
          </w:p>
        </w:tc>
        <w:tc>
          <w:tcPr>
            <w:tcW w:w="18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62C71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型号：XGQ-15F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规格：1.电机功率：2.2KW；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2.额定容量：15kg；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3.电源电压：380V；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4.排水管径：Φ50mm；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5.滚筒直径*深度： Ф 720*450mm；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6.洗涤转速：51r/min；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7.蒸汽管尺寸：DN15；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8.中脱转速： 400r/min；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9.高脱转速： 800r/min；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10.尺寸(mm)：高 1600 深 1120（长） 宽 1000；</w:t>
            </w:r>
          </w:p>
        </w:tc>
      </w:tr>
      <w:tr w14:paraId="1D488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9355A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8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4352D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乌恰县吾合沙鲁乡恰提村洗衣房相关配套设施设备采购项目</w:t>
            </w:r>
          </w:p>
        </w:tc>
        <w:tc>
          <w:tcPr>
            <w:tcW w:w="4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D461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软化水设备</w:t>
            </w:r>
          </w:p>
        </w:tc>
        <w:tc>
          <w:tcPr>
            <w:tcW w:w="4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EC84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山东瓦力</w:t>
            </w:r>
          </w:p>
        </w:tc>
        <w:tc>
          <w:tcPr>
            <w:tcW w:w="3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2C296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11362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230000</w:t>
            </w:r>
          </w:p>
        </w:tc>
        <w:tc>
          <w:tcPr>
            <w:tcW w:w="18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C7A1A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型号：FST-20T/H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规格：单级反渗透净水设备包含：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1.多介质过滤器：罐体规格:≥Ф2000mm×2600mm; 石英砂≥5000kg；配置反冲洗电控阀。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2.活性炭过滤器：罐体规格: ≥Ф2000mm×2600mm；果壳活性炭≥3000kg；配置反冲洗电控阀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3.配置阻垢加药装置；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4.反渗透系统：配置保安过滤器；高压泵≥22kw； RO 膜≥20 支（尺寸 8040）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5.配置化学清洗系统；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6.控制系统：PLC 控制系统; 触摸屏界面显示；原水泵及高压泵为变频器控制；泵及高压泵为变频器控制；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7.原水系统：40m³不锈 钢水箱；原水水泵≥7.5KW*2 台；配置自动进水电控阀；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8.净水供水机组：供水泵≥4KW*2 台，变频恒压控制；</w:t>
            </w:r>
          </w:p>
        </w:tc>
      </w:tr>
      <w:tr w14:paraId="6C766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354C3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8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7F802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乌恰县吾合沙鲁乡恰提村洗衣房相关配套设施设备采购项目</w:t>
            </w:r>
          </w:p>
        </w:tc>
        <w:tc>
          <w:tcPr>
            <w:tcW w:w="4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82930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燃气蒸汽发生器</w:t>
            </w:r>
          </w:p>
        </w:tc>
        <w:tc>
          <w:tcPr>
            <w:tcW w:w="4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34776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山东瓦力</w:t>
            </w:r>
          </w:p>
        </w:tc>
        <w:tc>
          <w:tcPr>
            <w:tcW w:w="3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4D328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B691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230000</w:t>
            </w:r>
          </w:p>
        </w:tc>
        <w:tc>
          <w:tcPr>
            <w:tcW w:w="18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BBA26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型号：LSS1-1.25-Q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规格：1.额定压力:1.25Mpa 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2.氮氧化物NOx＜30mg/m³；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3.排烟温度≤70℃；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4.补水泵功率：3KW；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5.电源电压：380V；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6.额定蒸发量：1000kg/h；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7.饱和蒸汽温度≥170℃；</w:t>
            </w:r>
          </w:p>
        </w:tc>
      </w:tr>
      <w:tr w14:paraId="59D5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56DE4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8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DCE17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乌恰县吾合沙鲁乡恰提村洗衣房相关配套设施设备采购项目</w:t>
            </w:r>
          </w:p>
        </w:tc>
        <w:tc>
          <w:tcPr>
            <w:tcW w:w="4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0C22D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打包机</w:t>
            </w:r>
          </w:p>
        </w:tc>
        <w:tc>
          <w:tcPr>
            <w:tcW w:w="4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1ED62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上海圣星</w:t>
            </w:r>
          </w:p>
        </w:tc>
        <w:tc>
          <w:tcPr>
            <w:tcW w:w="3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E0C4C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C9AE3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10000</w:t>
            </w:r>
          </w:p>
        </w:tc>
        <w:tc>
          <w:tcPr>
            <w:tcW w:w="18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81E90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型号：CY-60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规格：1.打捆尺寸范围(mm)：100*80～500*350；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2.扎捆速度 ：50秒/道；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3.扎捆力度可调；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4.电源：220V 50Hz；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5.功率： 0.75KW；</w:t>
            </w:r>
          </w:p>
        </w:tc>
      </w:tr>
      <w:tr w14:paraId="1BEB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6A674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8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DB116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乌恰县吾合沙鲁乡恰提村洗衣房相关配套设施设备采购项目</w:t>
            </w:r>
          </w:p>
        </w:tc>
        <w:tc>
          <w:tcPr>
            <w:tcW w:w="4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1F93F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布草台</w:t>
            </w:r>
          </w:p>
        </w:tc>
        <w:tc>
          <w:tcPr>
            <w:tcW w:w="4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755DF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上海圣星定制</w:t>
            </w:r>
          </w:p>
        </w:tc>
        <w:tc>
          <w:tcPr>
            <w:tcW w:w="3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22B9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5CC04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18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E311E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型号：定制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规格尺寸:1.2m*1.8m；</w:t>
            </w:r>
          </w:p>
        </w:tc>
      </w:tr>
      <w:tr w14:paraId="638F4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39BB8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8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136D5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乌恰县吾合沙鲁乡恰提村洗衣房相关配套设施设备采购项目</w:t>
            </w:r>
          </w:p>
        </w:tc>
        <w:tc>
          <w:tcPr>
            <w:tcW w:w="4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2841D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手工烫台</w:t>
            </w:r>
          </w:p>
        </w:tc>
        <w:tc>
          <w:tcPr>
            <w:tcW w:w="4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BFB55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上海圣星</w:t>
            </w:r>
          </w:p>
        </w:tc>
        <w:tc>
          <w:tcPr>
            <w:tcW w:w="3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876C8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B2667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10000</w:t>
            </w:r>
          </w:p>
        </w:tc>
        <w:tc>
          <w:tcPr>
            <w:tcW w:w="18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C1AC6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型号：YTT-B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规格尺寸 ：1.50m*0.95m*1m；</w:t>
            </w:r>
          </w:p>
        </w:tc>
      </w:tr>
      <w:tr w14:paraId="6B64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F9A2D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8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C23FF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乌恰县吾合沙鲁乡恰提村洗衣房相关配套设施设备采购项目</w:t>
            </w:r>
          </w:p>
        </w:tc>
        <w:tc>
          <w:tcPr>
            <w:tcW w:w="4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60D2D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不锈钢水箱</w:t>
            </w:r>
          </w:p>
        </w:tc>
        <w:tc>
          <w:tcPr>
            <w:tcW w:w="4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94E96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上海圣星定制</w:t>
            </w:r>
          </w:p>
        </w:tc>
        <w:tc>
          <w:tcPr>
            <w:tcW w:w="3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43BE7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A10B9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50000</w:t>
            </w:r>
          </w:p>
        </w:tc>
        <w:tc>
          <w:tcPr>
            <w:tcW w:w="18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2C871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型号：定制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规格：水箱容量：50m³ ，以实际场地布局定制。</w:t>
            </w:r>
          </w:p>
        </w:tc>
      </w:tr>
      <w:tr w14:paraId="785B8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1F12B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F86A3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乌恰县吾合沙鲁乡恰提村洗衣房相关配套设施设备采购项目</w:t>
            </w:r>
          </w:p>
        </w:tc>
        <w:tc>
          <w:tcPr>
            <w:tcW w:w="4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0AD07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半封闭转运车</w:t>
            </w:r>
          </w:p>
        </w:tc>
        <w:tc>
          <w:tcPr>
            <w:tcW w:w="4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B55AD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上海圣星定制</w:t>
            </w:r>
          </w:p>
        </w:tc>
        <w:tc>
          <w:tcPr>
            <w:tcW w:w="3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725F8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6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51779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1300</w:t>
            </w:r>
          </w:p>
        </w:tc>
        <w:tc>
          <w:tcPr>
            <w:tcW w:w="18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D74AE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型号：定制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规格:1.车辆配套固定把手、围网；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2.整车尺寸（长*宽*高）：1100*700mm*1000mm；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3.配套6寸静音轮；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4.材质:不锈钢；</w:t>
            </w:r>
          </w:p>
        </w:tc>
      </w:tr>
    </w:tbl>
    <w:p w14:paraId="6ECF4C03"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028C7"/>
    <w:rsid w:val="18E028C7"/>
    <w:rsid w:val="37FC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1172</Words>
  <Characters>1645</Characters>
  <Lines>0</Lines>
  <Paragraphs>0</Paragraphs>
  <TotalTime>4</TotalTime>
  <ScaleCrop>false</ScaleCrop>
  <LinksUpToDate>false</LinksUpToDate>
  <CharactersWithSpaces>1705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2025-03-13T06:35:00Z</dcterms:created>
  <dc:creator>️褚泽坤</dc:creator>
  <cp:lastModifiedBy>️褚泽坤</cp:lastModifiedBy>
  <dcterms:modified xsi:type="dcterms:W3CDTF">2025-03-13T06:41:58Z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DBC87C1B9B4A40A8874738AF684895A8_13</vt:lpwstr>
  </property>
  <property fmtid="{D5CDD505-2E9C-101B-9397-08002B2CF9AE}" pid="4" name="KSOTemplateDocerSaveRecord">
    <vt:lpwstr>eyJoZGlkIjoiZGJmMDI1YTliZGY1ODhmZmIzZDU0MWU5ZjU3YjA4ZDYiLCJ1c2VySWQiOiI2MDk4ODcxMzUifQ==</vt:lpwstr>
  </property>
</Properties>
</file>