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numPr>
          <w:ilvl w:val="0"/>
          <w:numId w:val="1"/>
        </w:numPr>
        <w:jc w:val="center"/>
        <w:rPr>
          <w:rFonts w:hint="eastAsia" w:ascii="仿宋" w:hAnsi="仿宋" w:eastAsia="仿宋" w:cs="仿宋"/>
          <w:b/>
          <w:color w:val="auto"/>
          <w:sz w:val="32"/>
          <w:szCs w:val="32"/>
          <w:highlight w:val="none"/>
          <w:lang w:eastAsia="zh-CN"/>
        </w:rPr>
      </w:pPr>
      <w:r>
        <w:rPr>
          <w:rFonts w:hint="eastAsia" w:ascii="仿宋" w:hAnsi="仿宋" w:eastAsia="仿宋" w:cs="仿宋"/>
          <w:b/>
          <w:color w:val="auto"/>
          <w:sz w:val="32"/>
          <w:szCs w:val="32"/>
          <w:highlight w:val="none"/>
          <w:lang w:eastAsia="zh-CN"/>
        </w:rPr>
        <w:t>技术规格、数量及质量要求</w:t>
      </w:r>
    </w:p>
    <w:p>
      <w:pPr>
        <w:pStyle w:val="3"/>
        <w:shd w:val="clear" w:color="auto" w:fill="auto"/>
        <w:spacing w:before="0" w:after="0" w:line="360" w:lineRule="auto"/>
        <w:rPr>
          <w:rFonts w:ascii="方正楷体_GBK" w:hAnsi="方正楷体_GBK" w:eastAsia="方正楷体_GBK" w:cs="方正楷体_GBK"/>
          <w:color w:val="auto"/>
          <w:sz w:val="28"/>
          <w:szCs w:val="28"/>
        </w:rPr>
      </w:pPr>
      <w:r>
        <w:rPr>
          <w:rFonts w:hint="eastAsia" w:ascii="方正楷体_GBK" w:hAnsi="方正楷体_GBK" w:eastAsia="方正楷体_GBK" w:cs="方正楷体_GBK"/>
          <w:color w:val="auto"/>
          <w:sz w:val="28"/>
          <w:szCs w:val="28"/>
        </w:rPr>
        <w:t>一、项目情况</w:t>
      </w:r>
    </w:p>
    <w:p>
      <w:pPr>
        <w:pStyle w:val="8"/>
        <w:shd w:val="clear" w:color="auto" w:fill="auto"/>
        <w:spacing w:line="400" w:lineRule="exact"/>
        <w:rPr>
          <w:color w:val="auto"/>
        </w:rPr>
      </w:pPr>
      <w:r>
        <w:rPr>
          <w:rFonts w:hint="eastAsia"/>
          <w:color w:val="auto"/>
        </w:rPr>
        <w:t>克州博物馆位于阿图什市城东路8号，博物馆总建筑面积7722㎡（其中展览展示区面积4300㎡），总投资9600万元，馆内有“文明足迹源远流长”“自然风物魅力西陲”“民俗非遗风情绽放”“英雄史诗《玛纳斯》——中华民族的宝贵财富”“丝路明珠开放窗口”“守边戍边红色堡垒”6个展示单元，分别展示了克州悠久的历史、壮美的山川、浓郁的风情、灿烂的文化、发展的历程和卫国的情怀，是集历史文化展示、爱国主义教育、文旅融合发展、休闲体验于一体的具有克州地域特色的综合性博物馆。2023年4月，克州博物馆免费向社会公众开放，被国家文物局、中央文明办、中央网信办评选为2023年度“弘扬中华优秀传统文化、培育社会主义核心价值观”推介项目。克州博物馆以习近平新时代中国特色社会主义思想为指导，深入贯彻落实习近平文化思想，计划开展博物馆展陈提升项目建设，通过文物本体数字化保护以及数字资源展示和利用，让文物活起来，多渠道多形式讲好新时代中国新疆故事，打造克州文化新地标的重要使命。通过项目的实施，可以进一步提升博物馆的硬件设施和软件服务，使其成为克州乃至整个新疆地区的重要文化窗口和旅游景点。</w:t>
      </w:r>
    </w:p>
    <w:p>
      <w:pPr>
        <w:pStyle w:val="3"/>
        <w:shd w:val="clear" w:color="auto" w:fill="auto"/>
        <w:spacing w:before="0" w:after="0" w:line="360" w:lineRule="auto"/>
        <w:rPr>
          <w:rFonts w:ascii="方正楷体_GBK" w:hAnsi="方正楷体_GBK" w:eastAsia="方正楷体_GBK" w:cs="方正楷体_GBK"/>
          <w:color w:val="auto"/>
          <w:sz w:val="28"/>
          <w:szCs w:val="28"/>
        </w:rPr>
      </w:pPr>
      <w:r>
        <w:rPr>
          <w:rFonts w:hint="eastAsia" w:ascii="方正楷体_GBK" w:hAnsi="方正楷体_GBK" w:eastAsia="方正楷体_GBK" w:cs="方正楷体_GBK"/>
          <w:color w:val="auto"/>
          <w:sz w:val="28"/>
          <w:szCs w:val="28"/>
        </w:rPr>
        <w:t>二、服务及采购需求</w:t>
      </w:r>
    </w:p>
    <w:p>
      <w:pPr>
        <w:pStyle w:val="8"/>
        <w:shd w:val="clear" w:color="auto" w:fill="auto"/>
        <w:spacing w:line="400" w:lineRule="exact"/>
        <w:ind w:firstLine="0"/>
        <w:rPr>
          <w:rFonts w:ascii="宋体" w:hAnsi="宋体"/>
          <w:b/>
          <w:bCs/>
          <w:color w:val="auto"/>
        </w:rPr>
      </w:pPr>
      <w:r>
        <w:rPr>
          <w:rFonts w:hint="eastAsia" w:ascii="宋体" w:hAnsi="宋体"/>
          <w:b/>
          <w:bCs/>
          <w:color w:val="auto"/>
        </w:rPr>
        <w:t>1.建设清单</w:t>
      </w:r>
      <w:r>
        <w:rPr>
          <w:rFonts w:hint="eastAsia"/>
          <w:b/>
          <w:bCs/>
          <w:color w:val="auto"/>
        </w:rPr>
        <w:t>（基本需求，包括但不限于以下设备）</w:t>
      </w:r>
    </w:p>
    <w:tbl>
      <w:tblPr>
        <w:tblStyle w:val="6"/>
        <w:tblW w:w="826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1"/>
        <w:gridCol w:w="1111"/>
        <w:gridCol w:w="1111"/>
        <w:gridCol w:w="1111"/>
        <w:gridCol w:w="2535"/>
        <w:gridCol w:w="679"/>
        <w:gridCol w:w="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blHeader/>
          <w:jc w:val="center"/>
        </w:trPr>
        <w:tc>
          <w:tcPr>
            <w:tcW w:w="1011" w:type="dxa"/>
            <w:noWrap w:val="0"/>
            <w:vAlign w:val="center"/>
          </w:tcPr>
          <w:p>
            <w:pPr>
              <w:widowControl/>
              <w:shd w:val="clear" w:color="auto" w:fill="auto"/>
              <w:jc w:val="center"/>
              <w:textAlignment w:val="center"/>
              <w:rPr>
                <w:rFonts w:ascii="宋体" w:hAnsi="宋体"/>
                <w:b/>
                <w:bCs/>
                <w:color w:val="auto"/>
                <w:szCs w:val="21"/>
              </w:rPr>
            </w:pPr>
            <w:r>
              <w:rPr>
                <w:rFonts w:hint="eastAsia" w:ascii="宋体" w:hAnsi="宋体" w:cs="宋体"/>
                <w:b/>
                <w:bCs/>
                <w:color w:val="auto"/>
                <w:kern w:val="0"/>
                <w:szCs w:val="21"/>
                <w:lang w:bidi="ar"/>
              </w:rPr>
              <w:t>序号</w:t>
            </w:r>
          </w:p>
        </w:tc>
        <w:tc>
          <w:tcPr>
            <w:tcW w:w="5868" w:type="dxa"/>
            <w:gridSpan w:val="4"/>
            <w:noWrap w:val="0"/>
            <w:vAlign w:val="center"/>
          </w:tcPr>
          <w:p>
            <w:pPr>
              <w:widowControl/>
              <w:shd w:val="clear" w:color="auto" w:fill="auto"/>
              <w:jc w:val="center"/>
              <w:textAlignment w:val="center"/>
              <w:rPr>
                <w:rFonts w:ascii="宋体" w:hAnsi="宋体"/>
                <w:b/>
                <w:bCs/>
                <w:color w:val="auto"/>
                <w:szCs w:val="21"/>
              </w:rPr>
            </w:pPr>
            <w:r>
              <w:rPr>
                <w:rFonts w:hint="eastAsia" w:ascii="宋体" w:hAnsi="宋体" w:cs="宋体"/>
                <w:b/>
                <w:bCs/>
                <w:color w:val="auto"/>
                <w:kern w:val="0"/>
                <w:szCs w:val="21"/>
                <w:lang w:bidi="ar"/>
              </w:rPr>
              <w:t>建设内容</w:t>
            </w:r>
          </w:p>
        </w:tc>
        <w:tc>
          <w:tcPr>
            <w:tcW w:w="679" w:type="dxa"/>
            <w:noWrap w:val="0"/>
            <w:vAlign w:val="center"/>
          </w:tcPr>
          <w:p>
            <w:pPr>
              <w:widowControl/>
              <w:shd w:val="clear" w:color="auto" w:fill="auto"/>
              <w:jc w:val="center"/>
              <w:textAlignment w:val="center"/>
              <w:rPr>
                <w:rFonts w:ascii="宋体" w:hAnsi="宋体"/>
                <w:b/>
                <w:bCs/>
                <w:color w:val="auto"/>
                <w:szCs w:val="21"/>
              </w:rPr>
            </w:pPr>
            <w:r>
              <w:rPr>
                <w:rFonts w:hint="eastAsia" w:ascii="宋体" w:hAnsi="宋体" w:cs="宋体"/>
                <w:b/>
                <w:bCs/>
                <w:color w:val="auto"/>
                <w:kern w:val="0"/>
                <w:szCs w:val="21"/>
                <w:lang w:bidi="ar"/>
              </w:rPr>
              <w:t>数量</w:t>
            </w:r>
          </w:p>
        </w:tc>
        <w:tc>
          <w:tcPr>
            <w:tcW w:w="708" w:type="dxa"/>
            <w:noWrap w:val="0"/>
            <w:vAlign w:val="center"/>
          </w:tcPr>
          <w:p>
            <w:pPr>
              <w:widowControl/>
              <w:shd w:val="clear" w:color="auto" w:fill="auto"/>
              <w:jc w:val="center"/>
              <w:textAlignment w:val="center"/>
              <w:rPr>
                <w:rFonts w:ascii="宋体" w:hAnsi="宋体"/>
                <w:b/>
                <w:bCs/>
                <w:color w:val="auto"/>
                <w:szCs w:val="21"/>
              </w:rPr>
            </w:pPr>
            <w:r>
              <w:rPr>
                <w:rFonts w:hint="eastAsia" w:ascii="宋体" w:hAnsi="宋体" w:cs="宋体"/>
                <w:b/>
                <w:bCs/>
                <w:color w:val="auto"/>
                <w:kern w:val="0"/>
                <w:szCs w:val="21"/>
                <w:lang w:bidi="ar"/>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1 </w:t>
            </w:r>
          </w:p>
        </w:tc>
        <w:tc>
          <w:tcPr>
            <w:tcW w:w="1111" w:type="dxa"/>
            <w:vMerge w:val="restart"/>
            <w:noWrap w:val="0"/>
            <w:vAlign w:val="center"/>
          </w:tcPr>
          <w:p>
            <w:pPr>
              <w:widowControl/>
              <w:shd w:val="clear" w:color="auto" w:fill="auto"/>
              <w:textAlignment w:val="center"/>
              <w:rPr>
                <w:rFonts w:ascii="宋体" w:hAnsi="宋体"/>
                <w:color w:val="auto"/>
                <w:szCs w:val="21"/>
              </w:rPr>
            </w:pPr>
            <w:r>
              <w:rPr>
                <w:rFonts w:hint="eastAsia" w:ascii="宋体" w:hAnsi="宋体" w:cs="宋体"/>
                <w:color w:val="auto"/>
                <w:kern w:val="0"/>
                <w:szCs w:val="21"/>
                <w:lang w:bidi="ar"/>
              </w:rPr>
              <w:t>文物本体数字化保护</w:t>
            </w:r>
          </w:p>
        </w:tc>
        <w:tc>
          <w:tcPr>
            <w:tcW w:w="4757" w:type="dxa"/>
            <w:gridSpan w:val="3"/>
            <w:noWrap w:val="0"/>
            <w:vAlign w:val="center"/>
          </w:tcPr>
          <w:p>
            <w:pPr>
              <w:widowControl/>
              <w:shd w:val="clear" w:color="auto" w:fill="auto"/>
              <w:textAlignment w:val="center"/>
              <w:rPr>
                <w:rFonts w:ascii="宋体" w:hAnsi="宋体"/>
                <w:color w:val="auto"/>
                <w:szCs w:val="21"/>
              </w:rPr>
            </w:pPr>
            <w:r>
              <w:rPr>
                <w:rFonts w:hint="eastAsia" w:ascii="宋体" w:hAnsi="宋体" w:cs="宋体"/>
                <w:color w:val="auto"/>
                <w:kern w:val="0"/>
                <w:szCs w:val="21"/>
                <w:lang w:bidi="ar"/>
              </w:rPr>
              <w:t>立体文物三维模型</w:t>
            </w:r>
            <w:r>
              <w:rPr>
                <w:rFonts w:hint="eastAsia" w:ascii="宋体" w:hAnsi="宋体" w:cs="宋体"/>
                <w:color w:val="auto"/>
                <w:kern w:val="0"/>
                <w:sz w:val="20"/>
                <w:szCs w:val="20"/>
              </w:rPr>
              <w:t>采集服务</w:t>
            </w:r>
          </w:p>
        </w:tc>
        <w:tc>
          <w:tcPr>
            <w:tcW w:w="679"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10</w:t>
            </w:r>
          </w:p>
        </w:tc>
        <w:tc>
          <w:tcPr>
            <w:tcW w:w="708"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2 </w:t>
            </w:r>
          </w:p>
        </w:tc>
        <w:tc>
          <w:tcPr>
            <w:tcW w:w="1111" w:type="dxa"/>
            <w:vMerge w:val="continue"/>
            <w:noWrap w:val="0"/>
            <w:vAlign w:val="center"/>
          </w:tcPr>
          <w:p>
            <w:pPr>
              <w:shd w:val="clear" w:color="auto" w:fill="auto"/>
              <w:rPr>
                <w:rFonts w:ascii="宋体" w:hAnsi="宋体"/>
                <w:color w:val="auto"/>
                <w:szCs w:val="21"/>
              </w:rPr>
            </w:pPr>
          </w:p>
        </w:tc>
        <w:tc>
          <w:tcPr>
            <w:tcW w:w="4757" w:type="dxa"/>
            <w:gridSpan w:val="3"/>
            <w:noWrap w:val="0"/>
            <w:vAlign w:val="center"/>
          </w:tcPr>
          <w:p>
            <w:pPr>
              <w:widowControl/>
              <w:shd w:val="clear" w:color="auto" w:fill="auto"/>
              <w:textAlignment w:val="center"/>
              <w:rPr>
                <w:rFonts w:ascii="宋体" w:hAnsi="宋体"/>
                <w:color w:val="auto"/>
                <w:szCs w:val="21"/>
              </w:rPr>
            </w:pPr>
            <w:r>
              <w:rPr>
                <w:rFonts w:hint="eastAsia" w:ascii="宋体" w:hAnsi="宋体" w:cs="宋体"/>
                <w:color w:val="auto"/>
                <w:kern w:val="0"/>
                <w:szCs w:val="21"/>
                <w:lang w:bidi="ar"/>
              </w:rPr>
              <w:t>刺绣文物正射影像</w:t>
            </w:r>
            <w:r>
              <w:rPr>
                <w:rFonts w:hint="eastAsia" w:ascii="宋体" w:hAnsi="宋体" w:cs="宋体"/>
                <w:color w:val="auto"/>
                <w:kern w:val="0"/>
                <w:sz w:val="20"/>
                <w:szCs w:val="20"/>
              </w:rPr>
              <w:t>采集服务</w:t>
            </w:r>
          </w:p>
        </w:tc>
        <w:tc>
          <w:tcPr>
            <w:tcW w:w="679"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6</w:t>
            </w:r>
          </w:p>
        </w:tc>
        <w:tc>
          <w:tcPr>
            <w:tcW w:w="708"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3 </w:t>
            </w:r>
          </w:p>
        </w:tc>
        <w:tc>
          <w:tcPr>
            <w:tcW w:w="1111" w:type="dxa"/>
            <w:vMerge w:val="continue"/>
            <w:noWrap w:val="0"/>
            <w:vAlign w:val="center"/>
          </w:tcPr>
          <w:p>
            <w:pPr>
              <w:shd w:val="clear" w:color="auto" w:fill="auto"/>
              <w:rPr>
                <w:rFonts w:ascii="宋体" w:hAnsi="宋体"/>
                <w:color w:val="auto"/>
                <w:szCs w:val="21"/>
              </w:rPr>
            </w:pPr>
          </w:p>
        </w:tc>
        <w:tc>
          <w:tcPr>
            <w:tcW w:w="4757" w:type="dxa"/>
            <w:gridSpan w:val="3"/>
            <w:noWrap w:val="0"/>
            <w:vAlign w:val="center"/>
          </w:tcPr>
          <w:p>
            <w:pPr>
              <w:widowControl/>
              <w:shd w:val="clear" w:color="auto" w:fill="auto"/>
              <w:textAlignment w:val="center"/>
              <w:rPr>
                <w:rFonts w:ascii="宋体" w:hAnsi="宋体"/>
                <w:color w:val="auto"/>
                <w:szCs w:val="21"/>
              </w:rPr>
            </w:pPr>
            <w:r>
              <w:rPr>
                <w:rFonts w:hint="eastAsia" w:ascii="宋体" w:hAnsi="宋体" w:cs="宋体"/>
                <w:color w:val="auto"/>
                <w:kern w:val="0"/>
                <w:szCs w:val="21"/>
                <w:lang w:bidi="ar"/>
              </w:rPr>
              <w:t>传统服饰文物环拍影像</w:t>
            </w:r>
            <w:r>
              <w:rPr>
                <w:rFonts w:hint="eastAsia" w:ascii="宋体" w:hAnsi="宋体" w:cs="宋体"/>
                <w:color w:val="auto"/>
                <w:kern w:val="0"/>
                <w:sz w:val="20"/>
                <w:szCs w:val="20"/>
              </w:rPr>
              <w:t>采集服务</w:t>
            </w:r>
          </w:p>
        </w:tc>
        <w:tc>
          <w:tcPr>
            <w:tcW w:w="679"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6</w:t>
            </w:r>
          </w:p>
        </w:tc>
        <w:tc>
          <w:tcPr>
            <w:tcW w:w="708"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4 </w:t>
            </w:r>
          </w:p>
        </w:tc>
        <w:tc>
          <w:tcPr>
            <w:tcW w:w="1111" w:type="dxa"/>
            <w:vMerge w:val="restart"/>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数字资源展示和利用</w:t>
            </w:r>
          </w:p>
        </w:tc>
        <w:tc>
          <w:tcPr>
            <w:tcW w:w="1111" w:type="dxa"/>
            <w:vMerge w:val="restart"/>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夏商周文物互动投屏魔术墙</w:t>
            </w:r>
          </w:p>
        </w:tc>
        <w:tc>
          <w:tcPr>
            <w:tcW w:w="1111" w:type="dxa"/>
            <w:vMerge w:val="restart"/>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硬件</w:t>
            </w:r>
          </w:p>
        </w:tc>
        <w:tc>
          <w:tcPr>
            <w:tcW w:w="2535"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投影机</w:t>
            </w:r>
          </w:p>
        </w:tc>
        <w:tc>
          <w:tcPr>
            <w:tcW w:w="679"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1</w:t>
            </w:r>
          </w:p>
        </w:tc>
        <w:tc>
          <w:tcPr>
            <w:tcW w:w="708"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5 </w:t>
            </w: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2535"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图像矫正软件</w:t>
            </w:r>
          </w:p>
        </w:tc>
        <w:tc>
          <w:tcPr>
            <w:tcW w:w="679"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1</w:t>
            </w:r>
          </w:p>
        </w:tc>
        <w:tc>
          <w:tcPr>
            <w:tcW w:w="708"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6 </w:t>
            </w: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tcBorders>
              <w:bottom w:val="single" w:color="auto" w:sz="4" w:space="0"/>
            </w:tcBorders>
            <w:noWrap w:val="0"/>
            <w:vAlign w:val="center"/>
          </w:tcPr>
          <w:p>
            <w:pPr>
              <w:shd w:val="clear" w:color="auto" w:fill="auto"/>
              <w:jc w:val="center"/>
              <w:rPr>
                <w:rFonts w:ascii="宋体" w:hAnsi="宋体"/>
                <w:color w:val="auto"/>
                <w:szCs w:val="21"/>
              </w:rPr>
            </w:pPr>
          </w:p>
        </w:tc>
        <w:tc>
          <w:tcPr>
            <w:tcW w:w="2535" w:type="dxa"/>
            <w:tcBorders>
              <w:bottom w:val="single" w:color="auto" w:sz="4" w:space="0"/>
            </w:tcBorders>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触摸一体机</w:t>
            </w:r>
          </w:p>
        </w:tc>
        <w:tc>
          <w:tcPr>
            <w:tcW w:w="679" w:type="dxa"/>
            <w:tcBorders>
              <w:bottom w:val="single" w:color="auto" w:sz="4" w:space="0"/>
            </w:tcBorders>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1</w:t>
            </w:r>
          </w:p>
        </w:tc>
        <w:tc>
          <w:tcPr>
            <w:tcW w:w="708" w:type="dxa"/>
            <w:tcBorders>
              <w:bottom w:val="single" w:color="auto" w:sz="4" w:space="0"/>
            </w:tcBorders>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7 </w:t>
            </w: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restart"/>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数字内容技术服务</w:t>
            </w:r>
          </w:p>
        </w:tc>
        <w:tc>
          <w:tcPr>
            <w:tcW w:w="2535"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交互程序</w:t>
            </w:r>
          </w:p>
        </w:tc>
        <w:tc>
          <w:tcPr>
            <w:tcW w:w="679"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1</w:t>
            </w:r>
          </w:p>
        </w:tc>
        <w:tc>
          <w:tcPr>
            <w:tcW w:w="708"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8 </w:t>
            </w: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2535"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文物小动画</w:t>
            </w:r>
          </w:p>
        </w:tc>
        <w:tc>
          <w:tcPr>
            <w:tcW w:w="679"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3</w:t>
            </w:r>
          </w:p>
        </w:tc>
        <w:tc>
          <w:tcPr>
            <w:tcW w:w="708"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9 </w:t>
            </w: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restart"/>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班超西域传奇光影之旅</w:t>
            </w:r>
          </w:p>
        </w:tc>
        <w:tc>
          <w:tcPr>
            <w:tcW w:w="1111" w:type="dxa"/>
            <w:vMerge w:val="restart"/>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硬件</w:t>
            </w:r>
          </w:p>
        </w:tc>
        <w:tc>
          <w:tcPr>
            <w:tcW w:w="2535"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投影机</w:t>
            </w:r>
          </w:p>
        </w:tc>
        <w:tc>
          <w:tcPr>
            <w:tcW w:w="679"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2</w:t>
            </w:r>
          </w:p>
        </w:tc>
        <w:tc>
          <w:tcPr>
            <w:tcW w:w="708"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10 </w:t>
            </w: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2535"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图像融合系统</w:t>
            </w:r>
          </w:p>
        </w:tc>
        <w:tc>
          <w:tcPr>
            <w:tcW w:w="679"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2</w:t>
            </w:r>
          </w:p>
        </w:tc>
        <w:tc>
          <w:tcPr>
            <w:tcW w:w="708"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11 </w:t>
            </w: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2535"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图像处理器</w:t>
            </w:r>
          </w:p>
        </w:tc>
        <w:tc>
          <w:tcPr>
            <w:tcW w:w="679"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1</w:t>
            </w:r>
          </w:p>
        </w:tc>
        <w:tc>
          <w:tcPr>
            <w:tcW w:w="708"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12 </w:t>
            </w: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11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数字内容技术服务</w:t>
            </w:r>
          </w:p>
        </w:tc>
        <w:tc>
          <w:tcPr>
            <w:tcW w:w="2535"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三维动画</w:t>
            </w:r>
          </w:p>
        </w:tc>
        <w:tc>
          <w:tcPr>
            <w:tcW w:w="679"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180</w:t>
            </w:r>
          </w:p>
        </w:tc>
        <w:tc>
          <w:tcPr>
            <w:tcW w:w="708"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13 </w:t>
            </w: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restart"/>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唐女首牛头陶水注全息透明展示柜</w:t>
            </w:r>
          </w:p>
        </w:tc>
        <w:tc>
          <w:tcPr>
            <w:tcW w:w="11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硬件</w:t>
            </w:r>
          </w:p>
        </w:tc>
        <w:tc>
          <w:tcPr>
            <w:tcW w:w="2535"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OLED透明屏</w:t>
            </w:r>
          </w:p>
        </w:tc>
        <w:tc>
          <w:tcPr>
            <w:tcW w:w="679"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1</w:t>
            </w:r>
          </w:p>
        </w:tc>
        <w:tc>
          <w:tcPr>
            <w:tcW w:w="708"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14 </w:t>
            </w: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11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数字内容技术服务</w:t>
            </w:r>
          </w:p>
        </w:tc>
        <w:tc>
          <w:tcPr>
            <w:tcW w:w="2535"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文物动画</w:t>
            </w:r>
          </w:p>
        </w:tc>
        <w:tc>
          <w:tcPr>
            <w:tcW w:w="679"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1</w:t>
            </w:r>
          </w:p>
        </w:tc>
        <w:tc>
          <w:tcPr>
            <w:tcW w:w="708"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15 </w:t>
            </w: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restart"/>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萨珊银币AR扫描</w:t>
            </w:r>
          </w:p>
        </w:tc>
        <w:tc>
          <w:tcPr>
            <w:tcW w:w="11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软件系统技术服务</w:t>
            </w:r>
          </w:p>
        </w:tc>
        <w:tc>
          <w:tcPr>
            <w:tcW w:w="2535"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AR软件</w:t>
            </w:r>
          </w:p>
        </w:tc>
        <w:tc>
          <w:tcPr>
            <w:tcW w:w="679"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1</w:t>
            </w:r>
          </w:p>
        </w:tc>
        <w:tc>
          <w:tcPr>
            <w:tcW w:w="708"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16 </w:t>
            </w: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11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数字内容技术服务</w:t>
            </w:r>
          </w:p>
        </w:tc>
        <w:tc>
          <w:tcPr>
            <w:tcW w:w="2535"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多媒体内容</w:t>
            </w:r>
          </w:p>
        </w:tc>
        <w:tc>
          <w:tcPr>
            <w:tcW w:w="679"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1</w:t>
            </w:r>
          </w:p>
        </w:tc>
        <w:tc>
          <w:tcPr>
            <w:tcW w:w="708"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17 </w:t>
            </w: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restart"/>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克州数字宝藏魔方</w:t>
            </w:r>
          </w:p>
        </w:tc>
        <w:tc>
          <w:tcPr>
            <w:tcW w:w="1111" w:type="dxa"/>
            <w:vMerge w:val="restart"/>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硬件</w:t>
            </w:r>
          </w:p>
        </w:tc>
        <w:tc>
          <w:tcPr>
            <w:tcW w:w="2535"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室内LED全彩高清屏幕</w:t>
            </w:r>
          </w:p>
        </w:tc>
        <w:tc>
          <w:tcPr>
            <w:tcW w:w="679"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9.3</w:t>
            </w:r>
          </w:p>
        </w:tc>
        <w:tc>
          <w:tcPr>
            <w:tcW w:w="708"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18 </w:t>
            </w: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2535"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拼接处理器</w:t>
            </w:r>
          </w:p>
        </w:tc>
        <w:tc>
          <w:tcPr>
            <w:tcW w:w="679"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1</w:t>
            </w:r>
          </w:p>
        </w:tc>
        <w:tc>
          <w:tcPr>
            <w:tcW w:w="708"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19 </w:t>
            </w: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2535"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控制系统软件</w:t>
            </w:r>
          </w:p>
        </w:tc>
        <w:tc>
          <w:tcPr>
            <w:tcW w:w="679"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1</w:t>
            </w:r>
          </w:p>
        </w:tc>
        <w:tc>
          <w:tcPr>
            <w:tcW w:w="708"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20 </w:t>
            </w: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2535"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图像处理器</w:t>
            </w:r>
          </w:p>
        </w:tc>
        <w:tc>
          <w:tcPr>
            <w:tcW w:w="679"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1</w:t>
            </w:r>
          </w:p>
        </w:tc>
        <w:tc>
          <w:tcPr>
            <w:tcW w:w="708"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21 </w:t>
            </w: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2535"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设备装置</w:t>
            </w:r>
          </w:p>
        </w:tc>
        <w:tc>
          <w:tcPr>
            <w:tcW w:w="679"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1</w:t>
            </w:r>
          </w:p>
        </w:tc>
        <w:tc>
          <w:tcPr>
            <w:tcW w:w="708"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22 </w:t>
            </w: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11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数字内容技术服务</w:t>
            </w:r>
          </w:p>
        </w:tc>
        <w:tc>
          <w:tcPr>
            <w:tcW w:w="2535"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裸眼3D动画</w:t>
            </w:r>
          </w:p>
        </w:tc>
        <w:tc>
          <w:tcPr>
            <w:tcW w:w="679"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6</w:t>
            </w:r>
          </w:p>
        </w:tc>
        <w:tc>
          <w:tcPr>
            <w:tcW w:w="708"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23 </w:t>
            </w: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restart"/>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柯尔克孜刺绣非遗交互装置</w:t>
            </w:r>
          </w:p>
        </w:tc>
        <w:tc>
          <w:tcPr>
            <w:tcW w:w="11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硬件</w:t>
            </w:r>
          </w:p>
        </w:tc>
        <w:tc>
          <w:tcPr>
            <w:tcW w:w="2535"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触摸一体机</w:t>
            </w:r>
          </w:p>
        </w:tc>
        <w:tc>
          <w:tcPr>
            <w:tcW w:w="679"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2</w:t>
            </w:r>
          </w:p>
        </w:tc>
        <w:tc>
          <w:tcPr>
            <w:tcW w:w="708"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24 </w:t>
            </w: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11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数字内容技术服务</w:t>
            </w:r>
          </w:p>
        </w:tc>
        <w:tc>
          <w:tcPr>
            <w:tcW w:w="2535"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交互程序</w:t>
            </w:r>
          </w:p>
        </w:tc>
        <w:tc>
          <w:tcPr>
            <w:tcW w:w="679"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1</w:t>
            </w:r>
          </w:p>
        </w:tc>
        <w:tc>
          <w:tcPr>
            <w:tcW w:w="708"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25 </w:t>
            </w: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restart"/>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民族服饰“换衣魔镜”</w:t>
            </w:r>
          </w:p>
        </w:tc>
        <w:tc>
          <w:tcPr>
            <w:tcW w:w="1111" w:type="dxa"/>
            <w:vMerge w:val="restart"/>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硬件</w:t>
            </w:r>
          </w:p>
        </w:tc>
        <w:tc>
          <w:tcPr>
            <w:tcW w:w="2535"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触摸一体机</w:t>
            </w:r>
          </w:p>
        </w:tc>
        <w:tc>
          <w:tcPr>
            <w:tcW w:w="679"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2</w:t>
            </w:r>
          </w:p>
        </w:tc>
        <w:tc>
          <w:tcPr>
            <w:tcW w:w="708"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26 </w:t>
            </w: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2535"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图像识别系统</w:t>
            </w:r>
          </w:p>
        </w:tc>
        <w:tc>
          <w:tcPr>
            <w:tcW w:w="679"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2</w:t>
            </w:r>
          </w:p>
        </w:tc>
        <w:tc>
          <w:tcPr>
            <w:tcW w:w="708"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27 </w:t>
            </w: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11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数字内容技术服务</w:t>
            </w:r>
          </w:p>
        </w:tc>
        <w:tc>
          <w:tcPr>
            <w:tcW w:w="2535"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交互程序</w:t>
            </w:r>
          </w:p>
        </w:tc>
        <w:tc>
          <w:tcPr>
            <w:tcW w:w="679"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1</w:t>
            </w:r>
          </w:p>
        </w:tc>
        <w:tc>
          <w:tcPr>
            <w:tcW w:w="708"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28 </w:t>
            </w: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restart"/>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触控丝路：“一带一路” 新航图</w:t>
            </w:r>
          </w:p>
        </w:tc>
        <w:tc>
          <w:tcPr>
            <w:tcW w:w="1111" w:type="dxa"/>
            <w:vMerge w:val="restart"/>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硬件</w:t>
            </w:r>
          </w:p>
        </w:tc>
        <w:tc>
          <w:tcPr>
            <w:tcW w:w="2535"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55寸液晶拼接屏</w:t>
            </w:r>
          </w:p>
        </w:tc>
        <w:tc>
          <w:tcPr>
            <w:tcW w:w="679"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6</w:t>
            </w:r>
          </w:p>
        </w:tc>
        <w:tc>
          <w:tcPr>
            <w:tcW w:w="708"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29 </w:t>
            </w: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2535"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拼接处理器</w:t>
            </w:r>
          </w:p>
        </w:tc>
        <w:tc>
          <w:tcPr>
            <w:tcW w:w="679"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1</w:t>
            </w:r>
          </w:p>
        </w:tc>
        <w:tc>
          <w:tcPr>
            <w:tcW w:w="708"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30 </w:t>
            </w: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2535"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红外触摸框</w:t>
            </w:r>
          </w:p>
        </w:tc>
        <w:tc>
          <w:tcPr>
            <w:tcW w:w="679"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1</w:t>
            </w:r>
          </w:p>
        </w:tc>
        <w:tc>
          <w:tcPr>
            <w:tcW w:w="708"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31 </w:t>
            </w: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2535"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图像处理器</w:t>
            </w:r>
          </w:p>
        </w:tc>
        <w:tc>
          <w:tcPr>
            <w:tcW w:w="679"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1</w:t>
            </w:r>
          </w:p>
        </w:tc>
        <w:tc>
          <w:tcPr>
            <w:tcW w:w="708"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32 </w:t>
            </w: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11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数字内容技术服务</w:t>
            </w:r>
          </w:p>
        </w:tc>
        <w:tc>
          <w:tcPr>
            <w:tcW w:w="2535"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交互程序</w:t>
            </w:r>
          </w:p>
        </w:tc>
        <w:tc>
          <w:tcPr>
            <w:tcW w:w="679"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1</w:t>
            </w:r>
          </w:p>
        </w:tc>
        <w:tc>
          <w:tcPr>
            <w:tcW w:w="708"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33 </w:t>
            </w: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restart"/>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中控系统</w:t>
            </w:r>
          </w:p>
        </w:tc>
        <w:tc>
          <w:tcPr>
            <w:tcW w:w="1111" w:type="dxa"/>
            <w:vMerge w:val="restart"/>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硬件</w:t>
            </w:r>
          </w:p>
        </w:tc>
        <w:tc>
          <w:tcPr>
            <w:tcW w:w="2535"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编程主机</w:t>
            </w:r>
          </w:p>
        </w:tc>
        <w:tc>
          <w:tcPr>
            <w:tcW w:w="679"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1</w:t>
            </w:r>
          </w:p>
        </w:tc>
        <w:tc>
          <w:tcPr>
            <w:tcW w:w="708"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34 </w:t>
            </w: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2535"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控制单元</w:t>
            </w:r>
          </w:p>
        </w:tc>
        <w:tc>
          <w:tcPr>
            <w:tcW w:w="679"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1</w:t>
            </w:r>
          </w:p>
        </w:tc>
        <w:tc>
          <w:tcPr>
            <w:tcW w:w="708"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35 </w:t>
            </w: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2535"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强电控制器</w:t>
            </w:r>
          </w:p>
        </w:tc>
        <w:tc>
          <w:tcPr>
            <w:tcW w:w="679"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1</w:t>
            </w:r>
          </w:p>
        </w:tc>
        <w:tc>
          <w:tcPr>
            <w:tcW w:w="708"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36 </w:t>
            </w: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2535"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显示屏控制器</w:t>
            </w:r>
          </w:p>
        </w:tc>
        <w:tc>
          <w:tcPr>
            <w:tcW w:w="679"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7</w:t>
            </w:r>
          </w:p>
        </w:tc>
        <w:tc>
          <w:tcPr>
            <w:tcW w:w="708"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37 </w:t>
            </w: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2535"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电脑控制器</w:t>
            </w:r>
          </w:p>
        </w:tc>
        <w:tc>
          <w:tcPr>
            <w:tcW w:w="679"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8</w:t>
            </w:r>
          </w:p>
        </w:tc>
        <w:tc>
          <w:tcPr>
            <w:tcW w:w="708"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38 </w:t>
            </w: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2535"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投影控制器</w:t>
            </w:r>
          </w:p>
        </w:tc>
        <w:tc>
          <w:tcPr>
            <w:tcW w:w="679"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3</w:t>
            </w:r>
          </w:p>
        </w:tc>
        <w:tc>
          <w:tcPr>
            <w:tcW w:w="708"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39 </w:t>
            </w: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2535"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平板</w:t>
            </w:r>
          </w:p>
        </w:tc>
        <w:tc>
          <w:tcPr>
            <w:tcW w:w="679"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2</w:t>
            </w:r>
          </w:p>
        </w:tc>
        <w:tc>
          <w:tcPr>
            <w:tcW w:w="708"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40 </w:t>
            </w: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2535"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POE 交换机</w:t>
            </w:r>
          </w:p>
        </w:tc>
        <w:tc>
          <w:tcPr>
            <w:tcW w:w="679"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1</w:t>
            </w:r>
          </w:p>
        </w:tc>
        <w:tc>
          <w:tcPr>
            <w:tcW w:w="708"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41 </w:t>
            </w: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2535"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无线 AP 管理器</w:t>
            </w:r>
          </w:p>
        </w:tc>
        <w:tc>
          <w:tcPr>
            <w:tcW w:w="679"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1</w:t>
            </w:r>
          </w:p>
        </w:tc>
        <w:tc>
          <w:tcPr>
            <w:tcW w:w="708"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42 </w:t>
            </w: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2535"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无线 AP</w:t>
            </w:r>
          </w:p>
        </w:tc>
        <w:tc>
          <w:tcPr>
            <w:tcW w:w="679"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10</w:t>
            </w:r>
          </w:p>
        </w:tc>
        <w:tc>
          <w:tcPr>
            <w:tcW w:w="708"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43 </w:t>
            </w: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2535"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显示器</w:t>
            </w:r>
          </w:p>
        </w:tc>
        <w:tc>
          <w:tcPr>
            <w:tcW w:w="679"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1</w:t>
            </w:r>
          </w:p>
        </w:tc>
        <w:tc>
          <w:tcPr>
            <w:tcW w:w="708"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44 </w:t>
            </w: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2535"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电源时序器</w:t>
            </w:r>
          </w:p>
        </w:tc>
        <w:tc>
          <w:tcPr>
            <w:tcW w:w="679"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1</w:t>
            </w:r>
          </w:p>
        </w:tc>
        <w:tc>
          <w:tcPr>
            <w:tcW w:w="708"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45 </w:t>
            </w: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2535"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标准机柜</w:t>
            </w:r>
          </w:p>
        </w:tc>
        <w:tc>
          <w:tcPr>
            <w:tcW w:w="679"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1</w:t>
            </w:r>
          </w:p>
        </w:tc>
        <w:tc>
          <w:tcPr>
            <w:tcW w:w="708"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46 </w:t>
            </w: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restart"/>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软件技术服务</w:t>
            </w:r>
          </w:p>
        </w:tc>
        <w:tc>
          <w:tcPr>
            <w:tcW w:w="2535"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PAD 终端操作界面软件</w:t>
            </w:r>
          </w:p>
        </w:tc>
        <w:tc>
          <w:tcPr>
            <w:tcW w:w="679"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1</w:t>
            </w:r>
          </w:p>
        </w:tc>
        <w:tc>
          <w:tcPr>
            <w:tcW w:w="708"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47 </w:t>
            </w: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1111" w:type="dxa"/>
            <w:vMerge w:val="continue"/>
            <w:noWrap w:val="0"/>
            <w:vAlign w:val="center"/>
          </w:tcPr>
          <w:p>
            <w:pPr>
              <w:shd w:val="clear" w:color="auto" w:fill="auto"/>
              <w:jc w:val="center"/>
              <w:rPr>
                <w:rFonts w:ascii="宋体" w:hAnsi="宋体"/>
                <w:color w:val="auto"/>
                <w:szCs w:val="21"/>
              </w:rPr>
            </w:pPr>
          </w:p>
        </w:tc>
        <w:tc>
          <w:tcPr>
            <w:tcW w:w="2535"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软件编程</w:t>
            </w:r>
          </w:p>
        </w:tc>
        <w:tc>
          <w:tcPr>
            <w:tcW w:w="679"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1</w:t>
            </w:r>
          </w:p>
        </w:tc>
        <w:tc>
          <w:tcPr>
            <w:tcW w:w="708"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11" w:type="dxa"/>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 xml:space="preserve">48 </w:t>
            </w:r>
          </w:p>
        </w:tc>
        <w:tc>
          <w:tcPr>
            <w:tcW w:w="1111" w:type="dxa"/>
            <w:vMerge w:val="continue"/>
            <w:noWrap w:val="0"/>
            <w:vAlign w:val="center"/>
          </w:tcPr>
          <w:p>
            <w:pPr>
              <w:shd w:val="clear" w:color="auto" w:fill="auto"/>
              <w:jc w:val="center"/>
              <w:rPr>
                <w:rFonts w:ascii="宋体" w:hAnsi="宋体"/>
                <w:color w:val="auto"/>
                <w:szCs w:val="21"/>
              </w:rPr>
            </w:pPr>
          </w:p>
        </w:tc>
        <w:tc>
          <w:tcPr>
            <w:tcW w:w="4757" w:type="dxa"/>
            <w:gridSpan w:val="3"/>
            <w:noWrap w:val="0"/>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配套集成服务</w:t>
            </w:r>
          </w:p>
        </w:tc>
        <w:tc>
          <w:tcPr>
            <w:tcW w:w="679"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1</w:t>
            </w:r>
          </w:p>
        </w:tc>
        <w:tc>
          <w:tcPr>
            <w:tcW w:w="708" w:type="dxa"/>
            <w:noWrap/>
            <w:vAlign w:val="center"/>
          </w:tcPr>
          <w:p>
            <w:pPr>
              <w:widowControl/>
              <w:shd w:val="clear" w:color="auto" w:fill="auto"/>
              <w:jc w:val="center"/>
              <w:textAlignment w:val="center"/>
              <w:rPr>
                <w:rFonts w:ascii="宋体" w:hAnsi="宋体"/>
                <w:color w:val="auto"/>
                <w:szCs w:val="21"/>
              </w:rPr>
            </w:pPr>
            <w:r>
              <w:rPr>
                <w:rFonts w:hint="eastAsia" w:ascii="宋体" w:hAnsi="宋体" w:cs="宋体"/>
                <w:color w:val="auto"/>
                <w:kern w:val="0"/>
                <w:szCs w:val="21"/>
                <w:lang w:bidi="ar"/>
              </w:rPr>
              <w:t>项</w:t>
            </w:r>
          </w:p>
        </w:tc>
      </w:tr>
    </w:tbl>
    <w:p>
      <w:pPr>
        <w:pStyle w:val="8"/>
        <w:shd w:val="clear" w:color="auto" w:fill="auto"/>
        <w:spacing w:line="400" w:lineRule="exact"/>
        <w:rPr>
          <w:rFonts w:ascii="宋体" w:hAnsi="宋体"/>
          <w:b/>
          <w:bCs/>
          <w:color w:val="auto"/>
        </w:rPr>
      </w:pPr>
    </w:p>
    <w:p>
      <w:pPr>
        <w:pStyle w:val="9"/>
        <w:shd w:val="clear" w:color="auto" w:fill="auto"/>
        <w:rPr>
          <w:color w:val="auto"/>
        </w:rPr>
      </w:pPr>
      <w:r>
        <w:rPr>
          <w:color w:val="auto"/>
        </w:rPr>
        <w:br w:type="page"/>
      </w:r>
    </w:p>
    <w:p>
      <w:pPr>
        <w:pStyle w:val="8"/>
        <w:shd w:val="clear" w:color="auto" w:fill="auto"/>
        <w:spacing w:line="360" w:lineRule="auto"/>
        <w:ind w:firstLine="0"/>
        <w:rPr>
          <w:b/>
          <w:bCs/>
          <w:color w:val="auto"/>
        </w:rPr>
      </w:pPr>
      <w:r>
        <w:rPr>
          <w:rFonts w:hint="eastAsia" w:ascii="宋体" w:hAnsi="宋体"/>
          <w:b/>
          <w:bCs/>
          <w:color w:val="auto"/>
        </w:rPr>
        <w:t>2.技术需求</w:t>
      </w:r>
      <w:r>
        <w:rPr>
          <w:rFonts w:hint="eastAsia"/>
          <w:b/>
          <w:bCs/>
          <w:color w:val="auto"/>
        </w:rPr>
        <w:t>（基本需求，包括但不限于以下技术和服务）</w:t>
      </w:r>
    </w:p>
    <w:tbl>
      <w:tblPr>
        <w:tblStyle w:val="6"/>
        <w:tblW w:w="9068"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134"/>
        <w:gridCol w:w="5387"/>
        <w:gridCol w:w="752"/>
        <w:gridCol w:w="10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8" w:hRule="atLeast"/>
        </w:trPr>
        <w:tc>
          <w:tcPr>
            <w:tcW w:w="709"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序号</w:t>
            </w:r>
          </w:p>
        </w:tc>
        <w:tc>
          <w:tcPr>
            <w:tcW w:w="1134"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名称</w:t>
            </w:r>
          </w:p>
        </w:tc>
        <w:tc>
          <w:tcPr>
            <w:tcW w:w="5387"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技术要求</w:t>
            </w:r>
          </w:p>
        </w:tc>
        <w:tc>
          <w:tcPr>
            <w:tcW w:w="752"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数量</w:t>
            </w:r>
          </w:p>
        </w:tc>
        <w:tc>
          <w:tcPr>
            <w:tcW w:w="1086"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09" w:type="dxa"/>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立体文物三维模型采集服务</w:t>
            </w:r>
          </w:p>
        </w:tc>
        <w:tc>
          <w:tcPr>
            <w:tcW w:w="5387" w:type="dxa"/>
            <w:noWrap w:val="0"/>
            <w:vAlign w:val="center"/>
          </w:tcPr>
          <w:p>
            <w:pPr>
              <w:widowControl/>
              <w:shd w:val="clear" w:color="auto" w:fill="auto"/>
              <w:spacing w:after="0" w:line="240" w:lineRule="auto"/>
              <w:jc w:val="left"/>
              <w:rPr>
                <w:rFonts w:ascii="宋体" w:hAnsi="宋体" w:cs="宋体"/>
                <w:color w:val="auto"/>
                <w:kern w:val="0"/>
                <w:sz w:val="20"/>
                <w:szCs w:val="20"/>
              </w:rPr>
            </w:pPr>
            <w:r>
              <w:rPr>
                <w:rFonts w:hint="eastAsia" w:ascii="宋体" w:hAnsi="宋体" w:cs="宋体"/>
                <w:color w:val="auto"/>
                <w:kern w:val="0"/>
                <w:sz w:val="20"/>
                <w:szCs w:val="20"/>
              </w:rPr>
              <w:t>遴选馆内10件可移动文物进行三维数字化采集，应用存档级文物三维模型，可用于文物保护、研究、展示、教育和文创开发。技术要求如下：</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 采集设备要求</w:t>
            </w:r>
            <w:r>
              <w:rPr>
                <w:rFonts w:hint="eastAsia" w:ascii="宋体" w:hAnsi="宋体" w:cs="宋体"/>
                <w:color w:val="auto"/>
                <w:kern w:val="0"/>
                <w:sz w:val="20"/>
                <w:szCs w:val="20"/>
              </w:rPr>
              <w:br w:type="textWrapping"/>
            </w:r>
            <w:r>
              <w:rPr>
                <w:rFonts w:hint="eastAsia" w:ascii="宋体" w:hAnsi="宋体" w:cs="宋体"/>
                <w:color w:val="auto"/>
                <w:kern w:val="0"/>
                <w:sz w:val="20"/>
                <w:szCs w:val="20"/>
              </w:rPr>
              <w:t>设备必须为本项目专用，需状态稳定、性能好，并严格按照工作量及耗损情况进行定期检修，所涉及的设备具体要求如下：</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（1）三维扫描设备要求</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1）扫描仪工作方式与采集对象的大小、材质等特点相适应；</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2）采用无损、非接触式三维扫描设备；</w:t>
            </w:r>
            <w:r>
              <w:rPr>
                <w:rFonts w:hint="eastAsia" w:ascii="宋体" w:hAnsi="宋体" w:cs="宋体"/>
                <w:color w:val="auto"/>
                <w:kern w:val="0"/>
                <w:sz w:val="20"/>
                <w:szCs w:val="20"/>
              </w:rPr>
              <w:br w:type="textWrapping"/>
            </w:r>
            <w:r>
              <w:rPr>
                <w:rFonts w:hint="eastAsia" w:ascii="宋体" w:hAnsi="宋体" w:cs="宋体"/>
                <w:color w:val="auto"/>
                <w:kern w:val="0"/>
                <w:sz w:val="20"/>
                <w:szCs w:val="20"/>
              </w:rPr>
              <w:t>3）采集设备精度0.005mm～0.03mm。</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（2）纹理采集相机要求</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1）全画幅或中画幅单反相机；</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2）有效像素≥5000万；</w:t>
            </w:r>
            <w:r>
              <w:rPr>
                <w:rFonts w:hint="eastAsia" w:ascii="宋体" w:hAnsi="宋体" w:cs="宋体"/>
                <w:color w:val="auto"/>
                <w:kern w:val="0"/>
                <w:sz w:val="20"/>
                <w:szCs w:val="20"/>
              </w:rPr>
              <w:br w:type="textWrapping"/>
            </w:r>
            <w:r>
              <w:rPr>
                <w:rFonts w:hint="eastAsia" w:ascii="宋体" w:hAnsi="宋体" w:cs="宋体"/>
                <w:color w:val="auto"/>
                <w:kern w:val="0"/>
                <w:sz w:val="20"/>
                <w:szCs w:val="20"/>
              </w:rPr>
              <w:t>3）传感器类型CMOS；</w:t>
            </w:r>
            <w:r>
              <w:rPr>
                <w:rFonts w:hint="eastAsia" w:ascii="宋体" w:hAnsi="宋体" w:cs="宋体"/>
                <w:color w:val="auto"/>
                <w:kern w:val="0"/>
                <w:sz w:val="20"/>
                <w:szCs w:val="20"/>
              </w:rPr>
              <w:br w:type="textWrapping"/>
            </w:r>
            <w:r>
              <w:rPr>
                <w:rFonts w:hint="eastAsia" w:ascii="宋体" w:hAnsi="宋体" w:cs="宋体"/>
                <w:color w:val="auto"/>
                <w:kern w:val="0"/>
                <w:sz w:val="20"/>
                <w:szCs w:val="20"/>
              </w:rPr>
              <w:t>4）能存储RAW文件；</w:t>
            </w:r>
            <w:r>
              <w:rPr>
                <w:rFonts w:hint="eastAsia" w:ascii="宋体" w:hAnsi="宋体" w:cs="宋体"/>
                <w:color w:val="auto"/>
                <w:kern w:val="0"/>
                <w:sz w:val="20"/>
                <w:szCs w:val="20"/>
              </w:rPr>
              <w:br w:type="textWrapping"/>
            </w:r>
            <w:r>
              <w:rPr>
                <w:rFonts w:hint="eastAsia" w:ascii="宋体" w:hAnsi="宋体" w:cs="宋体"/>
                <w:color w:val="auto"/>
                <w:kern w:val="0"/>
                <w:sz w:val="20"/>
                <w:szCs w:val="20"/>
              </w:rPr>
              <w:t>5）能设置影像色彩，模式为ADOBERGB；</w:t>
            </w:r>
            <w:r>
              <w:rPr>
                <w:rFonts w:hint="eastAsia" w:ascii="宋体" w:hAnsi="宋体" w:cs="宋体"/>
                <w:color w:val="auto"/>
                <w:kern w:val="0"/>
                <w:sz w:val="20"/>
                <w:szCs w:val="20"/>
              </w:rPr>
              <w:br w:type="textWrapping"/>
            </w:r>
            <w:r>
              <w:rPr>
                <w:rFonts w:hint="eastAsia" w:ascii="宋体" w:hAnsi="宋体" w:cs="宋体"/>
                <w:color w:val="auto"/>
                <w:kern w:val="0"/>
                <w:sz w:val="20"/>
                <w:szCs w:val="20"/>
              </w:rPr>
              <w:t>6）含50～100mm镜头。</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 三维数据成果要求</w:t>
            </w:r>
            <w:r>
              <w:rPr>
                <w:rFonts w:hint="eastAsia" w:ascii="宋体" w:hAnsi="宋体" w:cs="宋体"/>
                <w:color w:val="auto"/>
                <w:kern w:val="0"/>
                <w:sz w:val="20"/>
                <w:szCs w:val="20"/>
              </w:rPr>
              <w:br w:type="textWrapping"/>
            </w:r>
            <w:r>
              <w:rPr>
                <w:rFonts w:hint="eastAsia" w:ascii="宋体" w:hAnsi="宋体" w:cs="宋体"/>
                <w:color w:val="auto"/>
                <w:kern w:val="0"/>
                <w:sz w:val="20"/>
                <w:szCs w:val="20"/>
              </w:rPr>
              <w:t>本项目文物三维数字化采集成果主要用于文物信息数字存档及展示利用，因此需要采集制作保护存档和应用类两类成果，对应的文物三维模型成果技术指标要求如下：</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（1）存档类</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1）点云数据</w:t>
            </w:r>
            <w:r>
              <w:rPr>
                <w:rFonts w:hint="eastAsia" w:ascii="宋体" w:hAnsi="宋体" w:cs="宋体"/>
                <w:color w:val="auto"/>
                <w:kern w:val="0"/>
                <w:sz w:val="20"/>
                <w:szCs w:val="20"/>
              </w:rPr>
              <w:br w:type="textWrapping"/>
            </w:r>
            <w:r>
              <w:rPr>
                <w:rFonts w:ascii="Wingdings" w:hAnsi="Wingdings" w:cs="宋体"/>
                <w:color w:val="auto"/>
                <w:kern w:val="0"/>
                <w:sz w:val="20"/>
                <w:szCs w:val="20"/>
              </w:rPr>
              <w:t>Ø</w:t>
            </w:r>
            <w:r>
              <w:rPr>
                <w:rFonts w:hint="eastAsia" w:ascii="宋体" w:hAnsi="宋体" w:cs="宋体"/>
                <w:color w:val="auto"/>
                <w:kern w:val="0"/>
                <w:sz w:val="20"/>
                <w:szCs w:val="20"/>
              </w:rPr>
              <w:t>点云测量精度优于0.03mm；</w:t>
            </w:r>
            <w:r>
              <w:rPr>
                <w:rFonts w:hint="eastAsia" w:ascii="宋体" w:hAnsi="宋体" w:cs="宋体"/>
                <w:color w:val="auto"/>
                <w:kern w:val="0"/>
                <w:sz w:val="20"/>
                <w:szCs w:val="20"/>
              </w:rPr>
              <w:br w:type="textWrapping"/>
            </w:r>
            <w:r>
              <w:rPr>
                <w:rFonts w:ascii="Wingdings" w:hAnsi="Wingdings" w:cs="宋体"/>
                <w:color w:val="auto"/>
                <w:kern w:val="0"/>
                <w:sz w:val="20"/>
                <w:szCs w:val="20"/>
              </w:rPr>
              <w:t>Ø</w:t>
            </w:r>
            <w:r>
              <w:rPr>
                <w:rFonts w:hint="eastAsia" w:ascii="宋体" w:hAnsi="宋体" w:cs="宋体"/>
                <w:color w:val="auto"/>
                <w:kern w:val="0"/>
                <w:sz w:val="20"/>
                <w:szCs w:val="20"/>
              </w:rPr>
              <w:t>点云完整度≥98％；</w:t>
            </w:r>
            <w:r>
              <w:rPr>
                <w:rFonts w:hint="eastAsia" w:ascii="宋体" w:hAnsi="宋体" w:cs="宋体"/>
                <w:color w:val="auto"/>
                <w:kern w:val="0"/>
                <w:sz w:val="20"/>
                <w:szCs w:val="20"/>
              </w:rPr>
              <w:br w:type="textWrapping"/>
            </w:r>
            <w:r>
              <w:rPr>
                <w:rFonts w:ascii="Wingdings" w:hAnsi="Wingdings" w:cs="宋体"/>
                <w:color w:val="auto"/>
                <w:kern w:val="0"/>
                <w:sz w:val="20"/>
                <w:szCs w:val="20"/>
              </w:rPr>
              <w:t>Ø</w:t>
            </w:r>
            <w:r>
              <w:rPr>
                <w:rFonts w:hint="eastAsia" w:ascii="宋体" w:hAnsi="宋体" w:cs="宋体"/>
                <w:color w:val="auto"/>
                <w:kern w:val="0"/>
                <w:sz w:val="20"/>
                <w:szCs w:val="20"/>
              </w:rPr>
              <w:t>点云噪点低于2%;</w:t>
            </w:r>
            <w:r>
              <w:rPr>
                <w:rFonts w:hint="eastAsia" w:ascii="宋体" w:hAnsi="宋体" w:cs="宋体"/>
                <w:color w:val="auto"/>
                <w:kern w:val="0"/>
                <w:sz w:val="20"/>
                <w:szCs w:val="20"/>
              </w:rPr>
              <w:br w:type="textWrapping"/>
            </w:r>
            <w:r>
              <w:rPr>
                <w:rFonts w:ascii="Wingdings" w:hAnsi="Wingdings" w:cs="宋体"/>
                <w:color w:val="auto"/>
                <w:kern w:val="0"/>
                <w:sz w:val="20"/>
                <w:szCs w:val="20"/>
              </w:rPr>
              <w:t>Ø</w:t>
            </w:r>
            <w:r>
              <w:rPr>
                <w:rFonts w:hint="eastAsia" w:ascii="宋体" w:hAnsi="宋体" w:cs="宋体"/>
                <w:color w:val="auto"/>
                <w:kern w:val="0"/>
                <w:sz w:val="20"/>
                <w:szCs w:val="20"/>
              </w:rPr>
              <w:t>点云存储格式为*.XYZ或*.ASC。</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2）纹理影像</w:t>
            </w:r>
            <w:r>
              <w:rPr>
                <w:rFonts w:hint="eastAsia" w:ascii="宋体" w:hAnsi="宋体" w:cs="宋体"/>
                <w:color w:val="auto"/>
                <w:kern w:val="0"/>
                <w:sz w:val="20"/>
                <w:szCs w:val="20"/>
              </w:rPr>
              <w:br w:type="textWrapping"/>
            </w:r>
            <w:r>
              <w:rPr>
                <w:rFonts w:ascii="Wingdings" w:hAnsi="Wingdings" w:cs="宋体"/>
                <w:color w:val="auto"/>
                <w:kern w:val="0"/>
                <w:sz w:val="20"/>
                <w:szCs w:val="20"/>
              </w:rPr>
              <w:t>Ø</w:t>
            </w:r>
            <w:r>
              <w:rPr>
                <w:rFonts w:hint="eastAsia" w:ascii="宋体" w:hAnsi="宋体" w:cs="宋体"/>
                <w:color w:val="auto"/>
                <w:kern w:val="0"/>
                <w:sz w:val="20"/>
                <w:szCs w:val="20"/>
              </w:rPr>
              <w:t>影像空间分辨率≤0.042mm；</w:t>
            </w:r>
            <w:r>
              <w:rPr>
                <w:rFonts w:hint="eastAsia" w:ascii="宋体" w:hAnsi="宋体" w:cs="宋体"/>
                <w:color w:val="auto"/>
                <w:kern w:val="0"/>
                <w:sz w:val="20"/>
                <w:szCs w:val="20"/>
              </w:rPr>
              <w:br w:type="textWrapping"/>
            </w:r>
            <w:r>
              <w:rPr>
                <w:rFonts w:ascii="Wingdings" w:hAnsi="Wingdings" w:cs="宋体"/>
                <w:color w:val="auto"/>
                <w:kern w:val="0"/>
                <w:sz w:val="20"/>
                <w:szCs w:val="20"/>
              </w:rPr>
              <w:t>Ø</w:t>
            </w:r>
            <w:r>
              <w:rPr>
                <w:rFonts w:hint="eastAsia" w:ascii="宋体" w:hAnsi="宋体" w:cs="宋体"/>
                <w:color w:val="auto"/>
                <w:kern w:val="0"/>
                <w:sz w:val="20"/>
                <w:szCs w:val="20"/>
              </w:rPr>
              <w:t>影像像素≥5000万；</w:t>
            </w:r>
            <w:r>
              <w:rPr>
                <w:rFonts w:hint="eastAsia" w:ascii="宋体" w:hAnsi="宋体" w:cs="宋体"/>
                <w:color w:val="auto"/>
                <w:kern w:val="0"/>
                <w:sz w:val="20"/>
                <w:szCs w:val="20"/>
              </w:rPr>
              <w:br w:type="textWrapping"/>
            </w:r>
            <w:r>
              <w:rPr>
                <w:rFonts w:ascii="Wingdings" w:hAnsi="Wingdings" w:cs="宋体"/>
                <w:color w:val="auto"/>
                <w:kern w:val="0"/>
                <w:sz w:val="20"/>
                <w:szCs w:val="20"/>
              </w:rPr>
              <w:t>Ø</w:t>
            </w:r>
            <w:r>
              <w:rPr>
                <w:rFonts w:hint="eastAsia" w:ascii="宋体" w:hAnsi="宋体" w:cs="宋体"/>
                <w:color w:val="auto"/>
                <w:kern w:val="0"/>
                <w:sz w:val="20"/>
                <w:szCs w:val="20"/>
              </w:rPr>
              <w:t>影像航向重叠度≥80％、旁向重叠度≥60％；</w:t>
            </w:r>
            <w:r>
              <w:rPr>
                <w:rFonts w:hint="eastAsia" w:ascii="宋体" w:hAnsi="宋体" w:cs="宋体"/>
                <w:color w:val="auto"/>
                <w:kern w:val="0"/>
                <w:sz w:val="20"/>
                <w:szCs w:val="20"/>
              </w:rPr>
              <w:br w:type="textWrapping"/>
            </w:r>
            <w:r>
              <w:rPr>
                <w:rFonts w:ascii="Wingdings" w:hAnsi="Wingdings" w:cs="宋体"/>
                <w:color w:val="auto"/>
                <w:kern w:val="0"/>
                <w:sz w:val="20"/>
                <w:szCs w:val="20"/>
              </w:rPr>
              <w:t>Ø</w:t>
            </w:r>
            <w:r>
              <w:rPr>
                <w:rFonts w:hint="eastAsia" w:ascii="宋体" w:hAnsi="宋体" w:cs="宋体"/>
                <w:color w:val="auto"/>
                <w:kern w:val="0"/>
                <w:sz w:val="20"/>
                <w:szCs w:val="20"/>
              </w:rPr>
              <w:t>纹理存储格式为*.RAW和*.JPG。</w:t>
            </w:r>
            <w:r>
              <w:rPr>
                <w:rFonts w:hint="eastAsia" w:ascii="宋体" w:hAnsi="宋体" w:cs="宋体"/>
                <w:color w:val="auto"/>
                <w:kern w:val="0"/>
                <w:sz w:val="20"/>
                <w:szCs w:val="20"/>
              </w:rPr>
              <w:br w:type="textWrapping"/>
            </w:r>
            <w:r>
              <w:rPr>
                <w:rFonts w:hint="eastAsia" w:ascii="宋体" w:hAnsi="宋体" w:cs="宋体"/>
                <w:color w:val="auto"/>
                <w:kern w:val="0"/>
                <w:sz w:val="20"/>
                <w:szCs w:val="20"/>
              </w:rPr>
              <w:t>3）三维素模</w:t>
            </w:r>
            <w:r>
              <w:rPr>
                <w:rFonts w:hint="eastAsia" w:ascii="宋体" w:hAnsi="宋体" w:cs="宋体"/>
                <w:color w:val="auto"/>
                <w:kern w:val="0"/>
                <w:sz w:val="20"/>
                <w:szCs w:val="20"/>
              </w:rPr>
              <w:br w:type="textWrapping"/>
            </w:r>
            <w:r>
              <w:rPr>
                <w:rFonts w:ascii="Wingdings" w:hAnsi="Wingdings" w:cs="宋体"/>
                <w:color w:val="auto"/>
                <w:kern w:val="0"/>
                <w:sz w:val="20"/>
                <w:szCs w:val="20"/>
              </w:rPr>
              <w:t>Ø</w:t>
            </w:r>
            <w:r>
              <w:rPr>
                <w:rFonts w:hint="eastAsia" w:ascii="宋体" w:hAnsi="宋体" w:cs="宋体"/>
                <w:color w:val="auto"/>
                <w:kern w:val="0"/>
                <w:sz w:val="20"/>
                <w:szCs w:val="20"/>
              </w:rPr>
              <w:t>模型完整度100％；</w:t>
            </w:r>
            <w:r>
              <w:rPr>
                <w:rFonts w:hint="eastAsia" w:ascii="宋体" w:hAnsi="宋体" w:cs="宋体"/>
                <w:color w:val="auto"/>
                <w:kern w:val="0"/>
                <w:sz w:val="20"/>
                <w:szCs w:val="20"/>
              </w:rPr>
              <w:br w:type="textWrapping"/>
            </w:r>
            <w:r>
              <w:rPr>
                <w:rFonts w:ascii="Wingdings" w:hAnsi="Wingdings" w:cs="宋体"/>
                <w:color w:val="auto"/>
                <w:kern w:val="0"/>
                <w:sz w:val="20"/>
                <w:szCs w:val="20"/>
              </w:rPr>
              <w:t>Ø</w:t>
            </w:r>
            <w:r>
              <w:rPr>
                <w:rFonts w:hint="eastAsia" w:ascii="宋体" w:hAnsi="宋体" w:cs="宋体"/>
                <w:color w:val="auto"/>
                <w:kern w:val="0"/>
                <w:sz w:val="20"/>
                <w:szCs w:val="20"/>
              </w:rPr>
              <w:t>模型精度≤0.1mm；</w:t>
            </w:r>
            <w:r>
              <w:rPr>
                <w:rFonts w:hint="eastAsia" w:ascii="宋体" w:hAnsi="宋体" w:cs="宋体"/>
                <w:color w:val="auto"/>
                <w:kern w:val="0"/>
                <w:sz w:val="20"/>
                <w:szCs w:val="20"/>
              </w:rPr>
              <w:br w:type="textWrapping"/>
            </w:r>
            <w:r>
              <w:rPr>
                <w:rFonts w:ascii="Wingdings" w:hAnsi="Wingdings" w:cs="宋体"/>
                <w:color w:val="auto"/>
                <w:kern w:val="0"/>
                <w:sz w:val="20"/>
                <w:szCs w:val="20"/>
              </w:rPr>
              <w:t>Ø</w:t>
            </w:r>
            <w:r>
              <w:rPr>
                <w:rFonts w:hint="eastAsia" w:ascii="宋体" w:hAnsi="宋体" w:cs="宋体"/>
                <w:color w:val="auto"/>
                <w:kern w:val="0"/>
                <w:sz w:val="20"/>
                <w:szCs w:val="20"/>
              </w:rPr>
              <w:t>模型存储格式为*.OBJ或*.STL。</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（2）应用类</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1）普通纹理模型</w:t>
            </w:r>
            <w:r>
              <w:rPr>
                <w:rFonts w:hint="eastAsia" w:ascii="宋体" w:hAnsi="宋体" w:cs="宋体"/>
                <w:color w:val="auto"/>
                <w:kern w:val="0"/>
                <w:sz w:val="20"/>
                <w:szCs w:val="20"/>
              </w:rPr>
              <w:br w:type="textWrapping"/>
            </w:r>
            <w:r>
              <w:rPr>
                <w:rFonts w:ascii="Wingdings" w:hAnsi="Wingdings" w:cs="宋体"/>
                <w:color w:val="auto"/>
                <w:kern w:val="0"/>
                <w:sz w:val="20"/>
                <w:szCs w:val="20"/>
              </w:rPr>
              <w:t>Ø</w:t>
            </w:r>
            <w:r>
              <w:rPr>
                <w:rFonts w:hint="eastAsia" w:ascii="宋体" w:hAnsi="宋体" w:cs="宋体"/>
                <w:color w:val="auto"/>
                <w:kern w:val="0"/>
                <w:sz w:val="20"/>
                <w:szCs w:val="20"/>
              </w:rPr>
              <w:t>模型网格面数量为存档类的50％，但不宜超过500万；</w:t>
            </w:r>
            <w:r>
              <w:rPr>
                <w:rFonts w:hint="eastAsia" w:ascii="宋体" w:hAnsi="宋体" w:cs="宋体"/>
                <w:color w:val="auto"/>
                <w:kern w:val="0"/>
                <w:sz w:val="20"/>
                <w:szCs w:val="20"/>
              </w:rPr>
              <w:br w:type="textWrapping"/>
            </w:r>
            <w:r>
              <w:rPr>
                <w:rFonts w:ascii="Wingdings" w:hAnsi="Wingdings" w:cs="宋体"/>
                <w:color w:val="auto"/>
                <w:kern w:val="0"/>
                <w:sz w:val="20"/>
                <w:szCs w:val="20"/>
              </w:rPr>
              <w:t>Ø</w:t>
            </w:r>
            <w:r>
              <w:rPr>
                <w:rFonts w:hint="eastAsia" w:ascii="宋体" w:hAnsi="宋体" w:cs="宋体"/>
                <w:color w:val="auto"/>
                <w:kern w:val="0"/>
                <w:sz w:val="20"/>
                <w:szCs w:val="20"/>
              </w:rPr>
              <w:t>模型完整度100％；</w:t>
            </w:r>
            <w:r>
              <w:rPr>
                <w:rFonts w:hint="eastAsia" w:ascii="宋体" w:hAnsi="宋体" w:cs="宋体"/>
                <w:color w:val="auto"/>
                <w:kern w:val="0"/>
                <w:sz w:val="20"/>
                <w:szCs w:val="20"/>
              </w:rPr>
              <w:br w:type="textWrapping"/>
            </w:r>
            <w:r>
              <w:rPr>
                <w:rFonts w:ascii="Wingdings" w:hAnsi="Wingdings" w:cs="宋体"/>
                <w:color w:val="auto"/>
                <w:kern w:val="0"/>
                <w:sz w:val="20"/>
                <w:szCs w:val="20"/>
              </w:rPr>
              <w:t>Ø</w:t>
            </w:r>
            <w:r>
              <w:rPr>
                <w:rFonts w:hint="eastAsia" w:ascii="宋体" w:hAnsi="宋体" w:cs="宋体"/>
                <w:color w:val="auto"/>
                <w:kern w:val="0"/>
                <w:sz w:val="20"/>
                <w:szCs w:val="20"/>
              </w:rPr>
              <w:t>贴图大小：单张4096×4096；</w:t>
            </w:r>
            <w:r>
              <w:rPr>
                <w:rFonts w:hint="eastAsia" w:ascii="宋体" w:hAnsi="宋体" w:cs="宋体"/>
                <w:color w:val="auto"/>
                <w:kern w:val="0"/>
                <w:sz w:val="20"/>
                <w:szCs w:val="20"/>
              </w:rPr>
              <w:br w:type="textWrapping"/>
            </w:r>
            <w:r>
              <w:rPr>
                <w:rFonts w:ascii="Wingdings" w:hAnsi="Wingdings" w:cs="宋体"/>
                <w:color w:val="auto"/>
                <w:kern w:val="0"/>
                <w:sz w:val="20"/>
                <w:szCs w:val="20"/>
              </w:rPr>
              <w:t>Ø</w:t>
            </w:r>
            <w:r>
              <w:rPr>
                <w:rFonts w:hint="eastAsia" w:ascii="宋体" w:hAnsi="宋体" w:cs="宋体"/>
                <w:color w:val="auto"/>
                <w:kern w:val="0"/>
                <w:sz w:val="20"/>
                <w:szCs w:val="20"/>
              </w:rPr>
              <w:t>贴图影像空间分辨率≤0.085mm；</w:t>
            </w:r>
            <w:r>
              <w:rPr>
                <w:rFonts w:hint="eastAsia" w:ascii="宋体" w:hAnsi="宋体" w:cs="宋体"/>
                <w:color w:val="auto"/>
                <w:kern w:val="0"/>
                <w:sz w:val="20"/>
                <w:szCs w:val="20"/>
              </w:rPr>
              <w:br w:type="textWrapping"/>
            </w:r>
            <w:r>
              <w:rPr>
                <w:rFonts w:ascii="Wingdings" w:hAnsi="Wingdings" w:cs="宋体"/>
                <w:color w:val="auto"/>
                <w:kern w:val="0"/>
                <w:sz w:val="20"/>
                <w:szCs w:val="20"/>
              </w:rPr>
              <w:t>Ø</w:t>
            </w:r>
            <w:r>
              <w:rPr>
                <w:rFonts w:hint="eastAsia" w:ascii="宋体" w:hAnsi="宋体" w:cs="宋体"/>
                <w:color w:val="auto"/>
                <w:kern w:val="0"/>
                <w:sz w:val="20"/>
                <w:szCs w:val="20"/>
              </w:rPr>
              <w:t>模型存储格式为*.FBX。</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2）精简纹理模型</w:t>
            </w:r>
            <w:r>
              <w:rPr>
                <w:rFonts w:hint="eastAsia" w:ascii="宋体" w:hAnsi="宋体" w:cs="宋体"/>
                <w:color w:val="auto"/>
                <w:kern w:val="0"/>
                <w:sz w:val="20"/>
                <w:szCs w:val="20"/>
              </w:rPr>
              <w:br w:type="textWrapping"/>
            </w:r>
            <w:r>
              <w:rPr>
                <w:rFonts w:ascii="Wingdings" w:hAnsi="Wingdings" w:cs="宋体"/>
                <w:color w:val="auto"/>
                <w:kern w:val="0"/>
                <w:sz w:val="20"/>
                <w:szCs w:val="20"/>
              </w:rPr>
              <w:t>Ø</w:t>
            </w:r>
            <w:r>
              <w:rPr>
                <w:rFonts w:hint="eastAsia" w:ascii="宋体" w:hAnsi="宋体" w:cs="宋体"/>
                <w:color w:val="auto"/>
                <w:kern w:val="0"/>
                <w:sz w:val="20"/>
                <w:szCs w:val="20"/>
              </w:rPr>
              <w:t>模型网格面数量为存档类的10％，但不宜超过10万；</w:t>
            </w:r>
            <w:r>
              <w:rPr>
                <w:rFonts w:hint="eastAsia" w:ascii="宋体" w:hAnsi="宋体" w:cs="宋体"/>
                <w:color w:val="auto"/>
                <w:kern w:val="0"/>
                <w:sz w:val="20"/>
                <w:szCs w:val="20"/>
              </w:rPr>
              <w:br w:type="textWrapping"/>
            </w:r>
            <w:r>
              <w:rPr>
                <w:rFonts w:ascii="Wingdings" w:hAnsi="Wingdings" w:cs="宋体"/>
                <w:color w:val="auto"/>
                <w:kern w:val="0"/>
                <w:sz w:val="20"/>
                <w:szCs w:val="20"/>
              </w:rPr>
              <w:t>Ø</w:t>
            </w:r>
            <w:r>
              <w:rPr>
                <w:rFonts w:hint="eastAsia" w:ascii="宋体" w:hAnsi="宋体" w:cs="宋体"/>
                <w:color w:val="auto"/>
                <w:kern w:val="0"/>
                <w:sz w:val="20"/>
                <w:szCs w:val="20"/>
              </w:rPr>
              <w:t>模型完整度100％；</w:t>
            </w:r>
            <w:r>
              <w:rPr>
                <w:rFonts w:hint="eastAsia" w:ascii="宋体" w:hAnsi="宋体" w:cs="宋体"/>
                <w:color w:val="auto"/>
                <w:kern w:val="0"/>
                <w:sz w:val="20"/>
                <w:szCs w:val="20"/>
              </w:rPr>
              <w:br w:type="textWrapping"/>
            </w:r>
            <w:r>
              <w:rPr>
                <w:rFonts w:ascii="Wingdings" w:hAnsi="Wingdings" w:cs="宋体"/>
                <w:color w:val="auto"/>
                <w:kern w:val="0"/>
                <w:sz w:val="20"/>
                <w:szCs w:val="20"/>
              </w:rPr>
              <w:t>Ø</w:t>
            </w:r>
            <w:r>
              <w:rPr>
                <w:rFonts w:hint="eastAsia" w:ascii="宋体" w:hAnsi="宋体" w:cs="宋体"/>
                <w:color w:val="auto"/>
                <w:kern w:val="0"/>
                <w:sz w:val="20"/>
                <w:szCs w:val="20"/>
              </w:rPr>
              <w:t>贴图大小：单张4096×4096；</w:t>
            </w:r>
            <w:r>
              <w:rPr>
                <w:rFonts w:hint="eastAsia" w:ascii="宋体" w:hAnsi="宋体" w:cs="宋体"/>
                <w:color w:val="auto"/>
                <w:kern w:val="0"/>
                <w:sz w:val="20"/>
                <w:szCs w:val="20"/>
              </w:rPr>
              <w:br w:type="textWrapping"/>
            </w:r>
            <w:r>
              <w:rPr>
                <w:rFonts w:ascii="Wingdings" w:hAnsi="Wingdings" w:cs="宋体"/>
                <w:color w:val="auto"/>
                <w:kern w:val="0"/>
                <w:sz w:val="20"/>
                <w:szCs w:val="20"/>
              </w:rPr>
              <w:t>Ø</w:t>
            </w:r>
            <w:r>
              <w:rPr>
                <w:rFonts w:hint="eastAsia" w:ascii="宋体" w:hAnsi="宋体" w:cs="宋体"/>
                <w:color w:val="auto"/>
                <w:kern w:val="0"/>
                <w:sz w:val="20"/>
                <w:szCs w:val="20"/>
              </w:rPr>
              <w:t>贴图数量：1张；</w:t>
            </w:r>
            <w:r>
              <w:rPr>
                <w:rFonts w:hint="eastAsia" w:ascii="宋体" w:hAnsi="宋体" w:cs="宋体"/>
                <w:color w:val="auto"/>
                <w:kern w:val="0"/>
                <w:sz w:val="20"/>
                <w:szCs w:val="20"/>
              </w:rPr>
              <w:br w:type="textWrapping"/>
            </w:r>
            <w:r>
              <w:rPr>
                <w:rFonts w:ascii="Wingdings" w:hAnsi="Wingdings" w:cs="宋体"/>
                <w:color w:val="auto"/>
                <w:kern w:val="0"/>
                <w:sz w:val="20"/>
                <w:szCs w:val="20"/>
              </w:rPr>
              <w:t>Ø</w:t>
            </w:r>
            <w:r>
              <w:rPr>
                <w:rFonts w:hint="eastAsia" w:ascii="宋体" w:hAnsi="宋体" w:cs="宋体"/>
                <w:color w:val="auto"/>
                <w:kern w:val="0"/>
                <w:sz w:val="20"/>
                <w:szCs w:val="20"/>
              </w:rPr>
              <w:t>模型存储格式为*.FBX。</w:t>
            </w:r>
            <w:r>
              <w:rPr>
                <w:rFonts w:hint="eastAsia" w:ascii="宋体" w:hAnsi="宋体" w:cs="宋体"/>
                <w:color w:val="auto"/>
                <w:kern w:val="0"/>
                <w:sz w:val="20"/>
                <w:szCs w:val="20"/>
              </w:rPr>
              <w:br w:type="textWrapping"/>
            </w:r>
            <w:r>
              <w:rPr>
                <w:rFonts w:hint="eastAsia" w:ascii="宋体" w:hAnsi="宋体" w:cs="宋体"/>
                <w:color w:val="auto"/>
                <w:kern w:val="0"/>
                <w:sz w:val="20"/>
                <w:szCs w:val="20"/>
              </w:rPr>
              <w:t>3）三维交互成果</w:t>
            </w:r>
            <w:r>
              <w:rPr>
                <w:rFonts w:hint="eastAsia" w:ascii="宋体" w:hAnsi="宋体" w:cs="宋体"/>
                <w:color w:val="auto"/>
                <w:kern w:val="0"/>
                <w:sz w:val="20"/>
                <w:szCs w:val="20"/>
              </w:rPr>
              <w:br w:type="textWrapping"/>
            </w:r>
            <w:r>
              <w:rPr>
                <w:rFonts w:hint="eastAsia" w:ascii="宋体" w:hAnsi="宋体" w:cs="宋体"/>
                <w:color w:val="auto"/>
                <w:kern w:val="0"/>
                <w:sz w:val="20"/>
                <w:szCs w:val="20"/>
              </w:rPr>
              <w:t>可通过鼠标操作文物进行任意角度的移动、旋转、浏览，同时支持文物的放大、缩小、自动旋转、复位等操作，功能包括：</w:t>
            </w:r>
            <w:r>
              <w:rPr>
                <w:rFonts w:hint="eastAsia" w:ascii="宋体" w:hAnsi="宋体" w:cs="宋体"/>
                <w:color w:val="auto"/>
                <w:kern w:val="0"/>
                <w:sz w:val="20"/>
                <w:szCs w:val="20"/>
              </w:rPr>
              <w:br w:type="textWrapping"/>
            </w:r>
            <w:r>
              <w:rPr>
                <w:rFonts w:ascii="Wingdings" w:hAnsi="Wingdings" w:cs="宋体"/>
                <w:color w:val="auto"/>
                <w:kern w:val="0"/>
                <w:sz w:val="20"/>
                <w:szCs w:val="20"/>
              </w:rPr>
              <w:t>Ø</w:t>
            </w:r>
            <w:r>
              <w:rPr>
                <w:rFonts w:hint="eastAsia" w:ascii="宋体" w:hAnsi="宋体" w:cs="宋体"/>
                <w:color w:val="auto"/>
                <w:kern w:val="0"/>
                <w:sz w:val="20"/>
                <w:szCs w:val="20"/>
              </w:rPr>
              <w:t>浏览视角：通过鼠标操作文物进行任意角度的移动浏览；</w:t>
            </w:r>
            <w:r>
              <w:rPr>
                <w:rFonts w:hint="eastAsia" w:ascii="宋体" w:hAnsi="宋体" w:cs="宋体"/>
                <w:color w:val="auto"/>
                <w:kern w:val="0"/>
                <w:sz w:val="20"/>
                <w:szCs w:val="20"/>
              </w:rPr>
              <w:br w:type="textWrapping"/>
            </w:r>
            <w:r>
              <w:rPr>
                <w:rFonts w:ascii="Wingdings" w:hAnsi="Wingdings" w:cs="宋体"/>
                <w:color w:val="auto"/>
                <w:kern w:val="0"/>
                <w:sz w:val="20"/>
                <w:szCs w:val="20"/>
              </w:rPr>
              <w:t>Ø</w:t>
            </w:r>
            <w:r>
              <w:rPr>
                <w:rFonts w:hint="eastAsia" w:ascii="宋体" w:hAnsi="宋体" w:cs="宋体"/>
                <w:color w:val="auto"/>
                <w:kern w:val="0"/>
                <w:sz w:val="20"/>
                <w:szCs w:val="20"/>
              </w:rPr>
              <w:t>文物放大：放大文物，查看文物的局部细节；</w:t>
            </w:r>
            <w:r>
              <w:rPr>
                <w:rFonts w:hint="eastAsia" w:ascii="宋体" w:hAnsi="宋体" w:cs="宋体"/>
                <w:color w:val="auto"/>
                <w:kern w:val="0"/>
                <w:sz w:val="20"/>
                <w:szCs w:val="20"/>
              </w:rPr>
              <w:br w:type="textWrapping"/>
            </w:r>
            <w:r>
              <w:rPr>
                <w:rFonts w:ascii="Wingdings" w:hAnsi="Wingdings" w:cs="宋体"/>
                <w:color w:val="auto"/>
                <w:kern w:val="0"/>
                <w:sz w:val="20"/>
                <w:szCs w:val="20"/>
              </w:rPr>
              <w:t>Ø</w:t>
            </w:r>
            <w:r>
              <w:rPr>
                <w:rFonts w:hint="eastAsia" w:ascii="宋体" w:hAnsi="宋体" w:cs="宋体"/>
                <w:color w:val="auto"/>
                <w:kern w:val="0"/>
                <w:sz w:val="20"/>
                <w:szCs w:val="20"/>
              </w:rPr>
              <w:t>文物缩小：缩小文物，可对文物有一个整体认知；</w:t>
            </w:r>
            <w:r>
              <w:rPr>
                <w:rFonts w:hint="eastAsia" w:ascii="宋体" w:hAnsi="宋体" w:cs="宋体"/>
                <w:color w:val="auto"/>
                <w:kern w:val="0"/>
                <w:sz w:val="20"/>
                <w:szCs w:val="20"/>
              </w:rPr>
              <w:br w:type="textWrapping"/>
            </w:r>
            <w:r>
              <w:rPr>
                <w:rFonts w:ascii="Wingdings" w:hAnsi="Wingdings" w:cs="宋体"/>
                <w:color w:val="auto"/>
                <w:kern w:val="0"/>
                <w:sz w:val="20"/>
                <w:szCs w:val="20"/>
              </w:rPr>
              <w:t>Ø</w:t>
            </w:r>
            <w:r>
              <w:rPr>
                <w:rFonts w:hint="eastAsia" w:ascii="宋体" w:hAnsi="宋体" w:cs="宋体"/>
                <w:color w:val="auto"/>
                <w:kern w:val="0"/>
                <w:sz w:val="20"/>
                <w:szCs w:val="20"/>
              </w:rPr>
              <w:t>自动旋转：可通过自动旋转全方位欣赏文物；</w:t>
            </w:r>
            <w:r>
              <w:rPr>
                <w:rFonts w:hint="eastAsia" w:ascii="宋体" w:hAnsi="宋体" w:cs="宋体"/>
                <w:color w:val="auto"/>
                <w:kern w:val="0"/>
                <w:sz w:val="20"/>
                <w:szCs w:val="20"/>
              </w:rPr>
              <w:br w:type="textWrapping"/>
            </w:r>
            <w:r>
              <w:rPr>
                <w:rFonts w:ascii="Wingdings" w:hAnsi="Wingdings" w:cs="宋体"/>
                <w:color w:val="auto"/>
                <w:kern w:val="0"/>
                <w:sz w:val="20"/>
                <w:szCs w:val="20"/>
              </w:rPr>
              <w:t>Ø</w:t>
            </w:r>
            <w:r>
              <w:rPr>
                <w:rFonts w:hint="eastAsia" w:ascii="宋体" w:hAnsi="宋体" w:cs="宋体"/>
                <w:color w:val="auto"/>
                <w:kern w:val="0"/>
                <w:sz w:val="20"/>
                <w:szCs w:val="20"/>
              </w:rPr>
              <w:t>手动旋转：通过鼠标拖动的方式，可以向上、向下、向左、向右旋转文物，做720°浏览；</w:t>
            </w:r>
            <w:r>
              <w:rPr>
                <w:rFonts w:hint="eastAsia" w:ascii="宋体" w:hAnsi="宋体" w:cs="宋体"/>
                <w:color w:val="auto"/>
                <w:kern w:val="0"/>
                <w:sz w:val="20"/>
                <w:szCs w:val="20"/>
              </w:rPr>
              <w:br w:type="textWrapping"/>
            </w:r>
            <w:r>
              <w:rPr>
                <w:rFonts w:ascii="Wingdings" w:hAnsi="Wingdings" w:cs="宋体"/>
                <w:color w:val="auto"/>
                <w:kern w:val="0"/>
                <w:sz w:val="20"/>
                <w:szCs w:val="20"/>
              </w:rPr>
              <w:t>Ø</w:t>
            </w:r>
            <w:r>
              <w:rPr>
                <w:rFonts w:hint="eastAsia" w:ascii="宋体" w:hAnsi="宋体" w:cs="宋体"/>
                <w:color w:val="auto"/>
                <w:kern w:val="0"/>
                <w:sz w:val="20"/>
                <w:szCs w:val="20"/>
              </w:rPr>
              <w:t xml:space="preserve"> 复位：使文物展示状态恢复到初始位置；</w:t>
            </w:r>
            <w:r>
              <w:rPr>
                <w:rFonts w:hint="eastAsia" w:ascii="宋体" w:hAnsi="宋体" w:cs="宋体"/>
                <w:color w:val="auto"/>
                <w:kern w:val="0"/>
                <w:sz w:val="20"/>
                <w:szCs w:val="20"/>
              </w:rPr>
              <w:br w:type="textWrapping"/>
            </w:r>
            <w:r>
              <w:rPr>
                <w:rFonts w:ascii="Wingdings" w:hAnsi="Wingdings" w:cs="宋体"/>
                <w:color w:val="auto"/>
                <w:kern w:val="0"/>
                <w:sz w:val="20"/>
                <w:szCs w:val="20"/>
              </w:rPr>
              <w:t>Ø</w:t>
            </w:r>
            <w:r>
              <w:rPr>
                <w:rFonts w:hint="eastAsia" w:ascii="宋体" w:hAnsi="宋体" w:cs="宋体"/>
                <w:color w:val="auto"/>
                <w:kern w:val="0"/>
                <w:sz w:val="20"/>
                <w:szCs w:val="20"/>
              </w:rPr>
              <w:t xml:space="preserve"> 三维交互存储文件格式为*.exe。</w:t>
            </w:r>
          </w:p>
        </w:tc>
        <w:tc>
          <w:tcPr>
            <w:tcW w:w="752"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10</w:t>
            </w:r>
          </w:p>
        </w:tc>
        <w:tc>
          <w:tcPr>
            <w:tcW w:w="1086"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8" w:hRule="atLeast"/>
        </w:trPr>
        <w:tc>
          <w:tcPr>
            <w:tcW w:w="709" w:type="dxa"/>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刺绣文物正射影像采集服务</w:t>
            </w:r>
          </w:p>
        </w:tc>
        <w:tc>
          <w:tcPr>
            <w:tcW w:w="5387" w:type="dxa"/>
            <w:noWrap w:val="0"/>
            <w:vAlign w:val="center"/>
          </w:tcPr>
          <w:p>
            <w:pPr>
              <w:widowControl/>
              <w:shd w:val="clear" w:color="auto" w:fill="auto"/>
              <w:spacing w:after="0" w:line="240" w:lineRule="auto"/>
              <w:jc w:val="left"/>
              <w:rPr>
                <w:rFonts w:ascii="宋体" w:hAnsi="宋体" w:cs="宋体"/>
                <w:color w:val="auto"/>
                <w:kern w:val="0"/>
                <w:sz w:val="20"/>
                <w:szCs w:val="20"/>
              </w:rPr>
            </w:pPr>
            <w:r>
              <w:rPr>
                <w:rFonts w:hint="eastAsia" w:ascii="宋体" w:hAnsi="宋体" w:cs="宋体"/>
                <w:color w:val="auto"/>
                <w:kern w:val="0"/>
                <w:sz w:val="20"/>
                <w:szCs w:val="20"/>
              </w:rPr>
              <w:t>遴选馆内传统服饰文物，应用环拍技术，进行文物环拍影像数据采集及成果制作，实现文物360°动态展示，可用于文物保护、研究、展示、教育和文创开发。</w:t>
            </w:r>
          </w:p>
        </w:tc>
        <w:tc>
          <w:tcPr>
            <w:tcW w:w="752"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6</w:t>
            </w:r>
          </w:p>
        </w:tc>
        <w:tc>
          <w:tcPr>
            <w:tcW w:w="1086"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8" w:hRule="atLeast"/>
        </w:trPr>
        <w:tc>
          <w:tcPr>
            <w:tcW w:w="709" w:type="dxa"/>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传统服饰文物环拍影像采集服务</w:t>
            </w:r>
          </w:p>
        </w:tc>
        <w:tc>
          <w:tcPr>
            <w:tcW w:w="5387" w:type="dxa"/>
            <w:noWrap w:val="0"/>
            <w:vAlign w:val="center"/>
          </w:tcPr>
          <w:p>
            <w:pPr>
              <w:widowControl/>
              <w:shd w:val="clear" w:color="auto" w:fill="auto"/>
              <w:spacing w:after="0" w:line="240" w:lineRule="auto"/>
              <w:jc w:val="left"/>
              <w:rPr>
                <w:rFonts w:ascii="宋体" w:hAnsi="宋体" w:cs="宋体"/>
                <w:color w:val="auto"/>
                <w:kern w:val="0"/>
                <w:sz w:val="20"/>
                <w:szCs w:val="20"/>
              </w:rPr>
            </w:pPr>
            <w:r>
              <w:rPr>
                <w:rFonts w:hint="eastAsia" w:ascii="宋体" w:hAnsi="宋体" w:cs="宋体"/>
                <w:color w:val="auto"/>
                <w:kern w:val="0"/>
                <w:sz w:val="20"/>
                <w:szCs w:val="20"/>
              </w:rPr>
              <w:t>遴选馆内传统服饰文物，应用环拍技术，进行文物环拍影像数据采集及成果制作，实现文物360°动态展示，可用于文物保护、研究、展示、教育和文创开发。</w:t>
            </w:r>
          </w:p>
        </w:tc>
        <w:tc>
          <w:tcPr>
            <w:tcW w:w="752"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6</w:t>
            </w:r>
          </w:p>
        </w:tc>
        <w:tc>
          <w:tcPr>
            <w:tcW w:w="1086"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6" w:hRule="atLeast"/>
        </w:trPr>
        <w:tc>
          <w:tcPr>
            <w:tcW w:w="709" w:type="dxa"/>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投影机</w:t>
            </w:r>
          </w:p>
        </w:tc>
        <w:tc>
          <w:tcPr>
            <w:tcW w:w="5387" w:type="dxa"/>
            <w:noWrap w:val="0"/>
            <w:vAlign w:val="center"/>
          </w:tcPr>
          <w:p>
            <w:pPr>
              <w:widowControl/>
              <w:shd w:val="clear" w:color="auto" w:fill="auto"/>
              <w:spacing w:after="0" w:line="240" w:lineRule="auto"/>
              <w:jc w:val="left"/>
              <w:rPr>
                <w:rFonts w:ascii="宋体" w:hAnsi="宋体" w:cs="宋体"/>
                <w:color w:val="auto"/>
                <w:kern w:val="0"/>
                <w:sz w:val="20"/>
                <w:szCs w:val="20"/>
              </w:rPr>
            </w:pPr>
            <w:r>
              <w:rPr>
                <w:rFonts w:hint="eastAsia" w:ascii="宋体" w:hAnsi="宋体" w:cs="宋体"/>
                <w:color w:val="auto"/>
                <w:kern w:val="0"/>
                <w:sz w:val="20"/>
                <w:szCs w:val="20"/>
              </w:rPr>
              <w:t>1.投影技术：1DLP，0.67英寸</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2.标准亮度：≥8000流明（根据ISO21118标准）</w:t>
            </w:r>
            <w:r>
              <w:rPr>
                <w:rFonts w:hint="eastAsia" w:ascii="宋体" w:hAnsi="宋体" w:cs="宋体"/>
                <w:color w:val="auto"/>
                <w:kern w:val="0"/>
                <w:sz w:val="20"/>
                <w:szCs w:val="20"/>
              </w:rPr>
              <w:br w:type="textWrapping"/>
            </w:r>
            <w:r>
              <w:rPr>
                <w:rFonts w:hint="eastAsia" w:ascii="宋体" w:hAnsi="宋体" w:cs="宋体"/>
                <w:color w:val="auto"/>
                <w:kern w:val="0"/>
                <w:sz w:val="20"/>
                <w:szCs w:val="20"/>
              </w:rPr>
              <w:t>3.标准分辨率：1920×1200</w:t>
            </w:r>
            <w:r>
              <w:rPr>
                <w:rFonts w:hint="eastAsia" w:ascii="宋体" w:hAnsi="宋体" w:cs="宋体"/>
                <w:color w:val="auto"/>
                <w:kern w:val="0"/>
                <w:sz w:val="20"/>
                <w:szCs w:val="20"/>
              </w:rPr>
              <w:br w:type="textWrapping"/>
            </w:r>
            <w:r>
              <w:rPr>
                <w:rFonts w:hint="eastAsia" w:ascii="宋体" w:hAnsi="宋体" w:cs="宋体"/>
                <w:color w:val="auto"/>
                <w:kern w:val="0"/>
                <w:sz w:val="20"/>
                <w:szCs w:val="20"/>
              </w:rPr>
              <w:t>4.光源：激光，标准模式下激光光源寿命≥20000小时</w:t>
            </w:r>
            <w:r>
              <w:rPr>
                <w:rFonts w:hint="eastAsia" w:ascii="宋体" w:hAnsi="宋体" w:cs="宋体"/>
                <w:color w:val="auto"/>
                <w:kern w:val="0"/>
                <w:sz w:val="20"/>
                <w:szCs w:val="20"/>
              </w:rPr>
              <w:br w:type="textWrapping"/>
            </w:r>
            <w:r>
              <w:rPr>
                <w:rFonts w:hint="eastAsia" w:ascii="宋体" w:hAnsi="宋体" w:cs="宋体"/>
                <w:color w:val="auto"/>
                <w:kern w:val="0"/>
                <w:sz w:val="20"/>
                <w:szCs w:val="20"/>
              </w:rPr>
              <w:t>5.对比度：≥500000：1</w:t>
            </w:r>
            <w:r>
              <w:rPr>
                <w:rFonts w:hint="eastAsia" w:ascii="宋体" w:hAnsi="宋体" w:cs="宋体"/>
                <w:color w:val="auto"/>
                <w:kern w:val="0"/>
                <w:sz w:val="20"/>
                <w:szCs w:val="20"/>
              </w:rPr>
              <w:br w:type="textWrapping"/>
            </w:r>
            <w:r>
              <w:rPr>
                <w:rFonts w:hint="eastAsia" w:ascii="宋体" w:hAnsi="宋体" w:cs="宋体"/>
                <w:color w:val="auto"/>
                <w:kern w:val="0"/>
                <w:sz w:val="20"/>
                <w:szCs w:val="20"/>
              </w:rPr>
              <w:t>6.可更换镜头覆盖投射比0.77-5.0:1；</w:t>
            </w:r>
            <w:r>
              <w:rPr>
                <w:rFonts w:hint="eastAsia" w:ascii="宋体" w:hAnsi="宋体" w:cs="宋体"/>
                <w:color w:val="auto"/>
                <w:kern w:val="0"/>
                <w:sz w:val="20"/>
                <w:szCs w:val="20"/>
              </w:rPr>
              <w:br w:type="textWrapping"/>
            </w:r>
            <w:r>
              <w:rPr>
                <w:rFonts w:hint="eastAsia" w:ascii="宋体" w:hAnsi="宋体" w:cs="宋体"/>
                <w:color w:val="auto"/>
                <w:kern w:val="0"/>
                <w:sz w:val="20"/>
                <w:szCs w:val="20"/>
              </w:rPr>
              <w:t>7.输入端口：HDMI 2.0×2；DVI×1；HDBaseT×1；VGA×1；5BNC×1；Video×1；3D SYNC IN×1；RS232 IN×1，</w:t>
            </w:r>
            <w:r>
              <w:rPr>
                <w:rFonts w:hint="eastAsia" w:ascii="宋体" w:hAnsi="宋体" w:cs="宋体"/>
                <w:color w:val="auto"/>
                <w:kern w:val="0"/>
                <w:sz w:val="20"/>
                <w:szCs w:val="20"/>
              </w:rPr>
              <w:br w:type="textWrapping"/>
            </w:r>
            <w:r>
              <w:rPr>
                <w:rFonts w:hint="eastAsia" w:ascii="宋体" w:hAnsi="宋体" w:cs="宋体"/>
                <w:color w:val="auto"/>
                <w:kern w:val="0"/>
                <w:sz w:val="20"/>
                <w:szCs w:val="20"/>
              </w:rPr>
              <w:t>8.输出端口：VGA×1； 3D SYNC OUT×1，RS232 OUT×1</w:t>
            </w:r>
            <w:r>
              <w:rPr>
                <w:rFonts w:hint="eastAsia" w:ascii="宋体" w:hAnsi="宋体" w:cs="宋体"/>
                <w:color w:val="auto"/>
                <w:kern w:val="0"/>
                <w:sz w:val="20"/>
                <w:szCs w:val="20"/>
              </w:rPr>
              <w:br w:type="textWrapping"/>
            </w:r>
            <w:r>
              <w:rPr>
                <w:rFonts w:hint="eastAsia" w:ascii="宋体" w:hAnsi="宋体" w:cs="宋体"/>
                <w:color w:val="auto"/>
                <w:kern w:val="0"/>
                <w:sz w:val="20"/>
                <w:szCs w:val="20"/>
              </w:rPr>
              <w:t>9. 内置扬声器</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w:t>
            </w:r>
            <w:r>
              <w:rPr>
                <w:rFonts w:hint="eastAsia" w:ascii="宋体" w:hAnsi="宋体" w:cs="宋体"/>
                <w:color w:val="FF0000"/>
                <w:kern w:val="0"/>
                <w:sz w:val="20"/>
                <w:szCs w:val="20"/>
              </w:rPr>
              <w:t>0. ★具有可以控制屏幕升降的接口</w:t>
            </w:r>
            <w:r>
              <w:rPr>
                <w:rFonts w:hint="eastAsia" w:ascii="宋体" w:hAnsi="宋体" w:cs="宋体"/>
                <w:color w:val="FF0000"/>
                <w:kern w:val="0"/>
                <w:sz w:val="20"/>
                <w:szCs w:val="20"/>
              </w:rPr>
              <w:br w:type="textWrapping"/>
            </w:r>
            <w:r>
              <w:rPr>
                <w:rFonts w:hint="eastAsia" w:ascii="宋体" w:hAnsi="宋体" w:cs="宋体"/>
                <w:color w:val="FF0000"/>
                <w:kern w:val="0"/>
                <w:sz w:val="20"/>
                <w:szCs w:val="20"/>
              </w:rPr>
              <w:t>11. ★全分离式气流散热技术</w:t>
            </w:r>
            <w:r>
              <w:rPr>
                <w:rFonts w:hint="eastAsia" w:ascii="宋体" w:hAnsi="宋体" w:cs="宋体"/>
                <w:color w:val="FF0000"/>
                <w:kern w:val="0"/>
                <w:sz w:val="20"/>
                <w:szCs w:val="20"/>
              </w:rPr>
              <w:br w:type="textWrapping"/>
            </w:r>
            <w:r>
              <w:rPr>
                <w:rFonts w:hint="eastAsia" w:ascii="宋体" w:hAnsi="宋体" w:cs="宋体"/>
                <w:color w:val="FF0000"/>
                <w:kern w:val="0"/>
                <w:sz w:val="20"/>
                <w:szCs w:val="20"/>
              </w:rPr>
              <w:t>12. ★珀耳帖液冷散热技术</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13.白平衡调整</w:t>
            </w:r>
            <w:r>
              <w:rPr>
                <w:rFonts w:hint="eastAsia" w:ascii="宋体" w:hAnsi="宋体" w:cs="宋体"/>
                <w:color w:val="auto"/>
                <w:kern w:val="0"/>
                <w:sz w:val="20"/>
                <w:szCs w:val="20"/>
              </w:rPr>
              <w:br w:type="textWrapping"/>
            </w:r>
            <w:r>
              <w:rPr>
                <w:rFonts w:hint="eastAsia" w:ascii="宋体" w:hAnsi="宋体" w:cs="宋体"/>
                <w:color w:val="FF0000"/>
                <w:kern w:val="0"/>
                <w:sz w:val="20"/>
                <w:szCs w:val="20"/>
              </w:rPr>
              <w:t>14. ★支持HDR高动态范围</w:t>
            </w:r>
            <w:r>
              <w:rPr>
                <w:rFonts w:hint="eastAsia" w:ascii="宋体" w:hAnsi="宋体" w:cs="宋体"/>
                <w:color w:val="FF0000"/>
                <w:kern w:val="0"/>
                <w:sz w:val="20"/>
                <w:szCs w:val="20"/>
              </w:rPr>
              <w:br w:type="textWrapping"/>
            </w:r>
            <w:r>
              <w:rPr>
                <w:rFonts w:hint="eastAsia" w:ascii="宋体" w:hAnsi="宋体" w:cs="宋体"/>
                <w:color w:val="FF0000"/>
                <w:kern w:val="0"/>
                <w:sz w:val="20"/>
                <w:szCs w:val="20"/>
              </w:rPr>
              <w:t>15. ★支持4K信号输入</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16.色彩校正，可单独调整六种颜色的色相和饱和度及增益</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17.动态暗场模式</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18.多种色温模式可以选择</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19.四点几何校正，垂直和水平梯形校正</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20.720度安装（垂直方向360度和水平方向360度）</w:t>
            </w:r>
            <w:r>
              <w:rPr>
                <w:rFonts w:hint="eastAsia" w:ascii="宋体" w:hAnsi="宋体" w:cs="宋体"/>
                <w:color w:val="auto"/>
                <w:kern w:val="0"/>
                <w:sz w:val="20"/>
                <w:szCs w:val="20"/>
              </w:rPr>
              <w:br w:type="textWrapping"/>
            </w:r>
            <w:r>
              <w:rPr>
                <w:rFonts w:hint="eastAsia" w:ascii="宋体" w:hAnsi="宋体" w:cs="宋体"/>
                <w:color w:val="auto"/>
                <w:kern w:val="0"/>
                <w:sz w:val="20"/>
                <w:szCs w:val="20"/>
              </w:rPr>
              <w:t xml:space="preserve">21. </w:t>
            </w:r>
            <w:r>
              <w:rPr>
                <w:rFonts w:hint="eastAsia" w:ascii="宋体" w:hAnsi="宋体" w:cs="宋体"/>
                <w:color w:val="FF0000"/>
                <w:kern w:val="0"/>
                <w:sz w:val="20"/>
                <w:szCs w:val="20"/>
              </w:rPr>
              <w:t>★投影机菜单位置和透明度可以调整</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22.镜头位移，纵向+55%V到-15%V，横向+5%H到-5%H</w:t>
            </w:r>
            <w:r>
              <w:rPr>
                <w:rFonts w:hint="eastAsia" w:ascii="宋体" w:hAnsi="宋体" w:cs="宋体"/>
                <w:color w:val="auto"/>
                <w:kern w:val="0"/>
                <w:sz w:val="20"/>
                <w:szCs w:val="20"/>
              </w:rPr>
              <w:br w:type="textWrapping"/>
            </w:r>
            <w:r>
              <w:rPr>
                <w:rFonts w:hint="eastAsia" w:ascii="宋体" w:hAnsi="宋体" w:cs="宋体"/>
                <w:color w:val="auto"/>
                <w:kern w:val="0"/>
                <w:sz w:val="20"/>
                <w:szCs w:val="20"/>
              </w:rPr>
              <w:t xml:space="preserve">23. </w:t>
            </w:r>
            <w:r>
              <w:rPr>
                <w:rFonts w:hint="eastAsia" w:ascii="宋体" w:hAnsi="宋体" w:cs="宋体"/>
                <w:color w:val="FF0000"/>
                <w:kern w:val="0"/>
                <w:sz w:val="20"/>
                <w:szCs w:val="20"/>
              </w:rPr>
              <w:t>★接通电源后无需操作自动开机</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24.恒定亮度模式，亮度调整范围25%~100%</w:t>
            </w:r>
            <w:r>
              <w:rPr>
                <w:rFonts w:hint="eastAsia" w:ascii="宋体" w:hAnsi="宋体" w:cs="宋体"/>
                <w:color w:val="auto"/>
                <w:kern w:val="0"/>
                <w:sz w:val="20"/>
                <w:szCs w:val="20"/>
              </w:rPr>
              <w:br w:type="textWrapping"/>
            </w:r>
            <w:r>
              <w:rPr>
                <w:rFonts w:hint="eastAsia" w:ascii="宋体" w:hAnsi="宋体" w:cs="宋体"/>
                <w:color w:val="auto"/>
                <w:kern w:val="0"/>
                <w:sz w:val="20"/>
                <w:szCs w:val="20"/>
              </w:rPr>
              <w:t xml:space="preserve">25.支持单机主动式3D </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26.内置HDBaseT网络传输功能，使用网线实现百米传输</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27.具有多种光源模式可以选择</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28.配置原厂短焦镜头</w:t>
            </w:r>
          </w:p>
        </w:tc>
        <w:tc>
          <w:tcPr>
            <w:tcW w:w="752"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1</w:t>
            </w:r>
          </w:p>
        </w:tc>
        <w:tc>
          <w:tcPr>
            <w:tcW w:w="1086"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6" w:hRule="atLeast"/>
        </w:trPr>
        <w:tc>
          <w:tcPr>
            <w:tcW w:w="709" w:type="dxa"/>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图像矫正软件</w:t>
            </w:r>
          </w:p>
        </w:tc>
        <w:tc>
          <w:tcPr>
            <w:tcW w:w="5387" w:type="dxa"/>
            <w:noWrap w:val="0"/>
            <w:vAlign w:val="center"/>
          </w:tcPr>
          <w:p>
            <w:pPr>
              <w:widowControl/>
              <w:shd w:val="clear" w:color="auto" w:fill="auto"/>
              <w:spacing w:after="0" w:line="240" w:lineRule="auto"/>
              <w:jc w:val="left"/>
              <w:rPr>
                <w:rFonts w:ascii="宋体" w:hAnsi="宋体" w:cs="宋体"/>
                <w:color w:val="auto"/>
                <w:kern w:val="0"/>
                <w:sz w:val="20"/>
                <w:szCs w:val="20"/>
              </w:rPr>
            </w:pPr>
            <w:r>
              <w:rPr>
                <w:rFonts w:hint="eastAsia" w:ascii="宋体" w:hAnsi="宋体" w:cs="宋体"/>
                <w:color w:val="auto"/>
                <w:kern w:val="0"/>
                <w:sz w:val="20"/>
                <w:szCs w:val="20"/>
              </w:rPr>
              <w:t>1.用曲面网格代表投影显示区域，通过调整曲面网格外形适合投影幕形状即可实现几何校正。</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2.曲面网格通过横纵控制边界线调整形状，控制边界线是专业设计的插值型自由曲线</w:t>
            </w:r>
          </w:p>
        </w:tc>
        <w:tc>
          <w:tcPr>
            <w:tcW w:w="752"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1</w:t>
            </w:r>
          </w:p>
        </w:tc>
        <w:tc>
          <w:tcPr>
            <w:tcW w:w="1086"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09" w:type="dxa"/>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触摸一体机</w:t>
            </w:r>
          </w:p>
        </w:tc>
        <w:tc>
          <w:tcPr>
            <w:tcW w:w="5387" w:type="dxa"/>
            <w:noWrap w:val="0"/>
            <w:vAlign w:val="center"/>
          </w:tcPr>
          <w:p>
            <w:pPr>
              <w:widowControl/>
              <w:shd w:val="clear" w:color="auto" w:fill="auto"/>
              <w:spacing w:after="0" w:line="240" w:lineRule="auto"/>
              <w:jc w:val="left"/>
              <w:rPr>
                <w:rFonts w:ascii="宋体" w:hAnsi="宋体" w:cs="宋体"/>
                <w:color w:val="auto"/>
                <w:kern w:val="0"/>
                <w:sz w:val="20"/>
                <w:szCs w:val="20"/>
              </w:rPr>
            </w:pPr>
            <w:r>
              <w:rPr>
                <w:rFonts w:hint="eastAsia" w:ascii="宋体" w:hAnsi="宋体" w:cs="宋体"/>
                <w:color w:val="auto"/>
                <w:kern w:val="0"/>
                <w:sz w:val="20"/>
                <w:szCs w:val="20"/>
              </w:rPr>
              <w:t xml:space="preserve">1.规格尺寸 ≥43寸 </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2.亮度 ≥300cd/m2</w:t>
            </w:r>
            <w:r>
              <w:rPr>
                <w:rFonts w:hint="eastAsia" w:ascii="宋体" w:hAnsi="宋体" w:cs="宋体"/>
                <w:color w:val="auto"/>
                <w:kern w:val="0"/>
                <w:sz w:val="20"/>
                <w:szCs w:val="20"/>
              </w:rPr>
              <w:br w:type="textWrapping"/>
            </w:r>
            <w:r>
              <w:rPr>
                <w:rFonts w:hint="eastAsia" w:ascii="宋体" w:hAnsi="宋体" w:cs="宋体"/>
                <w:color w:val="auto"/>
                <w:kern w:val="0"/>
                <w:sz w:val="20"/>
                <w:szCs w:val="20"/>
              </w:rPr>
              <w:t>3.可视角 178。 (H) /178。(V)</w:t>
            </w:r>
            <w:r>
              <w:rPr>
                <w:rFonts w:hint="eastAsia" w:ascii="宋体" w:hAnsi="宋体" w:cs="宋体"/>
                <w:color w:val="auto"/>
                <w:kern w:val="0"/>
                <w:sz w:val="20"/>
                <w:szCs w:val="20"/>
              </w:rPr>
              <w:br w:type="textWrapping"/>
            </w:r>
            <w:r>
              <w:rPr>
                <w:rFonts w:hint="eastAsia" w:ascii="宋体" w:hAnsi="宋体" w:cs="宋体"/>
                <w:color w:val="auto"/>
                <w:kern w:val="0"/>
                <w:sz w:val="20"/>
                <w:szCs w:val="20"/>
              </w:rPr>
              <w:t>4.色深度 8 bit, 16.7 M</w:t>
            </w:r>
            <w:r>
              <w:rPr>
                <w:rFonts w:hint="eastAsia" w:ascii="宋体" w:hAnsi="宋体" w:cs="宋体"/>
                <w:color w:val="auto"/>
                <w:kern w:val="0"/>
                <w:sz w:val="20"/>
                <w:szCs w:val="20"/>
              </w:rPr>
              <w:br w:type="textWrapping"/>
            </w:r>
            <w:r>
              <w:rPr>
                <w:rFonts w:hint="eastAsia" w:ascii="宋体" w:hAnsi="宋体" w:cs="宋体"/>
                <w:color w:val="auto"/>
                <w:kern w:val="0"/>
                <w:sz w:val="20"/>
                <w:szCs w:val="20"/>
              </w:rPr>
              <w:t xml:space="preserve">5.处理器：≥4 核 3.0GHz； </w:t>
            </w:r>
            <w:r>
              <w:rPr>
                <w:rFonts w:hint="eastAsia" w:ascii="宋体" w:hAnsi="宋体" w:cs="宋体"/>
                <w:color w:val="auto"/>
                <w:kern w:val="0"/>
                <w:sz w:val="20"/>
                <w:szCs w:val="20"/>
              </w:rPr>
              <w:br w:type="textWrapping"/>
            </w:r>
            <w:r>
              <w:rPr>
                <w:rFonts w:hint="eastAsia" w:ascii="宋体" w:hAnsi="宋体" w:cs="宋体"/>
                <w:color w:val="auto"/>
                <w:kern w:val="0"/>
                <w:sz w:val="20"/>
                <w:szCs w:val="20"/>
              </w:rPr>
              <w:t xml:space="preserve">6.内存：≥16GB 运行内存； </w:t>
            </w:r>
            <w:r>
              <w:rPr>
                <w:rFonts w:hint="eastAsia" w:ascii="宋体" w:hAnsi="宋体" w:cs="宋体"/>
                <w:color w:val="auto"/>
                <w:kern w:val="0"/>
                <w:sz w:val="20"/>
                <w:szCs w:val="20"/>
              </w:rPr>
              <w:br w:type="textWrapping"/>
            </w:r>
            <w:r>
              <w:rPr>
                <w:rFonts w:hint="eastAsia" w:ascii="宋体" w:hAnsi="宋体" w:cs="宋体"/>
                <w:color w:val="auto"/>
                <w:kern w:val="0"/>
                <w:sz w:val="20"/>
                <w:szCs w:val="20"/>
              </w:rPr>
              <w:t xml:space="preserve">7.硬盘： ≥128GB 固态硬盘 </w:t>
            </w:r>
            <w:r>
              <w:rPr>
                <w:rFonts w:hint="eastAsia" w:ascii="宋体" w:hAnsi="宋体" w:cs="宋体"/>
                <w:color w:val="auto"/>
                <w:kern w:val="0"/>
                <w:sz w:val="20"/>
                <w:szCs w:val="20"/>
              </w:rPr>
              <w:br w:type="textWrapping"/>
            </w:r>
            <w:r>
              <w:rPr>
                <w:rFonts w:hint="eastAsia" w:ascii="宋体" w:hAnsi="宋体" w:cs="宋体"/>
                <w:color w:val="auto"/>
                <w:kern w:val="0"/>
                <w:sz w:val="20"/>
                <w:szCs w:val="20"/>
              </w:rPr>
              <w:t>8.显卡： ≥2G 独立显卡</w:t>
            </w:r>
            <w:r>
              <w:rPr>
                <w:rFonts w:hint="eastAsia" w:ascii="宋体" w:hAnsi="宋体" w:cs="宋体"/>
                <w:color w:val="auto"/>
                <w:kern w:val="0"/>
                <w:sz w:val="20"/>
                <w:szCs w:val="20"/>
              </w:rPr>
              <w:br w:type="textWrapping"/>
            </w:r>
            <w:r>
              <w:rPr>
                <w:rFonts w:hint="eastAsia" w:ascii="宋体" w:hAnsi="宋体" w:cs="宋体"/>
                <w:color w:val="auto"/>
                <w:kern w:val="0"/>
                <w:sz w:val="20"/>
                <w:szCs w:val="20"/>
              </w:rPr>
              <w:t>9.网络接口 LAN 口 × 1，Wi-Fi 10.数据传输接口 USB2.0*2</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11.触摸嵌入方式 内置一体式，非外挂式</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12.触摸感应技术 电容感应识别触摸技术(≥10 点）</w:t>
            </w:r>
          </w:p>
        </w:tc>
        <w:tc>
          <w:tcPr>
            <w:tcW w:w="752"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1</w:t>
            </w:r>
          </w:p>
        </w:tc>
        <w:tc>
          <w:tcPr>
            <w:tcW w:w="1086"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0" w:hRule="atLeast"/>
        </w:trPr>
        <w:tc>
          <w:tcPr>
            <w:tcW w:w="709" w:type="dxa"/>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交互程序</w:t>
            </w:r>
          </w:p>
        </w:tc>
        <w:tc>
          <w:tcPr>
            <w:tcW w:w="5387" w:type="dxa"/>
            <w:noWrap w:val="0"/>
            <w:vAlign w:val="center"/>
          </w:tcPr>
          <w:p>
            <w:pPr>
              <w:widowControl/>
              <w:shd w:val="clear" w:color="auto" w:fill="auto"/>
              <w:spacing w:after="0" w:line="240" w:lineRule="auto"/>
              <w:rPr>
                <w:rFonts w:ascii="宋体" w:hAnsi="宋体" w:cs="宋体"/>
                <w:color w:val="auto"/>
                <w:kern w:val="0"/>
                <w:sz w:val="20"/>
                <w:szCs w:val="20"/>
              </w:rPr>
            </w:pPr>
            <w:r>
              <w:rPr>
                <w:rFonts w:hint="eastAsia" w:ascii="宋体" w:hAnsi="宋体" w:cs="宋体"/>
                <w:color w:val="auto"/>
                <w:kern w:val="0"/>
                <w:sz w:val="20"/>
                <w:szCs w:val="20"/>
              </w:rPr>
              <w:t>精选3件馆藏珍品文物，针对每一件文物结合史料文献等资料进行研究，从不同角度以图形化的形式对其进行解读。从文物的具体构造出发，从结构、纹理、纹样、纹饰等方面对每件文物进行深度解析，并进行图形化拆分、描绘，形成一套完善的文物图形化知识体系，给观众以详尽的展示。通过分析甄选的文物特点，根据每件文物的不同特色，从各个维度对文物进行深度解读，通过新颖的互动体验设计、全新的交互设计方式及先进的数字展示技术，对重点文物进行全方位展示，以高精度的三维数据全方位地展示文物的细节及更多的文物背后的故事，增强观众体验感。</w:t>
            </w:r>
          </w:p>
        </w:tc>
        <w:tc>
          <w:tcPr>
            <w:tcW w:w="752"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1</w:t>
            </w:r>
          </w:p>
        </w:tc>
        <w:tc>
          <w:tcPr>
            <w:tcW w:w="1086"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09" w:type="dxa"/>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文物小动画</w:t>
            </w:r>
          </w:p>
        </w:tc>
        <w:tc>
          <w:tcPr>
            <w:tcW w:w="5387" w:type="dxa"/>
            <w:noWrap w:val="0"/>
            <w:vAlign w:val="center"/>
          </w:tcPr>
          <w:p>
            <w:pPr>
              <w:widowControl/>
              <w:shd w:val="clear" w:color="auto" w:fill="auto"/>
              <w:spacing w:after="0" w:line="240" w:lineRule="auto"/>
              <w:rPr>
                <w:rFonts w:ascii="宋体" w:hAnsi="宋体" w:cs="宋体"/>
                <w:color w:val="auto"/>
                <w:kern w:val="0"/>
                <w:sz w:val="20"/>
                <w:szCs w:val="20"/>
              </w:rPr>
            </w:pPr>
            <w:r>
              <w:rPr>
                <w:rFonts w:hint="eastAsia" w:ascii="宋体" w:hAnsi="宋体" w:cs="宋体"/>
                <w:color w:val="auto"/>
                <w:kern w:val="0"/>
                <w:sz w:val="20"/>
                <w:szCs w:val="20"/>
              </w:rPr>
              <w:t>精选3件馆藏珍品文物，为每件文物创作30秒视频，为观众呈现震撼夺目的观赏动画。观赏动画除展示甄选文物的多方位形貌外，还需提取文物代表元素，制作创意展示画面，让观众进一步领略文物的纹饰之美、雕镂之艺、建造之奇。</w:t>
            </w:r>
            <w:r>
              <w:rPr>
                <w:rFonts w:hint="eastAsia" w:ascii="宋体" w:hAnsi="宋体" w:cs="宋体"/>
                <w:color w:val="auto"/>
                <w:kern w:val="0"/>
                <w:sz w:val="20"/>
                <w:szCs w:val="20"/>
              </w:rPr>
              <w:br w:type="textWrapping"/>
            </w:r>
            <w:r>
              <w:rPr>
                <w:rFonts w:hint="eastAsia" w:ascii="宋体" w:hAnsi="宋体" w:cs="宋体"/>
                <w:color w:val="auto"/>
                <w:kern w:val="0"/>
                <w:sz w:val="20"/>
                <w:szCs w:val="20"/>
              </w:rPr>
              <w:t>文物小动画动画技术规格如下：</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1.每部动画时长≥30秒；</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2.动画分辨率不低于4K，并输出2K、720p等多版本；</w:t>
            </w:r>
            <w:r>
              <w:rPr>
                <w:rFonts w:hint="eastAsia" w:ascii="宋体" w:hAnsi="宋体" w:cs="宋体"/>
                <w:color w:val="auto"/>
                <w:kern w:val="0"/>
                <w:sz w:val="20"/>
                <w:szCs w:val="20"/>
              </w:rPr>
              <w:br w:type="textWrapping"/>
            </w:r>
            <w:r>
              <w:rPr>
                <w:rFonts w:hint="eastAsia" w:ascii="宋体" w:hAnsi="宋体" w:cs="宋体"/>
                <w:color w:val="auto"/>
                <w:kern w:val="0"/>
                <w:sz w:val="20"/>
                <w:szCs w:val="20"/>
              </w:rPr>
              <w:t>3.动画帧速率不低于25FPS；</w:t>
            </w:r>
            <w:r>
              <w:rPr>
                <w:rFonts w:hint="eastAsia" w:ascii="宋体" w:hAnsi="宋体" w:cs="宋体"/>
                <w:color w:val="auto"/>
                <w:kern w:val="0"/>
                <w:sz w:val="20"/>
                <w:szCs w:val="20"/>
              </w:rPr>
              <w:br w:type="textWrapping"/>
            </w:r>
            <w:r>
              <w:rPr>
                <w:rFonts w:hint="eastAsia" w:ascii="宋体" w:hAnsi="宋体" w:cs="宋体"/>
                <w:color w:val="auto"/>
                <w:kern w:val="0"/>
                <w:sz w:val="20"/>
                <w:szCs w:val="20"/>
              </w:rPr>
              <w:t>4.音频压缩采用AAC（MPEG4 Part3）格式；</w:t>
            </w:r>
            <w:r>
              <w:rPr>
                <w:rFonts w:hint="eastAsia" w:ascii="宋体" w:hAnsi="宋体" w:cs="宋体"/>
                <w:color w:val="auto"/>
                <w:kern w:val="0"/>
                <w:sz w:val="20"/>
                <w:szCs w:val="20"/>
              </w:rPr>
              <w:br w:type="textWrapping"/>
            </w:r>
            <w:r>
              <w:rPr>
                <w:rFonts w:hint="eastAsia" w:ascii="宋体" w:hAnsi="宋体" w:cs="宋体"/>
                <w:color w:val="auto"/>
                <w:kern w:val="0"/>
                <w:sz w:val="20"/>
                <w:szCs w:val="20"/>
              </w:rPr>
              <w:t>5.音频码流率128Kbps（恒定）；</w:t>
            </w:r>
            <w:r>
              <w:rPr>
                <w:rFonts w:hint="eastAsia" w:ascii="宋体" w:hAnsi="宋体" w:cs="宋体"/>
                <w:color w:val="auto"/>
                <w:kern w:val="0"/>
                <w:sz w:val="20"/>
                <w:szCs w:val="20"/>
              </w:rPr>
              <w:br w:type="textWrapping"/>
            </w:r>
            <w:r>
              <w:rPr>
                <w:rFonts w:hint="eastAsia" w:ascii="宋体" w:hAnsi="宋体" w:cs="宋体"/>
                <w:color w:val="auto"/>
                <w:kern w:val="0"/>
                <w:sz w:val="20"/>
                <w:szCs w:val="20"/>
              </w:rPr>
              <w:t>6.动画制作，须严格按照分镜头脚本进行，不得随意更改分镜脚本的时间和内容；</w:t>
            </w:r>
            <w:r>
              <w:rPr>
                <w:rFonts w:hint="eastAsia" w:ascii="宋体" w:hAnsi="宋体" w:cs="宋体"/>
                <w:color w:val="auto"/>
                <w:kern w:val="0"/>
                <w:sz w:val="20"/>
                <w:szCs w:val="20"/>
              </w:rPr>
              <w:br w:type="textWrapping"/>
            </w:r>
            <w:r>
              <w:rPr>
                <w:rFonts w:hint="eastAsia" w:ascii="宋体" w:hAnsi="宋体" w:cs="宋体"/>
                <w:color w:val="auto"/>
                <w:kern w:val="0"/>
                <w:sz w:val="20"/>
                <w:szCs w:val="20"/>
              </w:rPr>
              <w:t>7.根据动画脚本内容，合理设计原画节奏，绘制线条、色彩清晰，细节完整；</w:t>
            </w:r>
            <w:r>
              <w:rPr>
                <w:rFonts w:hint="eastAsia" w:ascii="宋体" w:hAnsi="宋体" w:cs="宋体"/>
                <w:color w:val="auto"/>
                <w:kern w:val="0"/>
                <w:sz w:val="20"/>
                <w:szCs w:val="20"/>
              </w:rPr>
              <w:br w:type="textWrapping"/>
            </w:r>
            <w:r>
              <w:rPr>
                <w:rFonts w:hint="eastAsia" w:ascii="宋体" w:hAnsi="宋体" w:cs="宋体"/>
                <w:color w:val="auto"/>
                <w:kern w:val="0"/>
                <w:sz w:val="20"/>
                <w:szCs w:val="20"/>
              </w:rPr>
              <w:t>8.动画剪辑过程中，避免采用简单重复方式以保持动画播放时间；</w:t>
            </w:r>
            <w:r>
              <w:rPr>
                <w:rFonts w:hint="eastAsia" w:ascii="宋体" w:hAnsi="宋体" w:cs="宋体"/>
                <w:color w:val="auto"/>
                <w:kern w:val="0"/>
                <w:sz w:val="20"/>
                <w:szCs w:val="20"/>
              </w:rPr>
              <w:br w:type="textWrapping"/>
            </w:r>
            <w:r>
              <w:rPr>
                <w:rFonts w:hint="eastAsia" w:ascii="宋体" w:hAnsi="宋体" w:cs="宋体"/>
                <w:color w:val="auto"/>
                <w:kern w:val="0"/>
                <w:sz w:val="20"/>
                <w:szCs w:val="20"/>
              </w:rPr>
              <w:t>9.动画背景音乐符合画面表现内容；</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10.动画在指定的播放环境下，无扭曲变形、质感通透细腻、图像层次丰富、色彩还原度高；</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11.动画播放时，画面、音频、字幕、标题等要达到精准同步，视频无卡帧现象；</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12.动画支持在PC、移动终端、触摸屏等多种终端设备上运行；</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13.动画格式为*.mp4。</w:t>
            </w:r>
          </w:p>
        </w:tc>
        <w:tc>
          <w:tcPr>
            <w:tcW w:w="752"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3</w:t>
            </w:r>
          </w:p>
        </w:tc>
        <w:tc>
          <w:tcPr>
            <w:tcW w:w="1086"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trPr>
        <w:tc>
          <w:tcPr>
            <w:tcW w:w="709" w:type="dxa"/>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投影机</w:t>
            </w:r>
          </w:p>
        </w:tc>
        <w:tc>
          <w:tcPr>
            <w:tcW w:w="5387" w:type="dxa"/>
            <w:noWrap w:val="0"/>
            <w:vAlign w:val="center"/>
          </w:tcPr>
          <w:p>
            <w:pPr>
              <w:widowControl/>
              <w:shd w:val="clear" w:color="auto" w:fill="auto"/>
              <w:spacing w:after="0" w:line="240" w:lineRule="auto"/>
              <w:jc w:val="left"/>
              <w:rPr>
                <w:rFonts w:ascii="宋体" w:hAnsi="宋体" w:cs="宋体"/>
                <w:color w:val="auto"/>
                <w:kern w:val="0"/>
                <w:sz w:val="20"/>
                <w:szCs w:val="20"/>
              </w:rPr>
            </w:pPr>
            <w:r>
              <w:rPr>
                <w:rFonts w:hint="eastAsia" w:ascii="宋体" w:hAnsi="宋体" w:cs="宋体"/>
                <w:color w:val="auto"/>
                <w:kern w:val="0"/>
                <w:sz w:val="20"/>
                <w:szCs w:val="20"/>
              </w:rPr>
              <w:t>1.投影技术：1DLP，0.67英寸</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2.标准亮度：≥8000流明（根据ISO21118标准）</w:t>
            </w:r>
            <w:r>
              <w:rPr>
                <w:rFonts w:hint="eastAsia" w:ascii="宋体" w:hAnsi="宋体" w:cs="宋体"/>
                <w:color w:val="auto"/>
                <w:kern w:val="0"/>
                <w:sz w:val="20"/>
                <w:szCs w:val="20"/>
              </w:rPr>
              <w:br w:type="textWrapping"/>
            </w:r>
            <w:r>
              <w:rPr>
                <w:rFonts w:hint="eastAsia" w:ascii="宋体" w:hAnsi="宋体" w:cs="宋体"/>
                <w:color w:val="auto"/>
                <w:kern w:val="0"/>
                <w:sz w:val="20"/>
                <w:szCs w:val="20"/>
              </w:rPr>
              <w:t>3.标准分辨率：1920×1200</w:t>
            </w:r>
            <w:r>
              <w:rPr>
                <w:rFonts w:hint="eastAsia" w:ascii="宋体" w:hAnsi="宋体" w:cs="宋体"/>
                <w:color w:val="auto"/>
                <w:kern w:val="0"/>
                <w:sz w:val="20"/>
                <w:szCs w:val="20"/>
              </w:rPr>
              <w:br w:type="textWrapping"/>
            </w:r>
            <w:r>
              <w:rPr>
                <w:rFonts w:hint="eastAsia" w:ascii="宋体" w:hAnsi="宋体" w:cs="宋体"/>
                <w:color w:val="auto"/>
                <w:kern w:val="0"/>
                <w:sz w:val="20"/>
                <w:szCs w:val="20"/>
              </w:rPr>
              <w:t>4.光源：激光，标准模式下激光光源寿命≥20000小时</w:t>
            </w:r>
            <w:r>
              <w:rPr>
                <w:rFonts w:hint="eastAsia" w:ascii="宋体" w:hAnsi="宋体" w:cs="宋体"/>
                <w:color w:val="auto"/>
                <w:kern w:val="0"/>
                <w:sz w:val="20"/>
                <w:szCs w:val="20"/>
              </w:rPr>
              <w:br w:type="textWrapping"/>
            </w:r>
            <w:r>
              <w:rPr>
                <w:rFonts w:hint="eastAsia" w:ascii="宋体" w:hAnsi="宋体" w:cs="宋体"/>
                <w:color w:val="auto"/>
                <w:kern w:val="0"/>
                <w:sz w:val="20"/>
                <w:szCs w:val="20"/>
              </w:rPr>
              <w:t>5.对比度：≥500000：1</w:t>
            </w:r>
            <w:r>
              <w:rPr>
                <w:rFonts w:hint="eastAsia" w:ascii="宋体" w:hAnsi="宋体" w:cs="宋体"/>
                <w:color w:val="auto"/>
                <w:kern w:val="0"/>
                <w:sz w:val="20"/>
                <w:szCs w:val="20"/>
              </w:rPr>
              <w:br w:type="textWrapping"/>
            </w:r>
            <w:r>
              <w:rPr>
                <w:rFonts w:hint="eastAsia" w:ascii="宋体" w:hAnsi="宋体" w:cs="宋体"/>
                <w:color w:val="auto"/>
                <w:kern w:val="0"/>
                <w:sz w:val="20"/>
                <w:szCs w:val="20"/>
              </w:rPr>
              <w:t>6.可更换镜头覆盖投射比0.77-5.0:1；</w:t>
            </w:r>
            <w:r>
              <w:rPr>
                <w:rFonts w:hint="eastAsia" w:ascii="宋体" w:hAnsi="宋体" w:cs="宋体"/>
                <w:color w:val="auto"/>
                <w:kern w:val="0"/>
                <w:sz w:val="20"/>
                <w:szCs w:val="20"/>
              </w:rPr>
              <w:br w:type="textWrapping"/>
            </w:r>
            <w:r>
              <w:rPr>
                <w:rFonts w:hint="eastAsia" w:ascii="宋体" w:hAnsi="宋体" w:cs="宋体"/>
                <w:color w:val="auto"/>
                <w:kern w:val="0"/>
                <w:sz w:val="20"/>
                <w:szCs w:val="20"/>
              </w:rPr>
              <w:t>7.输入端口：HDMI 2.0×2；DVI×1；HDBaseT×1；VGA×1；5BNC×1；Video×1；3D SYNC IN×1；RS232 IN×1，</w:t>
            </w:r>
            <w:r>
              <w:rPr>
                <w:rFonts w:hint="eastAsia" w:ascii="宋体" w:hAnsi="宋体" w:cs="宋体"/>
                <w:color w:val="auto"/>
                <w:kern w:val="0"/>
                <w:sz w:val="20"/>
                <w:szCs w:val="20"/>
              </w:rPr>
              <w:br w:type="textWrapping"/>
            </w:r>
            <w:r>
              <w:rPr>
                <w:rFonts w:hint="eastAsia" w:ascii="宋体" w:hAnsi="宋体" w:cs="宋体"/>
                <w:color w:val="auto"/>
                <w:kern w:val="0"/>
                <w:sz w:val="20"/>
                <w:szCs w:val="20"/>
              </w:rPr>
              <w:t>8.输出端口：VGA×1； 3D SYNC OUT×1，RS232 OUT×1</w:t>
            </w:r>
            <w:r>
              <w:rPr>
                <w:rFonts w:hint="eastAsia" w:ascii="宋体" w:hAnsi="宋体" w:cs="宋体"/>
                <w:color w:val="auto"/>
                <w:kern w:val="0"/>
                <w:sz w:val="20"/>
                <w:szCs w:val="20"/>
              </w:rPr>
              <w:br w:type="textWrapping"/>
            </w:r>
            <w:r>
              <w:rPr>
                <w:rFonts w:hint="eastAsia" w:ascii="宋体" w:hAnsi="宋体" w:cs="宋体"/>
                <w:color w:val="auto"/>
                <w:kern w:val="0"/>
                <w:sz w:val="20"/>
                <w:szCs w:val="20"/>
              </w:rPr>
              <w:t>9. 内置扬声器</w:t>
            </w:r>
            <w:r>
              <w:rPr>
                <w:rFonts w:hint="eastAsia" w:ascii="宋体" w:hAnsi="宋体" w:cs="宋体"/>
                <w:color w:val="auto"/>
                <w:kern w:val="0"/>
                <w:sz w:val="20"/>
                <w:szCs w:val="20"/>
              </w:rPr>
              <w:br w:type="textWrapping"/>
            </w:r>
            <w:r>
              <w:rPr>
                <w:rFonts w:hint="eastAsia" w:ascii="宋体" w:hAnsi="宋体" w:cs="宋体"/>
                <w:color w:val="FF0000"/>
                <w:kern w:val="0"/>
                <w:sz w:val="20"/>
                <w:szCs w:val="20"/>
              </w:rPr>
              <w:t>10. ★具有可以控制屏幕升降的接口</w:t>
            </w:r>
            <w:r>
              <w:rPr>
                <w:rFonts w:hint="eastAsia" w:ascii="宋体" w:hAnsi="宋体" w:cs="宋体"/>
                <w:color w:val="FF0000"/>
                <w:kern w:val="0"/>
                <w:sz w:val="20"/>
                <w:szCs w:val="20"/>
              </w:rPr>
              <w:br w:type="textWrapping"/>
            </w:r>
            <w:r>
              <w:rPr>
                <w:rFonts w:hint="eastAsia" w:ascii="宋体" w:hAnsi="宋体" w:cs="宋体"/>
                <w:color w:val="FF0000"/>
                <w:kern w:val="0"/>
                <w:sz w:val="20"/>
                <w:szCs w:val="20"/>
              </w:rPr>
              <w:t>11. ★全分离式气流散热技术</w:t>
            </w:r>
            <w:r>
              <w:rPr>
                <w:rFonts w:hint="eastAsia" w:ascii="宋体" w:hAnsi="宋体" w:cs="宋体"/>
                <w:color w:val="FF0000"/>
                <w:kern w:val="0"/>
                <w:sz w:val="20"/>
                <w:szCs w:val="20"/>
              </w:rPr>
              <w:br w:type="textWrapping"/>
            </w:r>
            <w:r>
              <w:rPr>
                <w:rFonts w:hint="eastAsia" w:ascii="宋体" w:hAnsi="宋体" w:cs="宋体"/>
                <w:color w:val="FF0000"/>
                <w:kern w:val="0"/>
                <w:sz w:val="20"/>
                <w:szCs w:val="20"/>
              </w:rPr>
              <w:t>12. ★珀耳帖液冷散热技术</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13.白平衡调整</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w:t>
            </w:r>
            <w:r>
              <w:rPr>
                <w:rFonts w:hint="eastAsia" w:ascii="宋体" w:hAnsi="宋体" w:cs="宋体"/>
                <w:color w:val="FF0000"/>
                <w:kern w:val="0"/>
                <w:sz w:val="20"/>
                <w:szCs w:val="20"/>
              </w:rPr>
              <w:t>4. ★支持HDR高动态范围</w:t>
            </w:r>
            <w:r>
              <w:rPr>
                <w:rFonts w:hint="eastAsia" w:ascii="宋体" w:hAnsi="宋体" w:cs="宋体"/>
                <w:color w:val="FF0000"/>
                <w:kern w:val="0"/>
                <w:sz w:val="20"/>
                <w:szCs w:val="20"/>
              </w:rPr>
              <w:br w:type="textWrapping"/>
            </w:r>
            <w:r>
              <w:rPr>
                <w:rFonts w:hint="eastAsia" w:ascii="宋体" w:hAnsi="宋体" w:cs="宋体"/>
                <w:color w:val="FF0000"/>
                <w:kern w:val="0"/>
                <w:sz w:val="20"/>
                <w:szCs w:val="20"/>
              </w:rPr>
              <w:t>15. ★支持4K信号输入</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16.色彩校正，可单独调整六种颜色的色相和饱和度及增益</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17.动态暗场模式</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18.多种色温模式可以选择</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19.四点几何校正，垂直和水平梯形校正</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20.720度安装（垂直方向360度和水平方向360度）</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21. 投影机菜单位置和透明度可以调整</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22.镜头位移，纵向+55%V到-15%V，横向+5%H到-5%H</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23. 接通电源后无需操作自动开机</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24.恒定亮度模式，亮度调整范围25%~100%</w:t>
            </w:r>
            <w:r>
              <w:rPr>
                <w:rFonts w:hint="eastAsia" w:ascii="宋体" w:hAnsi="宋体" w:cs="宋体"/>
                <w:color w:val="auto"/>
                <w:kern w:val="0"/>
                <w:sz w:val="20"/>
                <w:szCs w:val="20"/>
              </w:rPr>
              <w:br w:type="textWrapping"/>
            </w:r>
            <w:r>
              <w:rPr>
                <w:rFonts w:hint="eastAsia" w:ascii="宋体" w:hAnsi="宋体" w:cs="宋体"/>
                <w:color w:val="auto"/>
                <w:kern w:val="0"/>
                <w:sz w:val="20"/>
                <w:szCs w:val="20"/>
              </w:rPr>
              <w:t xml:space="preserve">25.支持单机主动式3D </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26.内置HDBaseT网络传输功能，使用网线实现百米传输</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27.具有多种光源模式可以选择</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28.配置原厂短焦镜头</w:t>
            </w:r>
          </w:p>
        </w:tc>
        <w:tc>
          <w:tcPr>
            <w:tcW w:w="752"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2</w:t>
            </w:r>
          </w:p>
        </w:tc>
        <w:tc>
          <w:tcPr>
            <w:tcW w:w="1086"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5" w:hRule="atLeast"/>
        </w:trPr>
        <w:tc>
          <w:tcPr>
            <w:tcW w:w="709" w:type="dxa"/>
            <w:tcBorders>
              <w:bottom w:val="single" w:color="auto" w:sz="4" w:space="0"/>
            </w:tcBorders>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tcBorders>
              <w:bottom w:val="single" w:color="auto" w:sz="4" w:space="0"/>
            </w:tcBorders>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图像融合系统</w:t>
            </w:r>
          </w:p>
        </w:tc>
        <w:tc>
          <w:tcPr>
            <w:tcW w:w="5387" w:type="dxa"/>
            <w:tcBorders>
              <w:bottom w:val="single" w:color="auto" w:sz="4" w:space="0"/>
            </w:tcBorders>
            <w:noWrap w:val="0"/>
            <w:vAlign w:val="center"/>
          </w:tcPr>
          <w:p>
            <w:pPr>
              <w:widowControl/>
              <w:shd w:val="clear" w:color="auto" w:fill="auto"/>
              <w:spacing w:after="0" w:line="240" w:lineRule="auto"/>
              <w:jc w:val="left"/>
              <w:rPr>
                <w:rFonts w:ascii="宋体" w:hAnsi="宋体" w:cs="宋体"/>
                <w:color w:val="auto"/>
                <w:kern w:val="0"/>
                <w:sz w:val="20"/>
                <w:szCs w:val="20"/>
              </w:rPr>
            </w:pPr>
            <w:r>
              <w:rPr>
                <w:rFonts w:hint="eastAsia" w:ascii="宋体" w:hAnsi="宋体" w:cs="宋体"/>
                <w:color w:val="auto"/>
                <w:kern w:val="0"/>
                <w:sz w:val="20"/>
                <w:szCs w:val="20"/>
              </w:rPr>
              <w:t>1.支持任意平面、曲面、球面、柱面几何校正调节；</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2.基于显卡GPU运算处理，兼容各类显卡，融合运算速度极快；</w:t>
            </w:r>
            <w:r>
              <w:rPr>
                <w:rFonts w:hint="eastAsia" w:ascii="宋体" w:hAnsi="宋体" w:cs="宋体"/>
                <w:color w:val="auto"/>
                <w:kern w:val="0"/>
                <w:sz w:val="20"/>
                <w:szCs w:val="20"/>
              </w:rPr>
              <w:br w:type="textWrapping"/>
            </w:r>
            <w:r>
              <w:rPr>
                <w:rFonts w:hint="eastAsia" w:ascii="宋体" w:hAnsi="宋体" w:cs="宋体"/>
                <w:color w:val="auto"/>
                <w:kern w:val="0"/>
                <w:sz w:val="20"/>
                <w:szCs w:val="20"/>
              </w:rPr>
              <w:t>3.支持TCP/IP网络协议、串口协议，可与任意第三方中控系统进行控制匹配；</w:t>
            </w:r>
            <w:r>
              <w:rPr>
                <w:rFonts w:hint="eastAsia" w:ascii="宋体" w:hAnsi="宋体" w:cs="宋体"/>
                <w:color w:val="auto"/>
                <w:kern w:val="0"/>
                <w:sz w:val="20"/>
                <w:szCs w:val="20"/>
              </w:rPr>
              <w:br w:type="textWrapping"/>
            </w:r>
            <w:r>
              <w:rPr>
                <w:rFonts w:hint="eastAsia" w:ascii="宋体" w:hAnsi="宋体" w:cs="宋体"/>
                <w:color w:val="auto"/>
                <w:kern w:val="0"/>
                <w:sz w:val="20"/>
                <w:szCs w:val="20"/>
              </w:rPr>
              <w:t>4.支持投影色差调节及全黑场漏光处理，完美实现大屏幕色彩统一。</w:t>
            </w:r>
          </w:p>
        </w:tc>
        <w:tc>
          <w:tcPr>
            <w:tcW w:w="752" w:type="dxa"/>
            <w:tcBorders>
              <w:bottom w:val="single" w:color="auto" w:sz="4" w:space="0"/>
            </w:tcBorders>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2</w:t>
            </w:r>
          </w:p>
        </w:tc>
        <w:tc>
          <w:tcPr>
            <w:tcW w:w="1086" w:type="dxa"/>
            <w:tcBorders>
              <w:bottom w:val="single" w:color="auto" w:sz="4" w:space="0"/>
            </w:tcBorders>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0" w:hRule="atLeast"/>
        </w:trPr>
        <w:tc>
          <w:tcPr>
            <w:tcW w:w="709" w:type="dxa"/>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图像处理器</w:t>
            </w:r>
          </w:p>
        </w:tc>
        <w:tc>
          <w:tcPr>
            <w:tcW w:w="5387" w:type="dxa"/>
            <w:noWrap w:val="0"/>
            <w:vAlign w:val="center"/>
          </w:tcPr>
          <w:p>
            <w:pPr>
              <w:widowControl/>
              <w:shd w:val="clear" w:color="auto" w:fill="auto"/>
              <w:spacing w:after="0" w:line="240" w:lineRule="auto"/>
              <w:jc w:val="left"/>
              <w:rPr>
                <w:rFonts w:ascii="宋体" w:hAnsi="宋体" w:cs="宋体"/>
                <w:color w:val="auto"/>
                <w:kern w:val="0"/>
                <w:sz w:val="20"/>
                <w:szCs w:val="20"/>
              </w:rPr>
            </w:pPr>
            <w:r>
              <w:rPr>
                <w:rFonts w:hint="eastAsia" w:ascii="宋体" w:hAnsi="宋体" w:cs="宋体"/>
                <w:color w:val="auto"/>
                <w:kern w:val="0"/>
                <w:sz w:val="20"/>
                <w:szCs w:val="20"/>
              </w:rPr>
              <w:t xml:space="preserve">1.处理器：≥12核25MB； </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2.内存：4个DDR4插槽，16GB 运行内存，最高支持128GB内存；</w:t>
            </w:r>
            <w:r>
              <w:rPr>
                <w:rFonts w:hint="eastAsia" w:ascii="宋体" w:hAnsi="宋体" w:cs="宋体"/>
                <w:color w:val="auto"/>
                <w:kern w:val="0"/>
                <w:sz w:val="20"/>
                <w:szCs w:val="20"/>
              </w:rPr>
              <w:br w:type="textWrapping"/>
            </w:r>
            <w:r>
              <w:rPr>
                <w:rFonts w:hint="eastAsia" w:ascii="宋体" w:hAnsi="宋体" w:cs="宋体"/>
                <w:color w:val="auto"/>
                <w:kern w:val="0"/>
                <w:sz w:val="20"/>
                <w:szCs w:val="20"/>
              </w:rPr>
              <w:t xml:space="preserve">3.硬盘： 128GB 固态硬盘，支持1个M.2 Nvme固态+2个3.5英寸机械硬盘； </w:t>
            </w:r>
            <w:r>
              <w:rPr>
                <w:rFonts w:hint="eastAsia" w:ascii="宋体" w:hAnsi="宋体" w:cs="宋体"/>
                <w:color w:val="auto"/>
                <w:kern w:val="0"/>
                <w:sz w:val="20"/>
                <w:szCs w:val="20"/>
              </w:rPr>
              <w:br w:type="textWrapping"/>
            </w:r>
            <w:r>
              <w:rPr>
                <w:rFonts w:hint="eastAsia" w:ascii="宋体" w:hAnsi="宋体" w:cs="宋体"/>
                <w:color w:val="auto"/>
                <w:kern w:val="0"/>
                <w:sz w:val="20"/>
                <w:szCs w:val="20"/>
              </w:rPr>
              <w:t>4.显卡： ≥2G 独立显卡</w:t>
            </w:r>
            <w:r>
              <w:rPr>
                <w:rFonts w:hint="eastAsia" w:ascii="宋体" w:hAnsi="宋体" w:cs="宋体"/>
                <w:color w:val="auto"/>
                <w:kern w:val="0"/>
                <w:sz w:val="20"/>
                <w:szCs w:val="20"/>
              </w:rPr>
              <w:br w:type="textWrapping"/>
            </w:r>
            <w:r>
              <w:rPr>
                <w:rFonts w:hint="eastAsia" w:ascii="宋体" w:hAnsi="宋体" w:cs="宋体"/>
                <w:color w:val="auto"/>
                <w:kern w:val="0"/>
                <w:sz w:val="20"/>
                <w:szCs w:val="20"/>
              </w:rPr>
              <w:t>5.插槽：1个PCIe*16插槽，2个PCIe*4插槽</w:t>
            </w:r>
            <w:r>
              <w:rPr>
                <w:rFonts w:hint="eastAsia" w:ascii="宋体" w:hAnsi="宋体" w:cs="宋体"/>
                <w:color w:val="auto"/>
                <w:kern w:val="0"/>
                <w:sz w:val="20"/>
                <w:szCs w:val="20"/>
              </w:rPr>
              <w:br w:type="textWrapping"/>
            </w:r>
            <w:r>
              <w:rPr>
                <w:rFonts w:hint="eastAsia" w:ascii="宋体" w:hAnsi="宋体" w:cs="宋体"/>
                <w:color w:val="auto"/>
                <w:kern w:val="0"/>
                <w:sz w:val="20"/>
                <w:szCs w:val="20"/>
              </w:rPr>
              <w:t>6.电源：300w</w:t>
            </w:r>
            <w:r>
              <w:rPr>
                <w:rFonts w:hint="eastAsia" w:ascii="宋体" w:hAnsi="宋体" w:cs="宋体"/>
                <w:color w:val="auto"/>
                <w:kern w:val="0"/>
                <w:sz w:val="20"/>
                <w:szCs w:val="20"/>
              </w:rPr>
              <w:br w:type="textWrapping"/>
            </w:r>
            <w:r>
              <w:rPr>
                <w:rFonts w:hint="eastAsia" w:ascii="宋体" w:hAnsi="宋体" w:cs="宋体"/>
                <w:color w:val="auto"/>
                <w:kern w:val="0"/>
                <w:sz w:val="20"/>
                <w:szCs w:val="20"/>
              </w:rPr>
              <w:t>7.前置：4个USB 2.0,板载DP+HDMI+VGA视频接口，板载千兆网络接口</w:t>
            </w:r>
          </w:p>
        </w:tc>
        <w:tc>
          <w:tcPr>
            <w:tcW w:w="752"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1</w:t>
            </w:r>
          </w:p>
        </w:tc>
        <w:tc>
          <w:tcPr>
            <w:tcW w:w="1086"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8" w:hRule="atLeast"/>
        </w:trPr>
        <w:tc>
          <w:tcPr>
            <w:tcW w:w="709" w:type="dxa"/>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三维动画</w:t>
            </w:r>
          </w:p>
        </w:tc>
        <w:tc>
          <w:tcPr>
            <w:tcW w:w="5387" w:type="dxa"/>
            <w:noWrap w:val="0"/>
            <w:vAlign w:val="center"/>
          </w:tcPr>
          <w:p>
            <w:pPr>
              <w:widowControl/>
              <w:shd w:val="clear" w:color="auto" w:fill="auto"/>
              <w:spacing w:after="0" w:line="240" w:lineRule="auto"/>
              <w:jc w:val="left"/>
              <w:rPr>
                <w:rFonts w:ascii="宋体" w:hAnsi="宋体" w:cs="宋体"/>
                <w:color w:val="auto"/>
                <w:kern w:val="0"/>
                <w:sz w:val="20"/>
                <w:szCs w:val="20"/>
              </w:rPr>
            </w:pPr>
            <w:r>
              <w:rPr>
                <w:rFonts w:hint="eastAsia" w:ascii="宋体" w:hAnsi="宋体" w:cs="宋体"/>
                <w:color w:val="auto"/>
                <w:kern w:val="0"/>
                <w:sz w:val="20"/>
                <w:szCs w:val="20"/>
              </w:rPr>
              <w:t>结合现场造景制作一部三维动画。以“团结、和平、统一、共荣”为主题，展现班超30年的西域传奇经历，将班超出使西域、震慑鄯善、招抚乌孙、攻克莎车、击溃贵霜、都护西域、万里封侯、威震域外等维护国家统一、社会安宁、经济发展、民族团结的事迹进行数字化展示，深刻诠释“各民族要想到了解、相互尊重、相互包容、相互欣赏、相互学习、相互帮助，像石榴籽一样紧紧抱在一起”的核心理念。</w:t>
            </w:r>
            <w:r>
              <w:rPr>
                <w:rFonts w:hint="eastAsia" w:ascii="宋体" w:hAnsi="宋体" w:cs="宋体"/>
                <w:color w:val="auto"/>
                <w:kern w:val="0"/>
                <w:sz w:val="20"/>
                <w:szCs w:val="20"/>
              </w:rPr>
              <w:br w:type="textWrapping"/>
            </w:r>
            <w:r>
              <w:rPr>
                <w:rFonts w:hint="eastAsia" w:ascii="宋体" w:hAnsi="宋体" w:cs="宋体"/>
                <w:color w:val="auto"/>
                <w:kern w:val="0"/>
                <w:sz w:val="20"/>
                <w:szCs w:val="20"/>
              </w:rPr>
              <w:t>三维动画技术规格如下：</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1.制作要求：实景拍摄+三维动画+特效包装</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2.影片分辨率不低于4K（4096*2160），同时输出2K、720P等版本，满足弧幕、PC端、手机端以及互联网平台的播放；</w:t>
            </w:r>
            <w:r>
              <w:rPr>
                <w:rFonts w:hint="eastAsia" w:ascii="宋体" w:hAnsi="宋体" w:cs="宋体"/>
                <w:color w:val="auto"/>
                <w:kern w:val="0"/>
                <w:sz w:val="20"/>
                <w:szCs w:val="20"/>
              </w:rPr>
              <w:br w:type="textWrapping"/>
            </w:r>
            <w:r>
              <w:rPr>
                <w:rFonts w:hint="eastAsia" w:ascii="宋体" w:hAnsi="宋体" w:cs="宋体"/>
                <w:color w:val="auto"/>
                <w:kern w:val="0"/>
                <w:sz w:val="20"/>
                <w:szCs w:val="20"/>
              </w:rPr>
              <w:t>3.拍摄设备应采用专业级软硬件设备，包括但不限于：</w:t>
            </w:r>
            <w:r>
              <w:rPr>
                <w:rFonts w:hint="eastAsia" w:ascii="宋体" w:hAnsi="宋体" w:cs="宋体"/>
                <w:color w:val="auto"/>
                <w:kern w:val="0"/>
                <w:sz w:val="20"/>
                <w:szCs w:val="20"/>
              </w:rPr>
              <w:br w:type="textWrapping"/>
            </w:r>
            <w:r>
              <w:rPr>
                <w:rFonts w:hint="eastAsia" w:ascii="宋体" w:hAnsi="宋体" w:cs="宋体"/>
                <w:color w:val="auto"/>
                <w:kern w:val="0"/>
                <w:sz w:val="20"/>
                <w:szCs w:val="20"/>
              </w:rPr>
              <w:t xml:space="preserve">1）RED EPIC 或 ARRI ALEXA MINI 高清摄影机+UP 电影定焦镜头组; </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2）苹果高清非线编剪辑;</w:t>
            </w:r>
            <w:r>
              <w:rPr>
                <w:rFonts w:hint="eastAsia" w:ascii="宋体" w:hAnsi="宋体" w:cs="宋体"/>
                <w:color w:val="auto"/>
                <w:kern w:val="0"/>
                <w:sz w:val="20"/>
                <w:szCs w:val="20"/>
              </w:rPr>
              <w:br w:type="textWrapping"/>
            </w:r>
            <w:r>
              <w:rPr>
                <w:rFonts w:hint="eastAsia" w:ascii="宋体" w:hAnsi="宋体" w:cs="宋体"/>
                <w:color w:val="auto"/>
                <w:kern w:val="0"/>
                <w:sz w:val="20"/>
                <w:szCs w:val="20"/>
              </w:rPr>
              <w:t>3）达芬奇校色系统;</w:t>
            </w:r>
            <w:r>
              <w:rPr>
                <w:rFonts w:hint="eastAsia" w:ascii="宋体" w:hAnsi="宋体" w:cs="宋体"/>
                <w:color w:val="auto"/>
                <w:kern w:val="0"/>
                <w:sz w:val="20"/>
                <w:szCs w:val="20"/>
              </w:rPr>
              <w:br w:type="textWrapping"/>
            </w:r>
            <w:r>
              <w:rPr>
                <w:rFonts w:hint="eastAsia" w:ascii="宋体" w:hAnsi="宋体" w:cs="宋体"/>
                <w:color w:val="auto"/>
                <w:kern w:val="0"/>
                <w:sz w:val="20"/>
                <w:szCs w:val="20"/>
              </w:rPr>
              <w:t>4）专业录音棚;</w:t>
            </w:r>
            <w:r>
              <w:rPr>
                <w:rFonts w:hint="eastAsia" w:ascii="宋体" w:hAnsi="宋体" w:cs="宋体"/>
                <w:color w:val="auto"/>
                <w:kern w:val="0"/>
                <w:sz w:val="20"/>
                <w:szCs w:val="20"/>
              </w:rPr>
              <w:br w:type="textWrapping"/>
            </w:r>
            <w:r>
              <w:rPr>
                <w:rFonts w:hint="eastAsia" w:ascii="宋体" w:hAnsi="宋体" w:cs="宋体"/>
                <w:color w:val="auto"/>
                <w:kern w:val="0"/>
                <w:sz w:val="20"/>
                <w:szCs w:val="20"/>
              </w:rPr>
              <w:t>5）遥控无人机航拍服务;</w:t>
            </w:r>
            <w:r>
              <w:rPr>
                <w:rFonts w:hint="eastAsia" w:ascii="宋体" w:hAnsi="宋体" w:cs="宋体"/>
                <w:color w:val="auto"/>
                <w:kern w:val="0"/>
                <w:sz w:val="20"/>
                <w:szCs w:val="20"/>
              </w:rPr>
              <w:br w:type="textWrapping"/>
            </w:r>
            <w:r>
              <w:rPr>
                <w:rFonts w:hint="eastAsia" w:ascii="宋体" w:hAnsi="宋体" w:cs="宋体"/>
                <w:color w:val="auto"/>
                <w:kern w:val="0"/>
                <w:sz w:val="20"/>
                <w:szCs w:val="20"/>
              </w:rPr>
              <w:t xml:space="preserve">6）移动轨道(4 直 3 弯)、12 米电动摇臂; </w:t>
            </w:r>
            <w:r>
              <w:rPr>
                <w:rFonts w:hint="eastAsia" w:ascii="宋体" w:hAnsi="宋体" w:cs="宋体"/>
                <w:color w:val="auto"/>
                <w:kern w:val="0"/>
                <w:sz w:val="20"/>
                <w:szCs w:val="20"/>
              </w:rPr>
              <w:br w:type="textWrapping"/>
            </w:r>
            <w:r>
              <w:rPr>
                <w:rFonts w:hint="eastAsia" w:ascii="宋体" w:hAnsi="宋体" w:cs="宋体"/>
                <w:color w:val="auto"/>
                <w:kern w:val="0"/>
                <w:sz w:val="20"/>
                <w:szCs w:val="20"/>
              </w:rPr>
              <w:t>7）影视灯光(0.575/1.0/1.2/2.4/4K)高色温镝灯。</w:t>
            </w:r>
            <w:r>
              <w:rPr>
                <w:rFonts w:hint="eastAsia" w:ascii="宋体" w:hAnsi="宋体" w:cs="宋体"/>
                <w:color w:val="auto"/>
                <w:kern w:val="0"/>
                <w:sz w:val="20"/>
                <w:szCs w:val="20"/>
              </w:rPr>
              <w:br w:type="textWrapping"/>
            </w:r>
            <w:r>
              <w:rPr>
                <w:rFonts w:hint="eastAsia" w:ascii="宋体" w:hAnsi="宋体" w:cs="宋体"/>
                <w:color w:val="auto"/>
                <w:kern w:val="0"/>
                <w:sz w:val="20"/>
                <w:szCs w:val="20"/>
              </w:rPr>
              <w:t>4.模型精度要求</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1）模型制作：影片复原需要根据真实资料还原，没有依据和考究的图像资料不能作为复原参考；</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所有出镜场景模型全部采用高精度建模，模型需体现建筑本身最典型的特征，能辨认出其在现实中的地理位置。画面特写之处采用ZBrush高精度模型软件来进行模型细节制作，个体模型精度较高，模型整体场景细节完整，贴图纹理清晰；</w:t>
            </w:r>
            <w:r>
              <w:rPr>
                <w:rFonts w:hint="eastAsia" w:ascii="宋体" w:hAnsi="宋体" w:cs="宋体"/>
                <w:color w:val="auto"/>
                <w:kern w:val="0"/>
                <w:sz w:val="20"/>
                <w:szCs w:val="20"/>
              </w:rPr>
              <w:br w:type="textWrapping"/>
            </w:r>
            <w:r>
              <w:rPr>
                <w:rFonts w:hint="eastAsia" w:ascii="宋体" w:hAnsi="宋体" w:cs="宋体"/>
                <w:color w:val="auto"/>
                <w:kern w:val="0"/>
                <w:sz w:val="20"/>
                <w:szCs w:val="20"/>
              </w:rPr>
              <w:t>3）材质贴图：使用Substance Painter 模型贴图绘制工具。</w:t>
            </w:r>
            <w:r>
              <w:rPr>
                <w:rFonts w:hint="eastAsia" w:ascii="宋体" w:hAnsi="宋体" w:cs="宋体"/>
                <w:color w:val="auto"/>
                <w:kern w:val="0"/>
                <w:sz w:val="20"/>
                <w:szCs w:val="20"/>
              </w:rPr>
              <w:br w:type="textWrapping"/>
            </w:r>
            <w:r>
              <w:rPr>
                <w:rFonts w:hint="eastAsia" w:ascii="宋体" w:hAnsi="宋体" w:cs="宋体"/>
                <w:color w:val="auto"/>
                <w:kern w:val="0"/>
                <w:sz w:val="20"/>
                <w:szCs w:val="20"/>
              </w:rPr>
              <w:t>4）场景不少于5处，人物不少于10个。</w:t>
            </w:r>
            <w:r>
              <w:rPr>
                <w:rFonts w:hint="eastAsia" w:ascii="宋体" w:hAnsi="宋体" w:cs="宋体"/>
                <w:color w:val="auto"/>
                <w:kern w:val="0"/>
                <w:sz w:val="20"/>
                <w:szCs w:val="20"/>
              </w:rPr>
              <w:br w:type="textWrapping"/>
            </w:r>
            <w:r>
              <w:rPr>
                <w:rFonts w:hint="eastAsia" w:ascii="宋体" w:hAnsi="宋体" w:cs="宋体"/>
                <w:color w:val="auto"/>
                <w:kern w:val="0"/>
                <w:sz w:val="20"/>
                <w:szCs w:val="20"/>
              </w:rPr>
              <w:t>5.影片放映时画面质感通透细腻、图像层次丰富、色彩还原</w:t>
            </w:r>
          </w:p>
        </w:tc>
        <w:tc>
          <w:tcPr>
            <w:tcW w:w="752"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180</w:t>
            </w:r>
          </w:p>
        </w:tc>
        <w:tc>
          <w:tcPr>
            <w:tcW w:w="1086"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89" w:hRule="atLeast"/>
        </w:trPr>
        <w:tc>
          <w:tcPr>
            <w:tcW w:w="709" w:type="dxa"/>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OLED透明屏</w:t>
            </w:r>
          </w:p>
        </w:tc>
        <w:tc>
          <w:tcPr>
            <w:tcW w:w="5387" w:type="dxa"/>
            <w:noWrap w:val="0"/>
            <w:vAlign w:val="center"/>
          </w:tcPr>
          <w:p>
            <w:pPr>
              <w:widowControl/>
              <w:shd w:val="clear" w:color="auto" w:fill="auto"/>
              <w:spacing w:after="0" w:line="240" w:lineRule="auto"/>
              <w:jc w:val="left"/>
              <w:rPr>
                <w:rFonts w:ascii="宋体" w:hAnsi="宋体" w:cs="宋体"/>
                <w:color w:val="auto"/>
                <w:kern w:val="0"/>
                <w:sz w:val="20"/>
                <w:szCs w:val="20"/>
              </w:rPr>
            </w:pPr>
            <w:r>
              <w:rPr>
                <w:rFonts w:hint="eastAsia" w:ascii="宋体" w:hAnsi="宋体" w:cs="宋体"/>
                <w:color w:val="auto"/>
                <w:kern w:val="0"/>
                <w:sz w:val="20"/>
                <w:szCs w:val="20"/>
              </w:rPr>
              <w:t xml:space="preserve">1.规格尺寸：≥55 寸  </w:t>
            </w:r>
            <w:r>
              <w:rPr>
                <w:rFonts w:hint="eastAsia" w:ascii="宋体" w:hAnsi="宋体" w:cs="宋体"/>
                <w:color w:val="auto"/>
                <w:kern w:val="0"/>
                <w:sz w:val="20"/>
                <w:szCs w:val="20"/>
              </w:rPr>
              <w:br w:type="textWrapping"/>
            </w:r>
            <w:r>
              <w:rPr>
                <w:rFonts w:hint="eastAsia" w:ascii="宋体" w:hAnsi="宋体" w:cs="宋体"/>
                <w:color w:val="auto"/>
                <w:kern w:val="0"/>
                <w:sz w:val="20"/>
                <w:szCs w:val="20"/>
              </w:rPr>
              <w:t xml:space="preserve">2.分辨率： ≥1920*1080  </w:t>
            </w:r>
            <w:r>
              <w:rPr>
                <w:rFonts w:hint="eastAsia" w:ascii="宋体" w:hAnsi="宋体" w:cs="宋体"/>
                <w:color w:val="auto"/>
                <w:kern w:val="0"/>
                <w:sz w:val="20"/>
                <w:szCs w:val="20"/>
              </w:rPr>
              <w:br w:type="textWrapping"/>
            </w:r>
            <w:r>
              <w:rPr>
                <w:rFonts w:hint="eastAsia" w:ascii="宋体" w:hAnsi="宋体" w:cs="宋体"/>
                <w:color w:val="auto"/>
                <w:kern w:val="0"/>
                <w:sz w:val="20"/>
                <w:szCs w:val="20"/>
              </w:rPr>
              <w:t>3.表面处理：硬质涂层</w:t>
            </w:r>
            <w:r>
              <w:rPr>
                <w:rFonts w:hint="eastAsia" w:ascii="宋体" w:hAnsi="宋体" w:cs="宋体"/>
                <w:color w:val="auto"/>
                <w:kern w:val="0"/>
                <w:sz w:val="20"/>
                <w:szCs w:val="20"/>
              </w:rPr>
              <w:br w:type="textWrapping"/>
            </w:r>
            <w:r>
              <w:rPr>
                <w:rFonts w:hint="eastAsia" w:ascii="宋体" w:hAnsi="宋体" w:cs="宋体"/>
                <w:color w:val="auto"/>
                <w:kern w:val="0"/>
                <w:sz w:val="20"/>
                <w:szCs w:val="20"/>
              </w:rPr>
              <w:t xml:space="preserve">4.显示屏类型：OLED 透明屏 </w:t>
            </w:r>
            <w:r>
              <w:rPr>
                <w:rFonts w:hint="eastAsia" w:ascii="宋体" w:hAnsi="宋体" w:cs="宋体"/>
                <w:color w:val="auto"/>
                <w:kern w:val="0"/>
                <w:sz w:val="20"/>
                <w:szCs w:val="20"/>
              </w:rPr>
              <w:br w:type="textWrapping"/>
            </w:r>
            <w:r>
              <w:rPr>
                <w:rFonts w:hint="eastAsia" w:ascii="宋体" w:hAnsi="宋体" w:cs="宋体"/>
                <w:color w:val="auto"/>
                <w:kern w:val="0"/>
                <w:sz w:val="20"/>
                <w:szCs w:val="20"/>
              </w:rPr>
              <w:t>5.对比度：≥ 150000:1</w:t>
            </w:r>
            <w:r>
              <w:rPr>
                <w:rFonts w:hint="eastAsia" w:ascii="宋体" w:hAnsi="宋体" w:cs="宋体"/>
                <w:color w:val="auto"/>
                <w:kern w:val="0"/>
                <w:sz w:val="20"/>
                <w:szCs w:val="20"/>
              </w:rPr>
              <w:br w:type="textWrapping"/>
            </w:r>
            <w:r>
              <w:rPr>
                <w:rFonts w:hint="eastAsia" w:ascii="宋体" w:hAnsi="宋体" w:cs="宋体"/>
                <w:color w:val="auto"/>
                <w:kern w:val="0"/>
                <w:sz w:val="20"/>
                <w:szCs w:val="20"/>
              </w:rPr>
              <w:t xml:space="preserve">6.响应时间：≤1ms(G to G), 8ms(MPRT) </w:t>
            </w:r>
            <w:r>
              <w:rPr>
                <w:rFonts w:hint="eastAsia" w:ascii="宋体" w:hAnsi="宋体" w:cs="宋体"/>
                <w:color w:val="auto"/>
                <w:kern w:val="0"/>
                <w:sz w:val="20"/>
                <w:szCs w:val="20"/>
              </w:rPr>
              <w:br w:type="textWrapping"/>
            </w:r>
            <w:r>
              <w:rPr>
                <w:rFonts w:hint="eastAsia" w:ascii="宋体" w:hAnsi="宋体" w:cs="宋体"/>
                <w:color w:val="auto"/>
                <w:kern w:val="0"/>
                <w:sz w:val="20"/>
                <w:szCs w:val="20"/>
              </w:rPr>
              <w:t>7.灯光类型： 自发光</w:t>
            </w:r>
            <w:r>
              <w:rPr>
                <w:rFonts w:hint="eastAsia" w:ascii="宋体" w:hAnsi="宋体" w:cs="宋体"/>
                <w:color w:val="auto"/>
                <w:kern w:val="0"/>
                <w:sz w:val="20"/>
                <w:szCs w:val="20"/>
              </w:rPr>
              <w:br w:type="textWrapping"/>
            </w:r>
            <w:r>
              <w:rPr>
                <w:rFonts w:hint="eastAsia" w:ascii="宋体" w:hAnsi="宋体" w:cs="宋体"/>
                <w:color w:val="auto"/>
                <w:kern w:val="0"/>
                <w:sz w:val="20"/>
                <w:szCs w:val="20"/>
              </w:rPr>
              <w:t>8.寿命： ≥30000 小时</w:t>
            </w:r>
          </w:p>
        </w:tc>
        <w:tc>
          <w:tcPr>
            <w:tcW w:w="752"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1</w:t>
            </w:r>
          </w:p>
        </w:tc>
        <w:tc>
          <w:tcPr>
            <w:tcW w:w="1086"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5" w:hRule="atLeast"/>
        </w:trPr>
        <w:tc>
          <w:tcPr>
            <w:tcW w:w="709" w:type="dxa"/>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文物动画</w:t>
            </w:r>
          </w:p>
        </w:tc>
        <w:tc>
          <w:tcPr>
            <w:tcW w:w="5387" w:type="dxa"/>
            <w:noWrap w:val="0"/>
            <w:vAlign w:val="center"/>
          </w:tcPr>
          <w:p>
            <w:pPr>
              <w:widowControl/>
              <w:shd w:val="clear" w:color="auto" w:fill="auto"/>
              <w:spacing w:after="0" w:line="240" w:lineRule="auto"/>
              <w:jc w:val="left"/>
              <w:rPr>
                <w:rFonts w:ascii="宋体" w:hAnsi="宋体" w:cs="宋体"/>
                <w:color w:val="auto"/>
                <w:kern w:val="0"/>
                <w:sz w:val="20"/>
                <w:szCs w:val="20"/>
              </w:rPr>
            </w:pPr>
            <w:r>
              <w:rPr>
                <w:rFonts w:hint="eastAsia" w:ascii="宋体" w:hAnsi="宋体" w:cs="宋体"/>
                <w:color w:val="auto"/>
                <w:kern w:val="0"/>
                <w:sz w:val="20"/>
                <w:szCs w:val="20"/>
              </w:rPr>
              <w:t>制作唐女首牛头陶水注文物动画1部，观众可以通过文物小动画更加清晰、直观地全方位掌握文物的结构、纹理、年代、功能等信息，深入了解背后的故事与文化内涵，提升观众的参观体验。</w:t>
            </w:r>
            <w:r>
              <w:rPr>
                <w:rFonts w:hint="eastAsia" w:ascii="宋体" w:hAnsi="宋体" w:cs="宋体"/>
                <w:color w:val="auto"/>
                <w:kern w:val="0"/>
                <w:sz w:val="20"/>
                <w:szCs w:val="20"/>
              </w:rPr>
              <w:br w:type="textWrapping"/>
            </w:r>
            <w:r>
              <w:rPr>
                <w:rFonts w:hint="eastAsia" w:ascii="宋体" w:hAnsi="宋体" w:cs="宋体"/>
                <w:color w:val="auto"/>
                <w:kern w:val="0"/>
                <w:sz w:val="20"/>
                <w:szCs w:val="20"/>
              </w:rPr>
              <w:t>文物小动画动画技术规格如下：</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1.每部动画时长≥60秒；</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2.动画分辨率不低于4K，并输出2K、720p等多版本；</w:t>
            </w:r>
            <w:r>
              <w:rPr>
                <w:rFonts w:hint="eastAsia" w:ascii="宋体" w:hAnsi="宋体" w:cs="宋体"/>
                <w:color w:val="auto"/>
                <w:kern w:val="0"/>
                <w:sz w:val="20"/>
                <w:szCs w:val="20"/>
              </w:rPr>
              <w:br w:type="textWrapping"/>
            </w:r>
            <w:r>
              <w:rPr>
                <w:rFonts w:hint="eastAsia" w:ascii="宋体" w:hAnsi="宋体" w:cs="宋体"/>
                <w:color w:val="auto"/>
                <w:kern w:val="0"/>
                <w:sz w:val="20"/>
                <w:szCs w:val="20"/>
              </w:rPr>
              <w:t>3.动画帧速率不低于25FPS；</w:t>
            </w:r>
            <w:r>
              <w:rPr>
                <w:rFonts w:hint="eastAsia" w:ascii="宋体" w:hAnsi="宋体" w:cs="宋体"/>
                <w:color w:val="auto"/>
                <w:kern w:val="0"/>
                <w:sz w:val="20"/>
                <w:szCs w:val="20"/>
              </w:rPr>
              <w:br w:type="textWrapping"/>
            </w:r>
            <w:r>
              <w:rPr>
                <w:rFonts w:hint="eastAsia" w:ascii="宋体" w:hAnsi="宋体" w:cs="宋体"/>
                <w:color w:val="auto"/>
                <w:kern w:val="0"/>
                <w:sz w:val="20"/>
                <w:szCs w:val="20"/>
              </w:rPr>
              <w:t>4.音频压缩采用AAC（MPEG4 Part3）格式；</w:t>
            </w:r>
            <w:r>
              <w:rPr>
                <w:rFonts w:hint="eastAsia" w:ascii="宋体" w:hAnsi="宋体" w:cs="宋体"/>
                <w:color w:val="auto"/>
                <w:kern w:val="0"/>
                <w:sz w:val="20"/>
                <w:szCs w:val="20"/>
              </w:rPr>
              <w:br w:type="textWrapping"/>
            </w:r>
            <w:r>
              <w:rPr>
                <w:rFonts w:hint="eastAsia" w:ascii="宋体" w:hAnsi="宋体" w:cs="宋体"/>
                <w:color w:val="auto"/>
                <w:kern w:val="0"/>
                <w:sz w:val="20"/>
                <w:szCs w:val="20"/>
              </w:rPr>
              <w:t>5.音频码流率128Kbps（恒定）；</w:t>
            </w:r>
            <w:r>
              <w:rPr>
                <w:rFonts w:hint="eastAsia" w:ascii="宋体" w:hAnsi="宋体" w:cs="宋体"/>
                <w:color w:val="auto"/>
                <w:kern w:val="0"/>
                <w:sz w:val="20"/>
                <w:szCs w:val="20"/>
              </w:rPr>
              <w:br w:type="textWrapping"/>
            </w:r>
            <w:r>
              <w:rPr>
                <w:rFonts w:hint="eastAsia" w:ascii="宋体" w:hAnsi="宋体" w:cs="宋体"/>
                <w:color w:val="auto"/>
                <w:kern w:val="0"/>
                <w:sz w:val="20"/>
                <w:szCs w:val="20"/>
              </w:rPr>
              <w:t>6.动画制作，须严格按照分镜头脚本进行，不得随意更改分镜脚本的时间和内容；</w:t>
            </w:r>
            <w:r>
              <w:rPr>
                <w:rFonts w:hint="eastAsia" w:ascii="宋体" w:hAnsi="宋体" w:cs="宋体"/>
                <w:color w:val="auto"/>
                <w:kern w:val="0"/>
                <w:sz w:val="20"/>
                <w:szCs w:val="20"/>
              </w:rPr>
              <w:br w:type="textWrapping"/>
            </w:r>
            <w:r>
              <w:rPr>
                <w:rFonts w:hint="eastAsia" w:ascii="宋体" w:hAnsi="宋体" w:cs="宋体"/>
                <w:color w:val="auto"/>
                <w:kern w:val="0"/>
                <w:sz w:val="20"/>
                <w:szCs w:val="20"/>
              </w:rPr>
              <w:t>7.根据动画脚本内容，合理设计原画节奏，绘制线条、色彩清晰，细节完整；</w:t>
            </w:r>
            <w:r>
              <w:rPr>
                <w:rFonts w:hint="eastAsia" w:ascii="宋体" w:hAnsi="宋体" w:cs="宋体"/>
                <w:color w:val="auto"/>
                <w:kern w:val="0"/>
                <w:sz w:val="20"/>
                <w:szCs w:val="20"/>
              </w:rPr>
              <w:br w:type="textWrapping"/>
            </w:r>
            <w:r>
              <w:rPr>
                <w:rFonts w:hint="eastAsia" w:ascii="宋体" w:hAnsi="宋体" w:cs="宋体"/>
                <w:color w:val="auto"/>
                <w:kern w:val="0"/>
                <w:sz w:val="20"/>
                <w:szCs w:val="20"/>
              </w:rPr>
              <w:t>8.动画剪辑过程中，避免采用简单重复方式以保持动画播放时间；</w:t>
            </w:r>
            <w:r>
              <w:rPr>
                <w:rFonts w:hint="eastAsia" w:ascii="宋体" w:hAnsi="宋体" w:cs="宋体"/>
                <w:color w:val="auto"/>
                <w:kern w:val="0"/>
                <w:sz w:val="20"/>
                <w:szCs w:val="20"/>
              </w:rPr>
              <w:br w:type="textWrapping"/>
            </w:r>
            <w:r>
              <w:rPr>
                <w:rFonts w:hint="eastAsia" w:ascii="宋体" w:hAnsi="宋体" w:cs="宋体"/>
                <w:color w:val="auto"/>
                <w:kern w:val="0"/>
                <w:sz w:val="20"/>
                <w:szCs w:val="20"/>
              </w:rPr>
              <w:t>9.动画场景丰富，远景、近景等齐全；</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10.动画背景音乐符合画面表现内容；</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11.动画在指定的播放环境下，无扭曲变形、质感通透细腻、图像层次丰富、色彩还原度高；</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12.动画播放时，画面、音频、字幕、标题等要达到精准同步，视频无卡帧现象；</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13.动画支持在PC、移动终端、触摸屏等多种终端设备上运行；</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14.动画格式为*.mp4。</w:t>
            </w:r>
          </w:p>
        </w:tc>
        <w:tc>
          <w:tcPr>
            <w:tcW w:w="752"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1</w:t>
            </w:r>
          </w:p>
        </w:tc>
        <w:tc>
          <w:tcPr>
            <w:tcW w:w="1086"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trPr>
        <w:tc>
          <w:tcPr>
            <w:tcW w:w="709" w:type="dxa"/>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AR软件</w:t>
            </w:r>
          </w:p>
        </w:tc>
        <w:tc>
          <w:tcPr>
            <w:tcW w:w="5387" w:type="dxa"/>
            <w:noWrap w:val="0"/>
            <w:vAlign w:val="center"/>
          </w:tcPr>
          <w:p>
            <w:pPr>
              <w:widowControl/>
              <w:shd w:val="clear" w:color="auto" w:fill="auto"/>
              <w:spacing w:after="0" w:line="240" w:lineRule="auto"/>
              <w:jc w:val="left"/>
              <w:rPr>
                <w:rFonts w:ascii="宋体" w:hAnsi="宋体" w:cs="宋体"/>
                <w:color w:val="auto"/>
                <w:kern w:val="0"/>
                <w:sz w:val="20"/>
                <w:szCs w:val="20"/>
              </w:rPr>
            </w:pPr>
            <w:r>
              <w:rPr>
                <w:rFonts w:hint="eastAsia" w:ascii="宋体" w:hAnsi="宋体" w:cs="宋体"/>
                <w:color w:val="auto"/>
                <w:kern w:val="0"/>
                <w:sz w:val="20"/>
                <w:szCs w:val="20"/>
              </w:rPr>
              <w:t>定制开发AR交互软件，AR文物识别系统巧妙融合虚拟信息与现实场景中的文物，用户仅需通过手机进行AR扫描，即可直观获取文物的图文介绍、三维模型等多媒体内容，实现真实文物与丰富虚拟信息的同步观赏体验。</w:t>
            </w:r>
          </w:p>
        </w:tc>
        <w:tc>
          <w:tcPr>
            <w:tcW w:w="752"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1</w:t>
            </w:r>
          </w:p>
        </w:tc>
        <w:tc>
          <w:tcPr>
            <w:tcW w:w="1086"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6" w:hRule="atLeast"/>
        </w:trPr>
        <w:tc>
          <w:tcPr>
            <w:tcW w:w="709" w:type="dxa"/>
            <w:tcBorders>
              <w:bottom w:val="single" w:color="auto" w:sz="4" w:space="0"/>
            </w:tcBorders>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tcBorders>
              <w:bottom w:val="single" w:color="auto" w:sz="4" w:space="0"/>
            </w:tcBorders>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多媒体内容</w:t>
            </w:r>
          </w:p>
        </w:tc>
        <w:tc>
          <w:tcPr>
            <w:tcW w:w="5387" w:type="dxa"/>
            <w:tcBorders>
              <w:bottom w:val="single" w:color="auto" w:sz="4" w:space="0"/>
            </w:tcBorders>
            <w:noWrap w:val="0"/>
            <w:vAlign w:val="center"/>
          </w:tcPr>
          <w:p>
            <w:pPr>
              <w:widowControl/>
              <w:shd w:val="clear" w:color="auto" w:fill="auto"/>
              <w:spacing w:after="0" w:line="240" w:lineRule="auto"/>
              <w:jc w:val="left"/>
              <w:rPr>
                <w:rFonts w:ascii="宋体" w:hAnsi="宋体" w:cs="宋体"/>
                <w:color w:val="auto"/>
                <w:kern w:val="0"/>
                <w:sz w:val="20"/>
                <w:szCs w:val="20"/>
              </w:rPr>
            </w:pPr>
            <w:r>
              <w:rPr>
                <w:rFonts w:hint="eastAsia" w:ascii="宋体" w:hAnsi="宋体" w:cs="宋体"/>
                <w:color w:val="auto"/>
                <w:kern w:val="0"/>
                <w:sz w:val="20"/>
                <w:szCs w:val="20"/>
              </w:rPr>
              <w:t>制作5套针对萨珊银币的创意故事化解说资源</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1.故事化解说</w:t>
            </w:r>
            <w:r>
              <w:rPr>
                <w:rFonts w:hint="eastAsia" w:ascii="宋体" w:hAnsi="宋体" w:cs="宋体"/>
                <w:color w:val="auto"/>
                <w:kern w:val="0"/>
                <w:sz w:val="20"/>
                <w:szCs w:val="20"/>
              </w:rPr>
              <w:br w:type="textWrapping"/>
            </w:r>
            <w:r>
              <w:rPr>
                <w:rFonts w:hint="eastAsia" w:ascii="宋体" w:hAnsi="宋体" w:cs="宋体"/>
                <w:color w:val="auto"/>
                <w:kern w:val="0"/>
                <w:sz w:val="20"/>
                <w:szCs w:val="20"/>
              </w:rPr>
              <w:t>每条文物故事化解说至少400字；</w:t>
            </w:r>
            <w:r>
              <w:rPr>
                <w:rFonts w:hint="eastAsia" w:ascii="宋体" w:hAnsi="宋体" w:cs="宋体"/>
                <w:color w:val="auto"/>
                <w:kern w:val="0"/>
                <w:sz w:val="20"/>
                <w:szCs w:val="20"/>
              </w:rPr>
              <w:br w:type="textWrapping"/>
            </w:r>
            <w:r>
              <w:rPr>
                <w:rFonts w:hint="eastAsia" w:ascii="宋体" w:hAnsi="宋体" w:cs="宋体"/>
                <w:color w:val="auto"/>
                <w:kern w:val="0"/>
                <w:sz w:val="20"/>
                <w:szCs w:val="20"/>
              </w:rPr>
              <w:t>深入挖掘文物背后蕴藏的人文精神，用词平实洗练，内容生动有趣；</w:t>
            </w:r>
            <w:r>
              <w:rPr>
                <w:rFonts w:hint="eastAsia" w:ascii="宋体" w:hAnsi="宋体" w:cs="宋体"/>
                <w:color w:val="auto"/>
                <w:kern w:val="0"/>
                <w:sz w:val="20"/>
                <w:szCs w:val="20"/>
              </w:rPr>
              <w:br w:type="textWrapping"/>
            </w:r>
            <w:r>
              <w:rPr>
                <w:rFonts w:hint="eastAsia" w:ascii="宋体" w:hAnsi="宋体" w:cs="宋体"/>
                <w:color w:val="auto"/>
                <w:kern w:val="0"/>
                <w:sz w:val="20"/>
                <w:szCs w:val="20"/>
              </w:rPr>
              <w:t>输出格式为文本格式。</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2.专业语音录制</w:t>
            </w:r>
            <w:r>
              <w:rPr>
                <w:rFonts w:hint="eastAsia" w:ascii="宋体" w:hAnsi="宋体" w:cs="宋体"/>
                <w:color w:val="auto"/>
                <w:kern w:val="0"/>
                <w:sz w:val="20"/>
                <w:szCs w:val="20"/>
              </w:rPr>
              <w:br w:type="textWrapping"/>
            </w:r>
            <w:r>
              <w:rPr>
                <w:rFonts w:hint="eastAsia" w:ascii="宋体" w:hAnsi="宋体" w:cs="宋体"/>
                <w:color w:val="auto"/>
                <w:kern w:val="0"/>
                <w:sz w:val="20"/>
                <w:szCs w:val="20"/>
              </w:rPr>
              <w:t>高质量完成导览音频的录音、校对与制作；</w:t>
            </w:r>
            <w:r>
              <w:rPr>
                <w:rFonts w:hint="eastAsia" w:ascii="宋体" w:hAnsi="宋体" w:cs="宋体"/>
                <w:color w:val="auto"/>
                <w:kern w:val="0"/>
                <w:sz w:val="20"/>
                <w:szCs w:val="20"/>
              </w:rPr>
              <w:br w:type="textWrapping"/>
            </w:r>
            <w:r>
              <w:rPr>
                <w:rFonts w:hint="eastAsia" w:ascii="宋体" w:hAnsi="宋体" w:cs="宋体"/>
                <w:color w:val="auto"/>
                <w:kern w:val="0"/>
                <w:sz w:val="20"/>
                <w:szCs w:val="20"/>
              </w:rPr>
              <w:t>音频压缩格式为AAC(MPEG4 Part3)，码流率为128Kbps（恒定）；</w:t>
            </w:r>
            <w:r>
              <w:rPr>
                <w:rFonts w:hint="eastAsia" w:ascii="宋体" w:hAnsi="宋体" w:cs="宋体"/>
                <w:color w:val="auto"/>
                <w:kern w:val="0"/>
                <w:sz w:val="20"/>
                <w:szCs w:val="20"/>
              </w:rPr>
              <w:br w:type="textWrapping"/>
            </w:r>
            <w:r>
              <w:rPr>
                <w:rFonts w:hint="eastAsia" w:ascii="宋体" w:hAnsi="宋体" w:cs="宋体"/>
                <w:color w:val="auto"/>
                <w:kern w:val="0"/>
                <w:sz w:val="20"/>
                <w:szCs w:val="20"/>
              </w:rPr>
              <w:t>音频数据清晰无杂音，播放流畅；</w:t>
            </w:r>
            <w:r>
              <w:rPr>
                <w:rFonts w:hint="eastAsia" w:ascii="宋体" w:hAnsi="宋体" w:cs="宋体"/>
                <w:color w:val="auto"/>
                <w:kern w:val="0"/>
                <w:sz w:val="20"/>
                <w:szCs w:val="20"/>
              </w:rPr>
              <w:br w:type="textWrapping"/>
            </w:r>
            <w:r>
              <w:rPr>
                <w:rFonts w:hint="eastAsia" w:ascii="宋体" w:hAnsi="宋体" w:cs="宋体"/>
                <w:color w:val="auto"/>
                <w:kern w:val="0"/>
                <w:sz w:val="20"/>
                <w:szCs w:val="20"/>
              </w:rPr>
              <w:t>音频音量90分贝左右，录音软件平均波形峰值大约在－3到－6之间；</w:t>
            </w:r>
            <w:r>
              <w:rPr>
                <w:rFonts w:hint="eastAsia" w:ascii="宋体" w:hAnsi="宋体" w:cs="宋体"/>
                <w:color w:val="auto"/>
                <w:kern w:val="0"/>
                <w:sz w:val="20"/>
                <w:szCs w:val="20"/>
              </w:rPr>
              <w:br w:type="textWrapping"/>
            </w:r>
            <w:r>
              <w:rPr>
                <w:rFonts w:hint="eastAsia" w:ascii="宋体" w:hAnsi="宋体" w:cs="宋体"/>
                <w:color w:val="auto"/>
                <w:kern w:val="0"/>
                <w:sz w:val="20"/>
                <w:szCs w:val="20"/>
              </w:rPr>
              <w:t>音频命名格式统一；</w:t>
            </w:r>
            <w:r>
              <w:rPr>
                <w:rFonts w:hint="eastAsia" w:ascii="宋体" w:hAnsi="宋体" w:cs="宋体"/>
                <w:color w:val="auto"/>
                <w:kern w:val="0"/>
                <w:sz w:val="20"/>
                <w:szCs w:val="20"/>
              </w:rPr>
              <w:br w:type="textWrapping"/>
            </w:r>
            <w:r>
              <w:rPr>
                <w:rFonts w:hint="eastAsia" w:ascii="宋体" w:hAnsi="宋体" w:cs="宋体"/>
                <w:color w:val="auto"/>
                <w:kern w:val="0"/>
                <w:sz w:val="20"/>
                <w:szCs w:val="20"/>
              </w:rPr>
              <w:t>成果格式为*.mp3格式，双声道立体声。</w:t>
            </w:r>
            <w:r>
              <w:rPr>
                <w:rFonts w:hint="eastAsia" w:ascii="宋体" w:hAnsi="宋体" w:cs="宋体"/>
                <w:color w:val="auto"/>
                <w:kern w:val="0"/>
                <w:sz w:val="20"/>
                <w:szCs w:val="20"/>
              </w:rPr>
              <w:br w:type="textWrapping"/>
            </w:r>
            <w:r>
              <w:rPr>
                <w:rFonts w:hint="eastAsia" w:ascii="宋体" w:hAnsi="宋体" w:cs="宋体"/>
                <w:color w:val="auto"/>
                <w:kern w:val="0"/>
                <w:sz w:val="20"/>
                <w:szCs w:val="20"/>
              </w:rPr>
              <w:t>3.图片编制</w:t>
            </w:r>
            <w:r>
              <w:rPr>
                <w:rFonts w:hint="eastAsia" w:ascii="宋体" w:hAnsi="宋体" w:cs="宋体"/>
                <w:color w:val="auto"/>
                <w:kern w:val="0"/>
                <w:sz w:val="20"/>
                <w:szCs w:val="20"/>
              </w:rPr>
              <w:br w:type="textWrapping"/>
            </w:r>
            <w:r>
              <w:rPr>
                <w:rFonts w:hint="eastAsia" w:ascii="宋体" w:hAnsi="宋体" w:cs="宋体"/>
                <w:color w:val="auto"/>
                <w:kern w:val="0"/>
                <w:sz w:val="20"/>
                <w:szCs w:val="20"/>
              </w:rPr>
              <w:t>根据文物本体，优化文物图片轮廓、纯净度、体积感、光照、清晰度、材质以及颜色；</w:t>
            </w:r>
            <w:r>
              <w:rPr>
                <w:rFonts w:hint="eastAsia" w:ascii="宋体" w:hAnsi="宋体" w:cs="宋体"/>
                <w:color w:val="auto"/>
                <w:kern w:val="0"/>
                <w:sz w:val="20"/>
                <w:szCs w:val="20"/>
              </w:rPr>
              <w:br w:type="textWrapping"/>
            </w:r>
            <w:r>
              <w:rPr>
                <w:rFonts w:hint="eastAsia" w:ascii="宋体" w:hAnsi="宋体" w:cs="宋体"/>
                <w:color w:val="auto"/>
                <w:kern w:val="0"/>
                <w:sz w:val="20"/>
                <w:szCs w:val="20"/>
              </w:rPr>
              <w:t>每件文物精修图片不少于3张；</w:t>
            </w:r>
            <w:r>
              <w:rPr>
                <w:rFonts w:hint="eastAsia" w:ascii="宋体" w:hAnsi="宋体" w:cs="宋体"/>
                <w:color w:val="auto"/>
                <w:kern w:val="0"/>
                <w:sz w:val="20"/>
                <w:szCs w:val="20"/>
              </w:rPr>
              <w:br w:type="textWrapping"/>
            </w:r>
            <w:r>
              <w:rPr>
                <w:rFonts w:hint="eastAsia" w:ascii="宋体" w:hAnsi="宋体" w:cs="宋体"/>
                <w:color w:val="auto"/>
                <w:kern w:val="0"/>
                <w:sz w:val="20"/>
                <w:szCs w:val="20"/>
              </w:rPr>
              <w:t>图片尺寸为1920*1080px；</w:t>
            </w:r>
            <w:r>
              <w:rPr>
                <w:rFonts w:hint="eastAsia" w:ascii="宋体" w:hAnsi="宋体" w:cs="宋体"/>
                <w:color w:val="auto"/>
                <w:kern w:val="0"/>
                <w:sz w:val="20"/>
                <w:szCs w:val="20"/>
              </w:rPr>
              <w:br w:type="textWrapping"/>
            </w:r>
            <w:r>
              <w:rPr>
                <w:rFonts w:hint="eastAsia" w:ascii="宋体" w:hAnsi="宋体" w:cs="宋体"/>
                <w:color w:val="auto"/>
                <w:kern w:val="0"/>
                <w:sz w:val="20"/>
                <w:szCs w:val="20"/>
              </w:rPr>
              <w:t>成果格式为WEBP格式。</w:t>
            </w:r>
          </w:p>
        </w:tc>
        <w:tc>
          <w:tcPr>
            <w:tcW w:w="752" w:type="dxa"/>
            <w:tcBorders>
              <w:bottom w:val="single" w:color="auto" w:sz="4" w:space="0"/>
            </w:tcBorders>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1</w:t>
            </w:r>
          </w:p>
        </w:tc>
        <w:tc>
          <w:tcPr>
            <w:tcW w:w="1086" w:type="dxa"/>
            <w:tcBorders>
              <w:bottom w:val="single" w:color="auto" w:sz="4" w:space="0"/>
            </w:tcBorders>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85" w:hRule="atLeast"/>
        </w:trPr>
        <w:tc>
          <w:tcPr>
            <w:tcW w:w="709" w:type="dxa"/>
            <w:tcBorders>
              <w:bottom w:val="single" w:color="auto" w:sz="4" w:space="0"/>
            </w:tcBorders>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tcBorders>
              <w:bottom w:val="single" w:color="auto" w:sz="4" w:space="0"/>
            </w:tcBorders>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室内LED全彩高清屏幕</w:t>
            </w:r>
          </w:p>
        </w:tc>
        <w:tc>
          <w:tcPr>
            <w:tcW w:w="5387" w:type="dxa"/>
            <w:tcBorders>
              <w:bottom w:val="single" w:color="auto" w:sz="4" w:space="0"/>
            </w:tcBorders>
            <w:noWrap w:val="0"/>
            <w:vAlign w:val="center"/>
          </w:tcPr>
          <w:p>
            <w:pPr>
              <w:widowControl/>
              <w:shd w:val="clear" w:color="auto" w:fill="auto"/>
              <w:spacing w:after="0" w:line="240" w:lineRule="auto"/>
              <w:jc w:val="left"/>
              <w:rPr>
                <w:rFonts w:ascii="宋体" w:hAnsi="宋体" w:cs="宋体"/>
                <w:color w:val="auto"/>
                <w:kern w:val="0"/>
                <w:sz w:val="20"/>
                <w:szCs w:val="20"/>
              </w:rPr>
            </w:pPr>
            <w:r>
              <w:rPr>
                <w:rFonts w:hint="eastAsia" w:ascii="宋体" w:hAnsi="宋体" w:cs="宋体"/>
                <w:color w:val="auto"/>
                <w:kern w:val="0"/>
                <w:sz w:val="20"/>
                <w:szCs w:val="20"/>
              </w:rPr>
              <w:t>1.像素间距：≤1.538mm</w:t>
            </w:r>
            <w:r>
              <w:rPr>
                <w:rFonts w:hint="eastAsia" w:ascii="宋体" w:hAnsi="宋体" w:cs="宋体"/>
                <w:color w:val="auto"/>
                <w:kern w:val="0"/>
                <w:sz w:val="20"/>
                <w:szCs w:val="20"/>
              </w:rPr>
              <w:br w:type="textWrapping"/>
            </w:r>
            <w:r>
              <w:rPr>
                <w:rFonts w:hint="eastAsia" w:ascii="宋体" w:hAnsi="宋体" w:cs="宋体"/>
                <w:color w:val="auto"/>
                <w:kern w:val="0"/>
                <w:sz w:val="20"/>
                <w:szCs w:val="20"/>
              </w:rPr>
              <w:t xml:space="preserve">2.像素密度：422500点/㎡ </w:t>
            </w:r>
            <w:r>
              <w:rPr>
                <w:rFonts w:hint="eastAsia" w:ascii="宋体" w:hAnsi="宋体" w:cs="宋体"/>
                <w:color w:val="auto"/>
                <w:kern w:val="0"/>
                <w:sz w:val="20"/>
                <w:szCs w:val="20"/>
              </w:rPr>
              <w:br w:type="textWrapping"/>
            </w:r>
            <w:r>
              <w:rPr>
                <w:rFonts w:hint="eastAsia" w:ascii="宋体" w:hAnsi="宋体" w:cs="宋体"/>
                <w:color w:val="auto"/>
                <w:kern w:val="0"/>
                <w:sz w:val="20"/>
                <w:szCs w:val="20"/>
              </w:rPr>
              <w:t xml:space="preserve">3.维护方式：完全前维护 </w:t>
            </w:r>
            <w:r>
              <w:rPr>
                <w:rFonts w:hint="eastAsia" w:ascii="宋体" w:hAnsi="宋体" w:cs="宋体"/>
                <w:color w:val="auto"/>
                <w:kern w:val="0"/>
                <w:sz w:val="20"/>
                <w:szCs w:val="20"/>
              </w:rPr>
              <w:br w:type="textWrapping"/>
            </w:r>
            <w:r>
              <w:rPr>
                <w:rFonts w:hint="eastAsia" w:ascii="宋体" w:hAnsi="宋体" w:cs="宋体"/>
                <w:color w:val="auto"/>
                <w:kern w:val="0"/>
                <w:sz w:val="20"/>
                <w:szCs w:val="20"/>
              </w:rPr>
              <w:t>4.灯珠尺寸：1212</w:t>
            </w:r>
            <w:r>
              <w:rPr>
                <w:rFonts w:hint="eastAsia" w:ascii="宋体" w:hAnsi="宋体" w:cs="宋体"/>
                <w:color w:val="auto"/>
                <w:kern w:val="0"/>
                <w:sz w:val="20"/>
                <w:szCs w:val="20"/>
              </w:rPr>
              <w:br w:type="textWrapping"/>
            </w:r>
            <w:r>
              <w:rPr>
                <w:rFonts w:hint="eastAsia" w:ascii="宋体" w:hAnsi="宋体" w:cs="宋体"/>
                <w:color w:val="auto"/>
                <w:kern w:val="0"/>
                <w:sz w:val="20"/>
                <w:szCs w:val="20"/>
              </w:rPr>
              <w:t>5.模组尺寸：320mm × 160mm</w:t>
            </w:r>
            <w:r>
              <w:rPr>
                <w:rFonts w:hint="eastAsia" w:ascii="宋体" w:hAnsi="宋体" w:cs="宋体"/>
                <w:color w:val="auto"/>
                <w:kern w:val="0"/>
                <w:sz w:val="20"/>
                <w:szCs w:val="20"/>
              </w:rPr>
              <w:br w:type="textWrapping"/>
            </w:r>
            <w:r>
              <w:rPr>
                <w:rFonts w:hint="eastAsia" w:ascii="宋体" w:hAnsi="宋体" w:cs="宋体"/>
                <w:color w:val="auto"/>
                <w:kern w:val="0"/>
                <w:sz w:val="20"/>
                <w:szCs w:val="20"/>
              </w:rPr>
              <w:t>6.模组分辨率：208 × 104</w:t>
            </w:r>
            <w:r>
              <w:rPr>
                <w:rFonts w:hint="eastAsia" w:ascii="宋体" w:hAnsi="宋体" w:cs="宋体"/>
                <w:color w:val="auto"/>
                <w:kern w:val="0"/>
                <w:sz w:val="20"/>
                <w:szCs w:val="20"/>
              </w:rPr>
              <w:br w:type="textWrapping"/>
            </w:r>
            <w:r>
              <w:rPr>
                <w:rFonts w:hint="eastAsia" w:ascii="宋体" w:hAnsi="宋体" w:cs="宋体"/>
                <w:color w:val="auto"/>
                <w:kern w:val="0"/>
                <w:sz w:val="20"/>
                <w:szCs w:val="20"/>
              </w:rPr>
              <w:t>7.模组重量：0.50 kg/块</w:t>
            </w:r>
            <w:r>
              <w:rPr>
                <w:rFonts w:hint="eastAsia" w:ascii="宋体" w:hAnsi="宋体" w:cs="宋体"/>
                <w:color w:val="auto"/>
                <w:kern w:val="0"/>
                <w:sz w:val="20"/>
                <w:szCs w:val="20"/>
              </w:rPr>
              <w:br w:type="textWrapping"/>
            </w:r>
            <w:r>
              <w:rPr>
                <w:rFonts w:hint="eastAsia" w:ascii="宋体" w:hAnsi="宋体" w:cs="宋体"/>
                <w:color w:val="auto"/>
                <w:kern w:val="0"/>
                <w:sz w:val="20"/>
                <w:szCs w:val="20"/>
              </w:rPr>
              <w:t>8.信号接口：HUB320 *  8，根据模组数量两配套接收卡，集成 8个标准 HUB75 接口。</w:t>
            </w:r>
            <w:r>
              <w:rPr>
                <w:rFonts w:hint="eastAsia" w:ascii="宋体" w:hAnsi="宋体" w:cs="宋体"/>
                <w:color w:val="auto"/>
                <w:kern w:val="0"/>
                <w:sz w:val="20"/>
                <w:szCs w:val="20"/>
              </w:rPr>
              <w:br w:type="textWrapping"/>
            </w:r>
            <w:r>
              <w:rPr>
                <w:rFonts w:hint="eastAsia" w:ascii="宋体" w:hAnsi="宋体" w:cs="宋体"/>
                <w:color w:val="auto"/>
                <w:kern w:val="0"/>
                <w:sz w:val="20"/>
                <w:szCs w:val="20"/>
              </w:rPr>
              <w:t>9.防护等级：IP30</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10.白平衡亮度：500 cd/㎡</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11.色温：3000-10000 K可调</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12.可视角：160°(H)/160°(V)</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13.对比度：3000：1</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14.色度均匀性：± 0.003Cx，Cy之内</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15.亮度均匀性：≥ 97％</w:t>
            </w:r>
            <w:r>
              <w:rPr>
                <w:rFonts w:hint="eastAsia" w:ascii="宋体" w:hAnsi="宋体" w:cs="宋体"/>
                <w:color w:val="auto"/>
                <w:kern w:val="0"/>
                <w:sz w:val="20"/>
                <w:szCs w:val="20"/>
              </w:rPr>
              <w:br w:type="textWrapping"/>
            </w:r>
            <w:r>
              <w:rPr>
                <w:rFonts w:hint="eastAsia" w:ascii="宋体" w:hAnsi="宋体" w:cs="宋体"/>
                <w:color w:val="auto"/>
                <w:kern w:val="0"/>
                <w:sz w:val="20"/>
                <w:szCs w:val="20"/>
              </w:rPr>
              <w:t xml:space="preserve">16.最佳视距：2m~5.2m </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17.</w:t>
            </w:r>
            <w:r>
              <w:rPr>
                <w:rFonts w:hint="eastAsia" w:ascii="宋体" w:hAnsi="宋体" w:cs="宋体"/>
                <w:color w:val="FF0000"/>
                <w:kern w:val="0"/>
                <w:sz w:val="20"/>
                <w:szCs w:val="20"/>
              </w:rPr>
              <w:t>★支持从客户端、设备自带 Web 浏览器查看绑定的接收卡序号、接收卡型号、接收卡软件版本、网口 link 状态、接收卡电压、接收卡温度。（提供封面具有CMA、ilac-MRA、CNAS标志的权威检测机构的检测报告）</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18</w:t>
            </w:r>
            <w:r>
              <w:rPr>
                <w:rFonts w:hint="eastAsia" w:ascii="宋体" w:hAnsi="宋体" w:cs="宋体"/>
                <w:color w:val="FF0000"/>
                <w:kern w:val="0"/>
                <w:sz w:val="20"/>
                <w:szCs w:val="20"/>
              </w:rPr>
              <w:t>.★支持信源接入状态显示,可通过物理按键、客户端、遥控器、设备自带Web 浏览器进行信源切换。（提供封面具有CMA、ilac-MRA、CNAS标志的权威检测机构的检测报告）</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19.</w:t>
            </w:r>
            <w:r>
              <w:rPr>
                <w:rFonts w:hint="eastAsia" w:ascii="宋体" w:hAnsi="宋体" w:cs="宋体"/>
                <w:color w:val="FF0000"/>
                <w:kern w:val="0"/>
                <w:sz w:val="20"/>
                <w:szCs w:val="20"/>
              </w:rPr>
              <w:t>★支持通过 Web 浏览器查看 LED 整墙的概览信息和 LED 屏连线状态;支持查看行列网格展示屏幕接收卡规模,在Web 端鼠标移到网格上时,可展示该网格所属网口的所有接收卡单元并高亮展示,可展示网线连线顺序、网口号、工作状态。（提供封面具有CMA、ilac-MRA、CNAS标志的权威检测机构的检测报告）</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20.配套开关电源，出入电压190-250VAC,输入频率47-63HZ，输出电压调整范围±5-±10%，输出过载保护110-160%。</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21.支撑结构：黑钛不锈钢包边,上下左右各5cm，,暂定壁挂或嵌入式安装。</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22.配套辅材：包含配电箱（额定10KW）、国标电缆线、超五类网线、长排线等。</w:t>
            </w:r>
          </w:p>
        </w:tc>
        <w:tc>
          <w:tcPr>
            <w:tcW w:w="752" w:type="dxa"/>
            <w:tcBorders>
              <w:bottom w:val="single" w:color="auto" w:sz="4" w:space="0"/>
            </w:tcBorders>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9.3</w:t>
            </w:r>
          </w:p>
        </w:tc>
        <w:tc>
          <w:tcPr>
            <w:tcW w:w="1086" w:type="dxa"/>
            <w:tcBorders>
              <w:bottom w:val="single" w:color="auto" w:sz="4" w:space="0"/>
            </w:tcBorders>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6" w:hRule="atLeast"/>
        </w:trPr>
        <w:tc>
          <w:tcPr>
            <w:tcW w:w="709" w:type="dxa"/>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拼接处理器</w:t>
            </w:r>
          </w:p>
        </w:tc>
        <w:tc>
          <w:tcPr>
            <w:tcW w:w="5387" w:type="dxa"/>
            <w:noWrap w:val="0"/>
            <w:vAlign w:val="center"/>
          </w:tcPr>
          <w:p>
            <w:pPr>
              <w:widowControl/>
              <w:shd w:val="clear" w:color="auto" w:fill="auto"/>
              <w:spacing w:after="0" w:line="240" w:lineRule="auto"/>
              <w:jc w:val="left"/>
              <w:rPr>
                <w:rFonts w:ascii="宋体" w:hAnsi="宋体" w:cs="宋体"/>
                <w:color w:val="auto"/>
                <w:kern w:val="0"/>
                <w:sz w:val="20"/>
                <w:szCs w:val="20"/>
              </w:rPr>
            </w:pPr>
            <w:r>
              <w:rPr>
                <w:rFonts w:hint="eastAsia" w:ascii="宋体" w:hAnsi="宋体" w:cs="宋体"/>
                <w:color w:val="auto"/>
                <w:kern w:val="0"/>
                <w:sz w:val="20"/>
                <w:szCs w:val="20"/>
              </w:rPr>
              <w:t>1.输出分辨率与视频输入分辨率保持一致</w:t>
            </w:r>
            <w:r>
              <w:rPr>
                <w:rFonts w:hint="eastAsia" w:ascii="宋体" w:hAnsi="宋体" w:cs="宋体"/>
                <w:color w:val="auto"/>
                <w:kern w:val="0"/>
                <w:sz w:val="20"/>
                <w:szCs w:val="20"/>
              </w:rPr>
              <w:br w:type="textWrapping"/>
            </w:r>
            <w:r>
              <w:rPr>
                <w:rFonts w:hint="eastAsia" w:ascii="宋体" w:hAnsi="宋体" w:cs="宋体"/>
                <w:color w:val="auto"/>
                <w:kern w:val="0"/>
                <w:sz w:val="20"/>
                <w:szCs w:val="20"/>
              </w:rPr>
              <w:t>极限宽度：144~4096 对齐方式：2对齐</w:t>
            </w:r>
            <w:r>
              <w:rPr>
                <w:rFonts w:hint="eastAsia" w:ascii="宋体" w:hAnsi="宋体" w:cs="宋体"/>
                <w:color w:val="auto"/>
                <w:kern w:val="0"/>
                <w:sz w:val="20"/>
                <w:szCs w:val="20"/>
              </w:rPr>
              <w:br w:type="textWrapping"/>
            </w:r>
            <w:r>
              <w:rPr>
                <w:rFonts w:hint="eastAsia" w:ascii="宋体" w:hAnsi="宋体" w:cs="宋体"/>
                <w:color w:val="auto"/>
                <w:kern w:val="0"/>
                <w:sz w:val="20"/>
                <w:szCs w:val="20"/>
              </w:rPr>
              <w:t>极限高度：144~4096 对齐方式：1对齐</w:t>
            </w:r>
            <w:r>
              <w:rPr>
                <w:rFonts w:hint="eastAsia" w:ascii="宋体" w:hAnsi="宋体" w:cs="宋体"/>
                <w:color w:val="auto"/>
                <w:kern w:val="0"/>
                <w:sz w:val="20"/>
                <w:szCs w:val="20"/>
              </w:rPr>
              <w:br w:type="textWrapping"/>
            </w:r>
            <w:r>
              <w:rPr>
                <w:rFonts w:hint="eastAsia" w:ascii="宋体" w:hAnsi="宋体" w:cs="宋体"/>
                <w:color w:val="auto"/>
                <w:kern w:val="0"/>
                <w:sz w:val="20"/>
                <w:szCs w:val="20"/>
              </w:rPr>
              <w:t>支持HDCP1.4</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2.视频预监输出接口数：1</w:t>
            </w:r>
            <w:r>
              <w:rPr>
                <w:rFonts w:hint="eastAsia" w:ascii="宋体" w:hAnsi="宋体" w:cs="宋体"/>
                <w:color w:val="auto"/>
                <w:kern w:val="0"/>
                <w:sz w:val="20"/>
                <w:szCs w:val="20"/>
              </w:rPr>
              <w:br w:type="textWrapping"/>
            </w:r>
            <w:r>
              <w:rPr>
                <w:rFonts w:hint="eastAsia" w:ascii="宋体" w:hAnsi="宋体" w:cs="宋体"/>
                <w:color w:val="auto"/>
                <w:kern w:val="0"/>
                <w:sz w:val="20"/>
                <w:szCs w:val="20"/>
              </w:rPr>
              <w:t>3.视频预监输出接口类型：HDMI 1.4</w:t>
            </w:r>
            <w:r>
              <w:rPr>
                <w:rFonts w:hint="eastAsia" w:ascii="宋体" w:hAnsi="宋体" w:cs="宋体"/>
                <w:color w:val="auto"/>
                <w:kern w:val="0"/>
                <w:sz w:val="20"/>
                <w:szCs w:val="20"/>
              </w:rPr>
              <w:br w:type="textWrapping"/>
            </w:r>
            <w:r>
              <w:rPr>
                <w:rFonts w:hint="eastAsia" w:ascii="宋体" w:hAnsi="宋体" w:cs="宋体"/>
                <w:color w:val="auto"/>
                <w:kern w:val="0"/>
                <w:sz w:val="20"/>
                <w:szCs w:val="20"/>
              </w:rPr>
              <w:t xml:space="preserve">4.视频预监输出分辨率：720P@60Hz </w:t>
            </w:r>
            <w:r>
              <w:rPr>
                <w:rFonts w:hint="eastAsia" w:ascii="宋体" w:hAnsi="宋体" w:cs="宋体"/>
                <w:color w:val="auto"/>
                <w:kern w:val="0"/>
                <w:sz w:val="20"/>
                <w:szCs w:val="20"/>
              </w:rPr>
              <w:br w:type="textWrapping"/>
            </w:r>
            <w:r>
              <w:rPr>
                <w:rFonts w:hint="eastAsia" w:ascii="宋体" w:hAnsi="宋体" w:cs="宋体"/>
                <w:color w:val="auto"/>
                <w:kern w:val="0"/>
                <w:sz w:val="20"/>
                <w:szCs w:val="20"/>
              </w:rPr>
              <w:t xml:space="preserve">5.遥控器：支持红外遥控器、射频遥控器 </w:t>
            </w:r>
            <w:r>
              <w:rPr>
                <w:rFonts w:hint="eastAsia" w:ascii="宋体" w:hAnsi="宋体" w:cs="宋体"/>
                <w:color w:val="auto"/>
                <w:kern w:val="0"/>
                <w:sz w:val="20"/>
                <w:szCs w:val="20"/>
              </w:rPr>
              <w:br w:type="textWrapping"/>
            </w:r>
            <w:r>
              <w:rPr>
                <w:rFonts w:hint="eastAsia" w:ascii="宋体" w:hAnsi="宋体" w:cs="宋体"/>
                <w:color w:val="auto"/>
                <w:kern w:val="0"/>
                <w:sz w:val="20"/>
                <w:szCs w:val="20"/>
              </w:rPr>
              <w:t>6.控制网口：2个RJ45，10M/100M/1000M自适应以太网口</w:t>
            </w:r>
            <w:r>
              <w:rPr>
                <w:rFonts w:hint="eastAsia" w:ascii="宋体" w:hAnsi="宋体" w:cs="宋体"/>
                <w:color w:val="auto"/>
                <w:kern w:val="0"/>
                <w:sz w:val="20"/>
                <w:szCs w:val="20"/>
              </w:rPr>
              <w:br w:type="textWrapping"/>
            </w:r>
            <w:r>
              <w:rPr>
                <w:rFonts w:hint="eastAsia" w:ascii="宋体" w:hAnsi="宋体" w:cs="宋体"/>
                <w:color w:val="auto"/>
                <w:kern w:val="0"/>
                <w:sz w:val="20"/>
                <w:szCs w:val="20"/>
              </w:rPr>
              <w:t>7.用于连接外部网络，可支持多设备网络级联管理</w:t>
            </w:r>
            <w:r>
              <w:rPr>
                <w:rFonts w:hint="eastAsia" w:ascii="宋体" w:hAnsi="宋体" w:cs="宋体"/>
                <w:color w:val="auto"/>
                <w:kern w:val="0"/>
                <w:sz w:val="20"/>
                <w:szCs w:val="20"/>
              </w:rPr>
              <w:br w:type="textWrapping"/>
            </w:r>
            <w:r>
              <w:rPr>
                <w:rFonts w:hint="eastAsia" w:ascii="宋体" w:hAnsi="宋体" w:cs="宋体"/>
                <w:color w:val="auto"/>
                <w:kern w:val="0"/>
                <w:sz w:val="20"/>
                <w:szCs w:val="20"/>
              </w:rPr>
              <w:t>8.IR 输入：1个 3.5mm座子</w:t>
            </w:r>
            <w:r>
              <w:rPr>
                <w:rFonts w:hint="eastAsia" w:ascii="宋体" w:hAnsi="宋体" w:cs="宋体"/>
                <w:color w:val="auto"/>
                <w:kern w:val="0"/>
                <w:sz w:val="20"/>
                <w:szCs w:val="20"/>
              </w:rPr>
              <w:br w:type="textWrapping"/>
            </w:r>
            <w:r>
              <w:rPr>
                <w:rFonts w:hint="eastAsia" w:ascii="宋体" w:hAnsi="宋体" w:cs="宋体"/>
                <w:color w:val="auto"/>
                <w:kern w:val="0"/>
                <w:sz w:val="20"/>
                <w:szCs w:val="20"/>
              </w:rPr>
              <w:t>9.支持红外遥控器接入</w:t>
            </w:r>
            <w:r>
              <w:rPr>
                <w:rFonts w:hint="eastAsia" w:ascii="宋体" w:hAnsi="宋体" w:cs="宋体"/>
                <w:color w:val="auto"/>
                <w:kern w:val="0"/>
                <w:sz w:val="20"/>
                <w:szCs w:val="20"/>
              </w:rPr>
              <w:br w:type="textWrapping"/>
            </w:r>
            <w:r>
              <w:rPr>
                <w:rFonts w:hint="eastAsia" w:ascii="宋体" w:hAnsi="宋体" w:cs="宋体"/>
                <w:color w:val="auto"/>
                <w:kern w:val="0"/>
                <w:sz w:val="20"/>
                <w:szCs w:val="20"/>
              </w:rPr>
              <w:t xml:space="preserve">10.串行接口：1个调试串口（4Pin座子）+2个RS485中控控制串口（凤凰端子绿头插座） </w:t>
            </w:r>
            <w:r>
              <w:rPr>
                <w:rFonts w:hint="eastAsia" w:ascii="宋体" w:hAnsi="宋体" w:cs="宋体"/>
                <w:color w:val="auto"/>
                <w:kern w:val="0"/>
                <w:sz w:val="20"/>
                <w:szCs w:val="20"/>
              </w:rPr>
              <w:br w:type="textWrapping"/>
            </w:r>
            <w:r>
              <w:rPr>
                <w:rFonts w:hint="eastAsia" w:ascii="宋体" w:hAnsi="宋体" w:cs="宋体"/>
                <w:color w:val="auto"/>
                <w:kern w:val="0"/>
                <w:sz w:val="20"/>
                <w:szCs w:val="20"/>
              </w:rPr>
              <w:t xml:space="preserve">11.波特率：115200 </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12.数据位：8</w:t>
            </w:r>
            <w:r>
              <w:rPr>
                <w:rFonts w:hint="eastAsia" w:ascii="宋体" w:hAnsi="宋体" w:cs="宋体"/>
                <w:color w:val="auto"/>
                <w:kern w:val="0"/>
                <w:sz w:val="20"/>
                <w:szCs w:val="20"/>
              </w:rPr>
              <w:br w:type="textWrapping"/>
            </w:r>
            <w:r>
              <w:rPr>
                <w:rFonts w:hint="eastAsia" w:ascii="宋体" w:hAnsi="宋体" w:cs="宋体"/>
                <w:color w:val="auto"/>
                <w:kern w:val="0"/>
                <w:sz w:val="20"/>
                <w:szCs w:val="20"/>
              </w:rPr>
              <w:t xml:space="preserve">13.开关键：按键开关 </w:t>
            </w:r>
          </w:p>
        </w:tc>
        <w:tc>
          <w:tcPr>
            <w:tcW w:w="752"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1</w:t>
            </w:r>
          </w:p>
        </w:tc>
        <w:tc>
          <w:tcPr>
            <w:tcW w:w="1086"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0" w:hRule="atLeast"/>
        </w:trPr>
        <w:tc>
          <w:tcPr>
            <w:tcW w:w="709" w:type="dxa"/>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控制系统软件</w:t>
            </w:r>
          </w:p>
        </w:tc>
        <w:tc>
          <w:tcPr>
            <w:tcW w:w="5387" w:type="dxa"/>
            <w:noWrap w:val="0"/>
            <w:vAlign w:val="center"/>
          </w:tcPr>
          <w:p>
            <w:pPr>
              <w:widowControl/>
              <w:shd w:val="clear" w:color="auto" w:fill="auto"/>
              <w:spacing w:after="0" w:line="240" w:lineRule="auto"/>
              <w:jc w:val="left"/>
              <w:rPr>
                <w:rFonts w:ascii="宋体" w:hAnsi="宋体" w:cs="宋体"/>
                <w:color w:val="auto"/>
                <w:kern w:val="0"/>
                <w:sz w:val="20"/>
                <w:szCs w:val="20"/>
              </w:rPr>
            </w:pPr>
            <w:r>
              <w:rPr>
                <w:rFonts w:hint="eastAsia" w:ascii="宋体" w:hAnsi="宋体" w:cs="宋体"/>
                <w:color w:val="auto"/>
                <w:kern w:val="0"/>
                <w:sz w:val="20"/>
                <w:szCs w:val="20"/>
              </w:rPr>
              <w:t>1.支持管理LCD、LED电视墙</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2.支持信号源预览，支持电视墙可视化操作（受控设备需支持该功能）</w:t>
            </w:r>
            <w:r>
              <w:rPr>
                <w:rFonts w:hint="eastAsia" w:ascii="宋体" w:hAnsi="宋体" w:cs="宋体"/>
                <w:color w:val="auto"/>
                <w:kern w:val="0"/>
                <w:sz w:val="20"/>
                <w:szCs w:val="20"/>
              </w:rPr>
              <w:br w:type="textWrapping"/>
            </w:r>
            <w:r>
              <w:rPr>
                <w:rFonts w:hint="eastAsia" w:ascii="宋体" w:hAnsi="宋体" w:cs="宋体"/>
                <w:color w:val="auto"/>
                <w:kern w:val="0"/>
                <w:sz w:val="20"/>
                <w:szCs w:val="20"/>
              </w:rPr>
              <w:t>3.支持登录网络源的账号密码进行网络源预览</w:t>
            </w:r>
            <w:r>
              <w:rPr>
                <w:rFonts w:hint="eastAsia" w:ascii="宋体" w:hAnsi="宋体" w:cs="宋体"/>
                <w:color w:val="auto"/>
                <w:kern w:val="0"/>
                <w:sz w:val="20"/>
                <w:szCs w:val="20"/>
              </w:rPr>
              <w:br w:type="textWrapping"/>
            </w:r>
            <w:r>
              <w:rPr>
                <w:rFonts w:hint="eastAsia" w:ascii="宋体" w:hAnsi="宋体" w:cs="宋体"/>
                <w:color w:val="auto"/>
                <w:kern w:val="0"/>
                <w:sz w:val="20"/>
                <w:szCs w:val="20"/>
              </w:rPr>
              <w:t>4.支持窗口创建、清空、移动、改变大小、置顶、置底操作</w:t>
            </w:r>
            <w:r>
              <w:rPr>
                <w:rFonts w:hint="eastAsia" w:ascii="宋体" w:hAnsi="宋体" w:cs="宋体"/>
                <w:color w:val="auto"/>
                <w:kern w:val="0"/>
                <w:sz w:val="20"/>
                <w:szCs w:val="20"/>
              </w:rPr>
              <w:br w:type="textWrapping"/>
            </w:r>
            <w:r>
              <w:rPr>
                <w:rFonts w:hint="eastAsia" w:ascii="宋体" w:hAnsi="宋体" w:cs="宋体"/>
                <w:color w:val="auto"/>
                <w:kern w:val="0"/>
                <w:sz w:val="20"/>
                <w:szCs w:val="20"/>
              </w:rPr>
              <w:t>5.支持窗口放大还原、全屏显示、画面拼接，支持窗口锁定</w:t>
            </w:r>
            <w:r>
              <w:rPr>
                <w:rFonts w:hint="eastAsia" w:ascii="宋体" w:hAnsi="宋体" w:cs="宋体"/>
                <w:color w:val="auto"/>
                <w:kern w:val="0"/>
                <w:sz w:val="20"/>
                <w:szCs w:val="20"/>
              </w:rPr>
              <w:br w:type="textWrapping"/>
            </w:r>
            <w:r>
              <w:rPr>
                <w:rFonts w:hint="eastAsia" w:ascii="宋体" w:hAnsi="宋体" w:cs="宋体"/>
                <w:color w:val="auto"/>
                <w:kern w:val="0"/>
                <w:sz w:val="20"/>
                <w:szCs w:val="20"/>
              </w:rPr>
              <w:t>6.支持监控画面及本地源画面上墙操作</w:t>
            </w:r>
            <w:r>
              <w:rPr>
                <w:rFonts w:hint="eastAsia" w:ascii="宋体" w:hAnsi="宋体" w:cs="宋体"/>
                <w:color w:val="auto"/>
                <w:kern w:val="0"/>
                <w:sz w:val="20"/>
                <w:szCs w:val="20"/>
              </w:rPr>
              <w:br w:type="textWrapping"/>
            </w:r>
            <w:r>
              <w:rPr>
                <w:rFonts w:hint="eastAsia" w:ascii="宋体" w:hAnsi="宋体" w:cs="宋体"/>
                <w:color w:val="auto"/>
                <w:kern w:val="0"/>
                <w:sz w:val="20"/>
                <w:szCs w:val="20"/>
              </w:rPr>
              <w:t>支持添加字幕，编辑字幕信息，包括文字字幕、时钟字幕等，支持编辑字幕背景色，透明度</w:t>
            </w:r>
            <w:r>
              <w:rPr>
                <w:rFonts w:hint="eastAsia" w:ascii="宋体" w:hAnsi="宋体" w:cs="宋体"/>
                <w:color w:val="auto"/>
                <w:kern w:val="0"/>
                <w:sz w:val="20"/>
                <w:szCs w:val="20"/>
              </w:rPr>
              <w:br w:type="textWrapping"/>
            </w:r>
            <w:r>
              <w:rPr>
                <w:rFonts w:hint="eastAsia" w:ascii="宋体" w:hAnsi="宋体" w:cs="宋体"/>
                <w:color w:val="auto"/>
                <w:kern w:val="0"/>
                <w:sz w:val="20"/>
                <w:szCs w:val="20"/>
              </w:rPr>
              <w:t>7.支持预编辑功能：支持进入预编辑操作界面，对电视墙进行进行操作，实际电视墙无变化，通过上墙按键将配置的电视墙界面投到大屏中</w:t>
            </w:r>
            <w:r>
              <w:rPr>
                <w:rFonts w:hint="eastAsia" w:ascii="宋体" w:hAnsi="宋体" w:cs="宋体"/>
                <w:color w:val="auto"/>
                <w:kern w:val="0"/>
                <w:sz w:val="20"/>
                <w:szCs w:val="20"/>
              </w:rPr>
              <w:br w:type="textWrapping"/>
            </w:r>
            <w:r>
              <w:rPr>
                <w:rFonts w:hint="eastAsia" w:ascii="宋体" w:hAnsi="宋体" w:cs="宋体"/>
                <w:color w:val="auto"/>
                <w:kern w:val="0"/>
                <w:sz w:val="20"/>
                <w:szCs w:val="20"/>
              </w:rPr>
              <w:t>8.支持场景保存，支持场景调用及场景切换</w:t>
            </w:r>
            <w:r>
              <w:rPr>
                <w:rFonts w:hint="eastAsia" w:ascii="宋体" w:hAnsi="宋体" w:cs="宋体"/>
                <w:color w:val="auto"/>
                <w:kern w:val="0"/>
                <w:sz w:val="20"/>
                <w:szCs w:val="20"/>
              </w:rPr>
              <w:br w:type="textWrapping"/>
            </w:r>
            <w:r>
              <w:rPr>
                <w:rFonts w:hint="eastAsia" w:ascii="宋体" w:hAnsi="宋体" w:cs="宋体"/>
                <w:color w:val="auto"/>
                <w:kern w:val="0"/>
                <w:sz w:val="20"/>
                <w:szCs w:val="20"/>
              </w:rPr>
              <w:t>支持一键清空所有窗口信息</w:t>
            </w:r>
            <w:r>
              <w:rPr>
                <w:rFonts w:hint="eastAsia" w:ascii="宋体" w:hAnsi="宋体" w:cs="宋体"/>
                <w:color w:val="auto"/>
                <w:kern w:val="0"/>
                <w:sz w:val="20"/>
                <w:szCs w:val="20"/>
              </w:rPr>
              <w:br w:type="textWrapping"/>
            </w:r>
            <w:r>
              <w:rPr>
                <w:rFonts w:hint="eastAsia" w:ascii="宋体" w:hAnsi="宋体" w:cs="宋体"/>
                <w:color w:val="auto"/>
                <w:kern w:val="0"/>
                <w:sz w:val="20"/>
                <w:szCs w:val="20"/>
              </w:rPr>
              <w:t>9.支持在触控屏上控制窗帘、灯光、空调等设备</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10.支持通过可视化界面调用中控接口</w:t>
            </w:r>
          </w:p>
        </w:tc>
        <w:tc>
          <w:tcPr>
            <w:tcW w:w="752"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1</w:t>
            </w:r>
          </w:p>
        </w:tc>
        <w:tc>
          <w:tcPr>
            <w:tcW w:w="1086"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09" w:type="dxa"/>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图像处理器</w:t>
            </w:r>
          </w:p>
        </w:tc>
        <w:tc>
          <w:tcPr>
            <w:tcW w:w="5387" w:type="dxa"/>
            <w:noWrap w:val="0"/>
            <w:vAlign w:val="center"/>
          </w:tcPr>
          <w:p>
            <w:pPr>
              <w:widowControl/>
              <w:shd w:val="clear" w:color="auto" w:fill="auto"/>
              <w:spacing w:after="0" w:line="240" w:lineRule="auto"/>
              <w:jc w:val="left"/>
              <w:rPr>
                <w:rFonts w:ascii="宋体" w:hAnsi="宋体" w:cs="宋体"/>
                <w:color w:val="auto"/>
                <w:kern w:val="0"/>
                <w:sz w:val="20"/>
                <w:szCs w:val="20"/>
              </w:rPr>
            </w:pPr>
            <w:r>
              <w:rPr>
                <w:rFonts w:hint="eastAsia" w:ascii="宋体" w:hAnsi="宋体" w:cs="宋体"/>
                <w:color w:val="auto"/>
                <w:kern w:val="0"/>
                <w:sz w:val="20"/>
                <w:szCs w:val="20"/>
              </w:rPr>
              <w:t xml:space="preserve">1.处理器：≥12核25MB； </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2.内存：4个DDR4插槽，16GB 运行内存，最高支持128GB内存；</w:t>
            </w:r>
            <w:r>
              <w:rPr>
                <w:rFonts w:hint="eastAsia" w:ascii="宋体" w:hAnsi="宋体" w:cs="宋体"/>
                <w:color w:val="auto"/>
                <w:kern w:val="0"/>
                <w:sz w:val="20"/>
                <w:szCs w:val="20"/>
              </w:rPr>
              <w:br w:type="textWrapping"/>
            </w:r>
            <w:r>
              <w:rPr>
                <w:rFonts w:hint="eastAsia" w:ascii="宋体" w:hAnsi="宋体" w:cs="宋体"/>
                <w:color w:val="auto"/>
                <w:kern w:val="0"/>
                <w:sz w:val="20"/>
                <w:szCs w:val="20"/>
              </w:rPr>
              <w:t xml:space="preserve">3.硬盘： 128GB 固态硬盘，支持1个M.2 Nvme固态+2个3.5英寸机械硬盘； </w:t>
            </w:r>
            <w:r>
              <w:rPr>
                <w:rFonts w:hint="eastAsia" w:ascii="宋体" w:hAnsi="宋体" w:cs="宋体"/>
                <w:color w:val="auto"/>
                <w:kern w:val="0"/>
                <w:sz w:val="20"/>
                <w:szCs w:val="20"/>
              </w:rPr>
              <w:br w:type="textWrapping"/>
            </w:r>
            <w:r>
              <w:rPr>
                <w:rFonts w:hint="eastAsia" w:ascii="宋体" w:hAnsi="宋体" w:cs="宋体"/>
                <w:color w:val="auto"/>
                <w:kern w:val="0"/>
                <w:sz w:val="20"/>
                <w:szCs w:val="20"/>
              </w:rPr>
              <w:t>4.显卡： ≥2G 独立显卡</w:t>
            </w:r>
            <w:r>
              <w:rPr>
                <w:rFonts w:hint="eastAsia" w:ascii="宋体" w:hAnsi="宋体" w:cs="宋体"/>
                <w:color w:val="auto"/>
                <w:kern w:val="0"/>
                <w:sz w:val="20"/>
                <w:szCs w:val="20"/>
              </w:rPr>
              <w:br w:type="textWrapping"/>
            </w:r>
            <w:r>
              <w:rPr>
                <w:rFonts w:hint="eastAsia" w:ascii="宋体" w:hAnsi="宋体" w:cs="宋体"/>
                <w:color w:val="auto"/>
                <w:kern w:val="0"/>
                <w:sz w:val="20"/>
                <w:szCs w:val="20"/>
              </w:rPr>
              <w:t>5.插槽：1个PCIe*16插槽，2个PCIe*4插槽</w:t>
            </w:r>
            <w:r>
              <w:rPr>
                <w:rFonts w:hint="eastAsia" w:ascii="宋体" w:hAnsi="宋体" w:cs="宋体"/>
                <w:color w:val="auto"/>
                <w:kern w:val="0"/>
                <w:sz w:val="20"/>
                <w:szCs w:val="20"/>
              </w:rPr>
              <w:br w:type="textWrapping"/>
            </w:r>
            <w:r>
              <w:rPr>
                <w:rFonts w:hint="eastAsia" w:ascii="宋体" w:hAnsi="宋体" w:cs="宋体"/>
                <w:color w:val="auto"/>
                <w:kern w:val="0"/>
                <w:sz w:val="20"/>
                <w:szCs w:val="20"/>
              </w:rPr>
              <w:t>6.电源：300w</w:t>
            </w:r>
            <w:r>
              <w:rPr>
                <w:rFonts w:hint="eastAsia" w:ascii="宋体" w:hAnsi="宋体" w:cs="宋体"/>
                <w:color w:val="auto"/>
                <w:kern w:val="0"/>
                <w:sz w:val="20"/>
                <w:szCs w:val="20"/>
              </w:rPr>
              <w:br w:type="textWrapping"/>
            </w:r>
            <w:r>
              <w:rPr>
                <w:rFonts w:hint="eastAsia" w:ascii="宋体" w:hAnsi="宋体" w:cs="宋体"/>
                <w:color w:val="auto"/>
                <w:kern w:val="0"/>
                <w:sz w:val="20"/>
                <w:szCs w:val="20"/>
              </w:rPr>
              <w:t>7.前置：4个USB 2.0,板载DP+HDMI+VGA视频接口，板载千兆网络接口</w:t>
            </w:r>
          </w:p>
        </w:tc>
        <w:tc>
          <w:tcPr>
            <w:tcW w:w="752"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1</w:t>
            </w:r>
          </w:p>
        </w:tc>
        <w:tc>
          <w:tcPr>
            <w:tcW w:w="1086"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3" w:hRule="atLeast"/>
        </w:trPr>
        <w:tc>
          <w:tcPr>
            <w:tcW w:w="709" w:type="dxa"/>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设备装置</w:t>
            </w:r>
          </w:p>
        </w:tc>
        <w:tc>
          <w:tcPr>
            <w:tcW w:w="5387" w:type="dxa"/>
            <w:noWrap w:val="0"/>
            <w:vAlign w:val="center"/>
          </w:tcPr>
          <w:p>
            <w:pPr>
              <w:widowControl/>
              <w:shd w:val="clear" w:color="auto" w:fill="auto"/>
              <w:spacing w:after="0" w:line="240" w:lineRule="auto"/>
              <w:jc w:val="left"/>
              <w:rPr>
                <w:rFonts w:ascii="宋体" w:hAnsi="宋体" w:cs="宋体"/>
                <w:color w:val="auto"/>
                <w:kern w:val="0"/>
                <w:sz w:val="20"/>
                <w:szCs w:val="20"/>
              </w:rPr>
            </w:pPr>
            <w:r>
              <w:rPr>
                <w:rFonts w:hint="eastAsia" w:ascii="宋体" w:hAnsi="宋体" w:cs="宋体"/>
                <w:color w:val="auto"/>
                <w:kern w:val="0"/>
                <w:sz w:val="20"/>
                <w:szCs w:val="20"/>
              </w:rPr>
              <w:t>立足克州文物的区域特色，提取文物文化元素，综合运用多媒体展示形式，精巧构思、创意策划，打造集观赏、交互、导览为一体的多功能交互体验装置。交互体验装置要以精巧的造型吸引观众驻足欣赏，以优美而震撼的3D动画向观众展示文物背后的故事，传递历史文化知识。造型设计上因地制宜，兼顾场馆层高、位置要求，造型大气简洁，同时满足灵活拆卸、便捷更新的客观需求。</w:t>
            </w:r>
          </w:p>
        </w:tc>
        <w:tc>
          <w:tcPr>
            <w:tcW w:w="752"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1</w:t>
            </w:r>
          </w:p>
        </w:tc>
        <w:tc>
          <w:tcPr>
            <w:tcW w:w="1086"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29" w:hRule="atLeast"/>
        </w:trPr>
        <w:tc>
          <w:tcPr>
            <w:tcW w:w="709" w:type="dxa"/>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裸眼3D动画</w:t>
            </w:r>
          </w:p>
        </w:tc>
        <w:tc>
          <w:tcPr>
            <w:tcW w:w="5387" w:type="dxa"/>
            <w:noWrap w:val="0"/>
            <w:vAlign w:val="center"/>
          </w:tcPr>
          <w:p>
            <w:pPr>
              <w:widowControl/>
              <w:shd w:val="clear" w:color="auto" w:fill="auto"/>
              <w:spacing w:after="0" w:line="240" w:lineRule="auto"/>
              <w:jc w:val="left"/>
              <w:rPr>
                <w:rFonts w:ascii="宋体" w:hAnsi="宋体" w:cs="宋体"/>
                <w:color w:val="auto"/>
                <w:kern w:val="0"/>
                <w:sz w:val="20"/>
                <w:szCs w:val="20"/>
              </w:rPr>
            </w:pPr>
            <w:r>
              <w:rPr>
                <w:rFonts w:hint="eastAsia" w:ascii="宋体" w:hAnsi="宋体" w:cs="宋体"/>
                <w:color w:val="auto"/>
                <w:kern w:val="0"/>
                <w:sz w:val="20"/>
                <w:szCs w:val="20"/>
              </w:rPr>
              <w:t>1.每部动画时长≥30秒；</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2.动画分辨率不低于4K，并输出2K、720p等多版本；</w:t>
            </w:r>
            <w:r>
              <w:rPr>
                <w:rFonts w:hint="eastAsia" w:ascii="宋体" w:hAnsi="宋体" w:cs="宋体"/>
                <w:color w:val="auto"/>
                <w:kern w:val="0"/>
                <w:sz w:val="20"/>
                <w:szCs w:val="20"/>
              </w:rPr>
              <w:br w:type="textWrapping"/>
            </w:r>
            <w:r>
              <w:rPr>
                <w:rFonts w:hint="eastAsia" w:ascii="宋体" w:hAnsi="宋体" w:cs="宋体"/>
                <w:color w:val="auto"/>
                <w:kern w:val="0"/>
                <w:sz w:val="20"/>
                <w:szCs w:val="20"/>
              </w:rPr>
              <w:t>3.动画帧速率不低于25FPS；</w:t>
            </w:r>
            <w:r>
              <w:rPr>
                <w:rFonts w:hint="eastAsia" w:ascii="宋体" w:hAnsi="宋体" w:cs="宋体"/>
                <w:color w:val="auto"/>
                <w:kern w:val="0"/>
                <w:sz w:val="20"/>
                <w:szCs w:val="20"/>
              </w:rPr>
              <w:br w:type="textWrapping"/>
            </w:r>
            <w:r>
              <w:rPr>
                <w:rFonts w:hint="eastAsia" w:ascii="宋体" w:hAnsi="宋体" w:cs="宋体"/>
                <w:color w:val="auto"/>
                <w:kern w:val="0"/>
                <w:sz w:val="20"/>
                <w:szCs w:val="20"/>
              </w:rPr>
              <w:t>4.音频压缩采用AAC（MPEG4 Part3）格式；</w:t>
            </w:r>
            <w:r>
              <w:rPr>
                <w:rFonts w:hint="eastAsia" w:ascii="宋体" w:hAnsi="宋体" w:cs="宋体"/>
                <w:color w:val="auto"/>
                <w:kern w:val="0"/>
                <w:sz w:val="20"/>
                <w:szCs w:val="20"/>
              </w:rPr>
              <w:br w:type="textWrapping"/>
            </w:r>
            <w:r>
              <w:rPr>
                <w:rFonts w:hint="eastAsia" w:ascii="宋体" w:hAnsi="宋体" w:cs="宋体"/>
                <w:color w:val="auto"/>
                <w:kern w:val="0"/>
                <w:sz w:val="20"/>
                <w:szCs w:val="20"/>
              </w:rPr>
              <w:t>5.音频码流率128Kbps（恒定）；</w:t>
            </w:r>
            <w:r>
              <w:rPr>
                <w:rFonts w:hint="eastAsia" w:ascii="宋体" w:hAnsi="宋体" w:cs="宋体"/>
                <w:color w:val="auto"/>
                <w:kern w:val="0"/>
                <w:sz w:val="20"/>
                <w:szCs w:val="20"/>
              </w:rPr>
              <w:br w:type="textWrapping"/>
            </w:r>
            <w:r>
              <w:rPr>
                <w:rFonts w:hint="eastAsia" w:ascii="宋体" w:hAnsi="宋体" w:cs="宋体"/>
                <w:color w:val="auto"/>
                <w:kern w:val="0"/>
                <w:sz w:val="20"/>
                <w:szCs w:val="20"/>
              </w:rPr>
              <w:t>6.动画制作，须严格按照分镜头脚本进行，不得随意更改分镜脚本的时间和内容；</w:t>
            </w:r>
            <w:r>
              <w:rPr>
                <w:rFonts w:hint="eastAsia" w:ascii="宋体" w:hAnsi="宋体" w:cs="宋体"/>
                <w:color w:val="auto"/>
                <w:kern w:val="0"/>
                <w:sz w:val="20"/>
                <w:szCs w:val="20"/>
              </w:rPr>
              <w:br w:type="textWrapping"/>
            </w:r>
            <w:r>
              <w:rPr>
                <w:rFonts w:hint="eastAsia" w:ascii="宋体" w:hAnsi="宋体" w:cs="宋体"/>
                <w:color w:val="auto"/>
                <w:kern w:val="0"/>
                <w:sz w:val="20"/>
                <w:szCs w:val="20"/>
              </w:rPr>
              <w:t>7.根据动画脚本内容，合理设计原画节奏，绘制线条、色彩清晰，细节完整；</w:t>
            </w:r>
            <w:r>
              <w:rPr>
                <w:rFonts w:hint="eastAsia" w:ascii="宋体" w:hAnsi="宋体" w:cs="宋体"/>
                <w:color w:val="auto"/>
                <w:kern w:val="0"/>
                <w:sz w:val="20"/>
                <w:szCs w:val="20"/>
              </w:rPr>
              <w:br w:type="textWrapping"/>
            </w:r>
            <w:r>
              <w:rPr>
                <w:rFonts w:hint="eastAsia" w:ascii="宋体" w:hAnsi="宋体" w:cs="宋体"/>
                <w:color w:val="auto"/>
                <w:kern w:val="0"/>
                <w:sz w:val="20"/>
                <w:szCs w:val="20"/>
              </w:rPr>
              <w:t>8.动画剪辑过程中，避免采用简单重复方式以保持动画播放时间；</w:t>
            </w:r>
            <w:r>
              <w:rPr>
                <w:rFonts w:hint="eastAsia" w:ascii="宋体" w:hAnsi="宋体" w:cs="宋体"/>
                <w:color w:val="auto"/>
                <w:kern w:val="0"/>
                <w:sz w:val="20"/>
                <w:szCs w:val="20"/>
              </w:rPr>
              <w:br w:type="textWrapping"/>
            </w:r>
            <w:r>
              <w:rPr>
                <w:rFonts w:hint="eastAsia" w:ascii="宋体" w:hAnsi="宋体" w:cs="宋体"/>
                <w:color w:val="auto"/>
                <w:kern w:val="0"/>
                <w:sz w:val="20"/>
                <w:szCs w:val="20"/>
              </w:rPr>
              <w:t>9.动画背景音乐符合画面表现内容；</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10.动画在指定的播放环境下，无扭曲变形、质感通透细腻、图像层次丰富、色彩还原度高；</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11.动画播放时，画面、音频、字幕、标题等要达到精准同步，视频无卡帧现象；</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12.动画支持在PC、移动终端、触摸屏等多种终端设备上运行；</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13.动画格式为*.mp4。</w:t>
            </w:r>
          </w:p>
        </w:tc>
        <w:tc>
          <w:tcPr>
            <w:tcW w:w="752"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6</w:t>
            </w:r>
          </w:p>
        </w:tc>
        <w:tc>
          <w:tcPr>
            <w:tcW w:w="1086"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09" w:type="dxa"/>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触摸一体机</w:t>
            </w:r>
          </w:p>
        </w:tc>
        <w:tc>
          <w:tcPr>
            <w:tcW w:w="5387" w:type="dxa"/>
            <w:noWrap w:val="0"/>
            <w:vAlign w:val="center"/>
          </w:tcPr>
          <w:p>
            <w:pPr>
              <w:widowControl/>
              <w:shd w:val="clear" w:color="auto" w:fill="auto"/>
              <w:spacing w:after="0" w:line="240" w:lineRule="auto"/>
              <w:jc w:val="left"/>
              <w:rPr>
                <w:rFonts w:ascii="宋体" w:hAnsi="宋体" w:cs="宋体"/>
                <w:color w:val="auto"/>
                <w:kern w:val="0"/>
                <w:sz w:val="20"/>
                <w:szCs w:val="20"/>
              </w:rPr>
            </w:pPr>
            <w:r>
              <w:rPr>
                <w:rFonts w:hint="eastAsia" w:ascii="宋体" w:hAnsi="宋体" w:cs="宋体"/>
                <w:color w:val="auto"/>
                <w:kern w:val="0"/>
                <w:sz w:val="20"/>
                <w:szCs w:val="20"/>
              </w:rPr>
              <w:t xml:space="preserve">1.规格尺寸 ≥43寸 </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2.亮度 ≥300cd/m2</w:t>
            </w:r>
            <w:r>
              <w:rPr>
                <w:rFonts w:hint="eastAsia" w:ascii="宋体" w:hAnsi="宋体" w:cs="宋体"/>
                <w:color w:val="auto"/>
                <w:kern w:val="0"/>
                <w:sz w:val="20"/>
                <w:szCs w:val="20"/>
              </w:rPr>
              <w:br w:type="textWrapping"/>
            </w:r>
            <w:r>
              <w:rPr>
                <w:rFonts w:hint="eastAsia" w:ascii="宋体" w:hAnsi="宋体" w:cs="宋体"/>
                <w:color w:val="auto"/>
                <w:kern w:val="0"/>
                <w:sz w:val="20"/>
                <w:szCs w:val="20"/>
              </w:rPr>
              <w:t>3.可视角 178。 (H) /178。(V)</w:t>
            </w:r>
            <w:r>
              <w:rPr>
                <w:rFonts w:hint="eastAsia" w:ascii="宋体" w:hAnsi="宋体" w:cs="宋体"/>
                <w:color w:val="auto"/>
                <w:kern w:val="0"/>
                <w:sz w:val="20"/>
                <w:szCs w:val="20"/>
              </w:rPr>
              <w:br w:type="textWrapping"/>
            </w:r>
            <w:r>
              <w:rPr>
                <w:rFonts w:hint="eastAsia" w:ascii="宋体" w:hAnsi="宋体" w:cs="宋体"/>
                <w:color w:val="auto"/>
                <w:kern w:val="0"/>
                <w:sz w:val="20"/>
                <w:szCs w:val="20"/>
              </w:rPr>
              <w:t>4.色深度 8 bit, 16.7 M</w:t>
            </w:r>
            <w:r>
              <w:rPr>
                <w:rFonts w:hint="eastAsia" w:ascii="宋体" w:hAnsi="宋体" w:cs="宋体"/>
                <w:color w:val="auto"/>
                <w:kern w:val="0"/>
                <w:sz w:val="20"/>
                <w:szCs w:val="20"/>
              </w:rPr>
              <w:br w:type="textWrapping"/>
            </w:r>
            <w:r>
              <w:rPr>
                <w:rFonts w:hint="eastAsia" w:ascii="宋体" w:hAnsi="宋体" w:cs="宋体"/>
                <w:color w:val="auto"/>
                <w:kern w:val="0"/>
                <w:sz w:val="20"/>
                <w:szCs w:val="20"/>
              </w:rPr>
              <w:t xml:space="preserve">5.处理器：≥4 核 3.0GHz； </w:t>
            </w:r>
            <w:r>
              <w:rPr>
                <w:rFonts w:hint="eastAsia" w:ascii="宋体" w:hAnsi="宋体" w:cs="宋体"/>
                <w:color w:val="auto"/>
                <w:kern w:val="0"/>
                <w:sz w:val="20"/>
                <w:szCs w:val="20"/>
              </w:rPr>
              <w:br w:type="textWrapping"/>
            </w:r>
            <w:r>
              <w:rPr>
                <w:rFonts w:hint="eastAsia" w:ascii="宋体" w:hAnsi="宋体" w:cs="宋体"/>
                <w:color w:val="auto"/>
                <w:kern w:val="0"/>
                <w:sz w:val="20"/>
                <w:szCs w:val="20"/>
              </w:rPr>
              <w:t xml:space="preserve">6.内存：≥16GB 运行内存； </w:t>
            </w:r>
            <w:r>
              <w:rPr>
                <w:rFonts w:hint="eastAsia" w:ascii="宋体" w:hAnsi="宋体" w:cs="宋体"/>
                <w:color w:val="auto"/>
                <w:kern w:val="0"/>
                <w:sz w:val="20"/>
                <w:szCs w:val="20"/>
              </w:rPr>
              <w:br w:type="textWrapping"/>
            </w:r>
            <w:r>
              <w:rPr>
                <w:rFonts w:hint="eastAsia" w:ascii="宋体" w:hAnsi="宋体" w:cs="宋体"/>
                <w:color w:val="auto"/>
                <w:kern w:val="0"/>
                <w:sz w:val="20"/>
                <w:szCs w:val="20"/>
              </w:rPr>
              <w:t xml:space="preserve">7.硬盘： ≥128GB 固态硬盘 </w:t>
            </w:r>
            <w:r>
              <w:rPr>
                <w:rFonts w:hint="eastAsia" w:ascii="宋体" w:hAnsi="宋体" w:cs="宋体"/>
                <w:color w:val="auto"/>
                <w:kern w:val="0"/>
                <w:sz w:val="20"/>
                <w:szCs w:val="20"/>
              </w:rPr>
              <w:br w:type="textWrapping"/>
            </w:r>
            <w:r>
              <w:rPr>
                <w:rFonts w:hint="eastAsia" w:ascii="宋体" w:hAnsi="宋体" w:cs="宋体"/>
                <w:color w:val="auto"/>
                <w:kern w:val="0"/>
                <w:sz w:val="20"/>
                <w:szCs w:val="20"/>
              </w:rPr>
              <w:t>8.显卡： ≥2G 独立显卡</w:t>
            </w:r>
            <w:r>
              <w:rPr>
                <w:rFonts w:hint="eastAsia" w:ascii="宋体" w:hAnsi="宋体" w:cs="宋体"/>
                <w:color w:val="auto"/>
                <w:kern w:val="0"/>
                <w:sz w:val="20"/>
                <w:szCs w:val="20"/>
              </w:rPr>
              <w:br w:type="textWrapping"/>
            </w:r>
            <w:r>
              <w:rPr>
                <w:rFonts w:hint="eastAsia" w:ascii="宋体" w:hAnsi="宋体" w:cs="宋体"/>
                <w:color w:val="auto"/>
                <w:kern w:val="0"/>
                <w:sz w:val="20"/>
                <w:szCs w:val="20"/>
              </w:rPr>
              <w:t>9.网络接口 LAN 口 × 1，Wi-Fi 10.数据传输接口 USB2.0*2</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11.触摸嵌入方式 内置一体式，非外挂式</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12.触摸感应技术 电容感应识别触摸技术(≥10 点）</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13.定制机柜。</w:t>
            </w:r>
          </w:p>
        </w:tc>
        <w:tc>
          <w:tcPr>
            <w:tcW w:w="752"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2</w:t>
            </w:r>
          </w:p>
        </w:tc>
        <w:tc>
          <w:tcPr>
            <w:tcW w:w="1086"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6" w:hRule="atLeast"/>
        </w:trPr>
        <w:tc>
          <w:tcPr>
            <w:tcW w:w="709" w:type="dxa"/>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交互程序</w:t>
            </w:r>
          </w:p>
        </w:tc>
        <w:tc>
          <w:tcPr>
            <w:tcW w:w="5387" w:type="dxa"/>
            <w:noWrap w:val="0"/>
            <w:vAlign w:val="center"/>
          </w:tcPr>
          <w:p>
            <w:pPr>
              <w:widowControl/>
              <w:shd w:val="clear" w:color="auto" w:fill="auto"/>
              <w:spacing w:after="0" w:line="240" w:lineRule="auto"/>
              <w:jc w:val="left"/>
              <w:rPr>
                <w:rFonts w:ascii="宋体" w:hAnsi="宋体" w:cs="宋体"/>
                <w:color w:val="auto"/>
                <w:kern w:val="0"/>
                <w:sz w:val="20"/>
                <w:szCs w:val="20"/>
              </w:rPr>
            </w:pPr>
            <w:r>
              <w:rPr>
                <w:rFonts w:hint="eastAsia" w:ascii="宋体" w:hAnsi="宋体" w:cs="宋体"/>
                <w:color w:val="auto"/>
                <w:kern w:val="0"/>
                <w:sz w:val="20"/>
                <w:szCs w:val="20"/>
              </w:rPr>
              <w:t>定制开发 柯尔克孜刺绣交互系统，对柯尔克孜族刺绣的原料、技法、工艺、色彩、操作方法等进行数字化展示，按照交互程序引导提示、以趣味性引导受众进行刺绣操作，学习、传承非物质文化遗产。</w:t>
            </w:r>
          </w:p>
        </w:tc>
        <w:tc>
          <w:tcPr>
            <w:tcW w:w="752"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1</w:t>
            </w:r>
          </w:p>
        </w:tc>
        <w:tc>
          <w:tcPr>
            <w:tcW w:w="1086"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83" w:hRule="atLeast"/>
        </w:trPr>
        <w:tc>
          <w:tcPr>
            <w:tcW w:w="709" w:type="dxa"/>
            <w:tcBorders>
              <w:bottom w:val="single" w:color="auto" w:sz="4" w:space="0"/>
            </w:tcBorders>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tcBorders>
              <w:bottom w:val="single" w:color="auto" w:sz="4" w:space="0"/>
            </w:tcBorders>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触摸一体机</w:t>
            </w:r>
          </w:p>
        </w:tc>
        <w:tc>
          <w:tcPr>
            <w:tcW w:w="5387" w:type="dxa"/>
            <w:tcBorders>
              <w:bottom w:val="single" w:color="auto" w:sz="4" w:space="0"/>
            </w:tcBorders>
            <w:noWrap w:val="0"/>
            <w:vAlign w:val="center"/>
          </w:tcPr>
          <w:p>
            <w:pPr>
              <w:widowControl/>
              <w:shd w:val="clear" w:color="auto" w:fill="auto"/>
              <w:spacing w:after="0" w:line="240" w:lineRule="auto"/>
              <w:jc w:val="left"/>
              <w:rPr>
                <w:rFonts w:ascii="宋体" w:hAnsi="宋体" w:cs="宋体"/>
                <w:color w:val="auto"/>
                <w:kern w:val="0"/>
                <w:sz w:val="20"/>
                <w:szCs w:val="20"/>
              </w:rPr>
            </w:pPr>
            <w:r>
              <w:rPr>
                <w:rFonts w:hint="eastAsia" w:ascii="宋体" w:hAnsi="宋体" w:cs="宋体"/>
                <w:color w:val="auto"/>
                <w:kern w:val="0"/>
                <w:sz w:val="20"/>
                <w:szCs w:val="20"/>
              </w:rPr>
              <w:t xml:space="preserve">1.规格尺寸 ≥65寸 </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2.亮度 ≥300cd/m2</w:t>
            </w:r>
            <w:r>
              <w:rPr>
                <w:rFonts w:hint="eastAsia" w:ascii="宋体" w:hAnsi="宋体" w:cs="宋体"/>
                <w:color w:val="auto"/>
                <w:kern w:val="0"/>
                <w:sz w:val="20"/>
                <w:szCs w:val="20"/>
              </w:rPr>
              <w:br w:type="textWrapping"/>
            </w:r>
            <w:r>
              <w:rPr>
                <w:rFonts w:hint="eastAsia" w:ascii="宋体" w:hAnsi="宋体" w:cs="宋体"/>
                <w:color w:val="auto"/>
                <w:kern w:val="0"/>
                <w:sz w:val="20"/>
                <w:szCs w:val="20"/>
              </w:rPr>
              <w:t>3.可视角 178。 (H) /178。(V)</w:t>
            </w:r>
            <w:r>
              <w:rPr>
                <w:rFonts w:hint="eastAsia" w:ascii="宋体" w:hAnsi="宋体" w:cs="宋体"/>
                <w:color w:val="auto"/>
                <w:kern w:val="0"/>
                <w:sz w:val="20"/>
                <w:szCs w:val="20"/>
              </w:rPr>
              <w:br w:type="textWrapping"/>
            </w:r>
            <w:r>
              <w:rPr>
                <w:rFonts w:hint="eastAsia" w:ascii="宋体" w:hAnsi="宋体" w:cs="宋体"/>
                <w:color w:val="auto"/>
                <w:kern w:val="0"/>
                <w:sz w:val="20"/>
                <w:szCs w:val="20"/>
              </w:rPr>
              <w:t>4.色深度 8 bit, 16.7 M</w:t>
            </w:r>
            <w:r>
              <w:rPr>
                <w:rFonts w:hint="eastAsia" w:ascii="宋体" w:hAnsi="宋体" w:cs="宋体"/>
                <w:color w:val="auto"/>
                <w:kern w:val="0"/>
                <w:sz w:val="20"/>
                <w:szCs w:val="20"/>
              </w:rPr>
              <w:br w:type="textWrapping"/>
            </w:r>
            <w:r>
              <w:rPr>
                <w:rFonts w:hint="eastAsia" w:ascii="宋体" w:hAnsi="宋体" w:cs="宋体"/>
                <w:color w:val="auto"/>
                <w:kern w:val="0"/>
                <w:sz w:val="20"/>
                <w:szCs w:val="20"/>
              </w:rPr>
              <w:t xml:space="preserve">5.处理器：≥4 核 3.0GHz； </w:t>
            </w:r>
            <w:r>
              <w:rPr>
                <w:rFonts w:hint="eastAsia" w:ascii="宋体" w:hAnsi="宋体" w:cs="宋体"/>
                <w:color w:val="auto"/>
                <w:kern w:val="0"/>
                <w:sz w:val="20"/>
                <w:szCs w:val="20"/>
              </w:rPr>
              <w:br w:type="textWrapping"/>
            </w:r>
            <w:r>
              <w:rPr>
                <w:rFonts w:hint="eastAsia" w:ascii="宋体" w:hAnsi="宋体" w:cs="宋体"/>
                <w:color w:val="auto"/>
                <w:kern w:val="0"/>
                <w:sz w:val="20"/>
                <w:szCs w:val="20"/>
              </w:rPr>
              <w:t xml:space="preserve">6.内存：≥16GB 运行内存； </w:t>
            </w:r>
            <w:r>
              <w:rPr>
                <w:rFonts w:hint="eastAsia" w:ascii="宋体" w:hAnsi="宋体" w:cs="宋体"/>
                <w:color w:val="auto"/>
                <w:kern w:val="0"/>
                <w:sz w:val="20"/>
                <w:szCs w:val="20"/>
              </w:rPr>
              <w:br w:type="textWrapping"/>
            </w:r>
            <w:r>
              <w:rPr>
                <w:rFonts w:hint="eastAsia" w:ascii="宋体" w:hAnsi="宋体" w:cs="宋体"/>
                <w:color w:val="auto"/>
                <w:kern w:val="0"/>
                <w:sz w:val="20"/>
                <w:szCs w:val="20"/>
              </w:rPr>
              <w:t xml:space="preserve">7.硬盘： ≥128GB 固态硬盘 </w:t>
            </w:r>
            <w:r>
              <w:rPr>
                <w:rFonts w:hint="eastAsia" w:ascii="宋体" w:hAnsi="宋体" w:cs="宋体"/>
                <w:color w:val="auto"/>
                <w:kern w:val="0"/>
                <w:sz w:val="20"/>
                <w:szCs w:val="20"/>
              </w:rPr>
              <w:br w:type="textWrapping"/>
            </w:r>
            <w:r>
              <w:rPr>
                <w:rFonts w:hint="eastAsia" w:ascii="宋体" w:hAnsi="宋体" w:cs="宋体"/>
                <w:color w:val="auto"/>
                <w:kern w:val="0"/>
                <w:sz w:val="20"/>
                <w:szCs w:val="20"/>
              </w:rPr>
              <w:t>8.显卡： ≥2G 独立显卡</w:t>
            </w:r>
            <w:r>
              <w:rPr>
                <w:rFonts w:hint="eastAsia" w:ascii="宋体" w:hAnsi="宋体" w:cs="宋体"/>
                <w:color w:val="auto"/>
                <w:kern w:val="0"/>
                <w:sz w:val="20"/>
                <w:szCs w:val="20"/>
              </w:rPr>
              <w:br w:type="textWrapping"/>
            </w:r>
            <w:r>
              <w:rPr>
                <w:rFonts w:hint="eastAsia" w:ascii="宋体" w:hAnsi="宋体" w:cs="宋体"/>
                <w:color w:val="auto"/>
                <w:kern w:val="0"/>
                <w:sz w:val="20"/>
                <w:szCs w:val="20"/>
              </w:rPr>
              <w:t>9.网络接口 LAN 口 × 1，Wi-Fi 10.数据传输接口 USB2.0*2</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11.触摸嵌入方式 内置一体式，非外挂式</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12.触摸感应技术 电容感应识别触摸技术(≥10 点）</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13.定制机柜。</w:t>
            </w:r>
          </w:p>
        </w:tc>
        <w:tc>
          <w:tcPr>
            <w:tcW w:w="752" w:type="dxa"/>
            <w:tcBorders>
              <w:bottom w:val="single" w:color="auto" w:sz="4" w:space="0"/>
            </w:tcBorders>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2</w:t>
            </w:r>
          </w:p>
        </w:tc>
        <w:tc>
          <w:tcPr>
            <w:tcW w:w="1086" w:type="dxa"/>
            <w:tcBorders>
              <w:bottom w:val="single" w:color="auto" w:sz="4" w:space="0"/>
            </w:tcBorders>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3" w:hRule="atLeast"/>
        </w:trPr>
        <w:tc>
          <w:tcPr>
            <w:tcW w:w="709" w:type="dxa"/>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图像识别系统</w:t>
            </w:r>
          </w:p>
        </w:tc>
        <w:tc>
          <w:tcPr>
            <w:tcW w:w="5387" w:type="dxa"/>
            <w:noWrap w:val="0"/>
            <w:vAlign w:val="center"/>
          </w:tcPr>
          <w:p>
            <w:pPr>
              <w:widowControl/>
              <w:shd w:val="clear" w:color="auto" w:fill="auto"/>
              <w:spacing w:after="0" w:line="240" w:lineRule="auto"/>
              <w:jc w:val="left"/>
              <w:rPr>
                <w:rFonts w:ascii="宋体" w:hAnsi="宋体" w:cs="宋体"/>
                <w:color w:val="auto"/>
                <w:kern w:val="0"/>
                <w:sz w:val="20"/>
                <w:szCs w:val="20"/>
              </w:rPr>
            </w:pPr>
            <w:r>
              <w:rPr>
                <w:rFonts w:hint="eastAsia" w:ascii="宋体" w:hAnsi="宋体" w:cs="宋体"/>
                <w:color w:val="auto"/>
                <w:kern w:val="0"/>
                <w:sz w:val="20"/>
                <w:szCs w:val="20"/>
              </w:rPr>
              <w:t>1. 传感器分辨率：1280x720（全高清）</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 传感器视角：水平视角为 57°，垂直视角为 35°</w:t>
            </w:r>
            <w:r>
              <w:rPr>
                <w:rFonts w:hint="eastAsia" w:ascii="宋体" w:hAnsi="宋体" w:cs="宋体"/>
                <w:color w:val="auto"/>
                <w:kern w:val="0"/>
                <w:sz w:val="20"/>
                <w:szCs w:val="20"/>
              </w:rPr>
              <w:br w:type="textWrapping"/>
            </w:r>
            <w:r>
              <w:rPr>
                <w:rFonts w:hint="eastAsia" w:ascii="宋体" w:hAnsi="宋体" w:cs="宋体"/>
                <w:color w:val="auto"/>
                <w:kern w:val="0"/>
                <w:sz w:val="20"/>
                <w:szCs w:val="20"/>
              </w:rPr>
              <w:t>3. 传感器颜色识别范围：支持 RGB 彩色识别，支持 RGB 彩色和灰度模式切换</w:t>
            </w:r>
            <w:r>
              <w:rPr>
                <w:rFonts w:hint="eastAsia" w:ascii="宋体" w:hAnsi="宋体" w:cs="宋体"/>
                <w:color w:val="auto"/>
                <w:kern w:val="0"/>
                <w:sz w:val="20"/>
                <w:szCs w:val="20"/>
              </w:rPr>
              <w:br w:type="textWrapping"/>
            </w:r>
            <w:r>
              <w:rPr>
                <w:rFonts w:hint="eastAsia" w:ascii="宋体" w:hAnsi="宋体" w:cs="宋体"/>
                <w:color w:val="auto"/>
                <w:kern w:val="0"/>
                <w:sz w:val="20"/>
                <w:szCs w:val="20"/>
              </w:rPr>
              <w:t>4. 传感器运动识别速度：最高可达 30fps</w:t>
            </w:r>
            <w:r>
              <w:rPr>
                <w:rFonts w:hint="eastAsia" w:ascii="宋体" w:hAnsi="宋体" w:cs="宋体"/>
                <w:color w:val="auto"/>
                <w:kern w:val="0"/>
                <w:sz w:val="20"/>
                <w:szCs w:val="20"/>
              </w:rPr>
              <w:br w:type="textWrapping"/>
            </w:r>
            <w:r>
              <w:rPr>
                <w:rFonts w:hint="eastAsia" w:ascii="宋体" w:hAnsi="宋体" w:cs="宋体"/>
                <w:color w:val="auto"/>
                <w:kern w:val="0"/>
                <w:sz w:val="20"/>
                <w:szCs w:val="20"/>
              </w:rPr>
              <w:t>5. 传感器深度分辨率：512 x 424（可在实际应用中动态调整分辨率）</w:t>
            </w:r>
            <w:r>
              <w:rPr>
                <w:rFonts w:hint="eastAsia" w:ascii="宋体" w:hAnsi="宋体" w:cs="宋体"/>
                <w:color w:val="auto"/>
                <w:kern w:val="0"/>
                <w:sz w:val="20"/>
                <w:szCs w:val="20"/>
              </w:rPr>
              <w:br w:type="textWrapping"/>
            </w:r>
            <w:r>
              <w:rPr>
                <w:rFonts w:hint="eastAsia" w:ascii="宋体" w:hAnsi="宋体" w:cs="宋体"/>
                <w:color w:val="auto"/>
                <w:kern w:val="0"/>
                <w:sz w:val="20"/>
                <w:szCs w:val="20"/>
              </w:rPr>
              <w:t>6. 传感器深度范围：可达 4m（根据个体差异可能有所不同）</w:t>
            </w:r>
            <w:r>
              <w:rPr>
                <w:rFonts w:hint="eastAsia" w:ascii="宋体" w:hAnsi="宋体" w:cs="宋体"/>
                <w:color w:val="auto"/>
                <w:kern w:val="0"/>
                <w:sz w:val="20"/>
                <w:szCs w:val="20"/>
              </w:rPr>
              <w:br w:type="textWrapping"/>
            </w:r>
            <w:r>
              <w:rPr>
                <w:rFonts w:hint="eastAsia" w:ascii="宋体" w:hAnsi="宋体" w:cs="宋体"/>
                <w:color w:val="auto"/>
                <w:kern w:val="0"/>
                <w:sz w:val="20"/>
                <w:szCs w:val="20"/>
              </w:rPr>
              <w:t>7. 设备重量：约 550g（不含线缆）</w:t>
            </w:r>
            <w:r>
              <w:rPr>
                <w:rFonts w:hint="eastAsia" w:ascii="宋体" w:hAnsi="宋体" w:cs="宋体"/>
                <w:color w:val="auto"/>
                <w:kern w:val="0"/>
                <w:sz w:val="20"/>
                <w:szCs w:val="20"/>
              </w:rPr>
              <w:br w:type="textWrapping"/>
            </w:r>
            <w:r>
              <w:rPr>
                <w:rFonts w:hint="eastAsia" w:ascii="宋体" w:hAnsi="宋体" w:cs="宋体"/>
                <w:color w:val="auto"/>
                <w:kern w:val="0"/>
                <w:sz w:val="20"/>
                <w:szCs w:val="20"/>
              </w:rPr>
              <w:t>8. 线缆长度：标准长度为 1.8m，可选择其他长度线缆</w:t>
            </w:r>
            <w:r>
              <w:rPr>
                <w:rFonts w:hint="eastAsia" w:ascii="宋体" w:hAnsi="宋体" w:cs="宋体"/>
                <w:color w:val="auto"/>
                <w:kern w:val="0"/>
                <w:sz w:val="20"/>
                <w:szCs w:val="20"/>
              </w:rPr>
              <w:br w:type="textWrapping"/>
            </w:r>
            <w:r>
              <w:rPr>
                <w:rFonts w:hint="eastAsia" w:ascii="宋体" w:hAnsi="宋体" w:cs="宋体"/>
                <w:color w:val="auto"/>
                <w:kern w:val="0"/>
                <w:sz w:val="20"/>
                <w:szCs w:val="20"/>
              </w:rPr>
              <w:t>9.能够通过摄像头和传感器识别用户的动作、面部表情、身体语言等，无需任何外部设备或数据线即可进行控制。</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10.能够自动识别出用户的面部特征，并进行跟踪和识别。</w:t>
            </w:r>
          </w:p>
        </w:tc>
        <w:tc>
          <w:tcPr>
            <w:tcW w:w="752"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2</w:t>
            </w:r>
          </w:p>
        </w:tc>
        <w:tc>
          <w:tcPr>
            <w:tcW w:w="1086"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8" w:hRule="atLeast"/>
        </w:trPr>
        <w:tc>
          <w:tcPr>
            <w:tcW w:w="709" w:type="dxa"/>
            <w:tcBorders>
              <w:bottom w:val="single" w:color="auto" w:sz="4" w:space="0"/>
            </w:tcBorders>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tcBorders>
              <w:bottom w:val="single" w:color="auto" w:sz="4" w:space="0"/>
            </w:tcBorders>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交互程序</w:t>
            </w:r>
          </w:p>
        </w:tc>
        <w:tc>
          <w:tcPr>
            <w:tcW w:w="5387" w:type="dxa"/>
            <w:tcBorders>
              <w:bottom w:val="single" w:color="auto" w:sz="4" w:space="0"/>
            </w:tcBorders>
            <w:noWrap w:val="0"/>
            <w:vAlign w:val="center"/>
          </w:tcPr>
          <w:p>
            <w:pPr>
              <w:widowControl/>
              <w:shd w:val="clear" w:color="auto" w:fill="auto"/>
              <w:spacing w:after="0" w:line="240" w:lineRule="auto"/>
              <w:jc w:val="left"/>
              <w:rPr>
                <w:rFonts w:ascii="宋体" w:hAnsi="宋体" w:cs="宋体"/>
                <w:color w:val="auto"/>
                <w:kern w:val="0"/>
                <w:sz w:val="20"/>
                <w:szCs w:val="20"/>
              </w:rPr>
            </w:pPr>
            <w:r>
              <w:rPr>
                <w:rFonts w:hint="eastAsia" w:ascii="宋体" w:hAnsi="宋体" w:cs="宋体"/>
                <w:color w:val="auto"/>
                <w:kern w:val="0"/>
                <w:sz w:val="20"/>
                <w:szCs w:val="20"/>
              </w:rPr>
              <w:t>定制开发民族服饰互动穿衣交互系统，按照交互程序引导提示，对克孜勒苏柯尔克孜自治州不同民族的传统服饰进行展示，并实现换装展示、扫描留念等交互体验功能。</w:t>
            </w:r>
          </w:p>
        </w:tc>
        <w:tc>
          <w:tcPr>
            <w:tcW w:w="752" w:type="dxa"/>
            <w:tcBorders>
              <w:bottom w:val="single" w:color="auto" w:sz="4" w:space="0"/>
            </w:tcBorders>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1</w:t>
            </w:r>
          </w:p>
        </w:tc>
        <w:tc>
          <w:tcPr>
            <w:tcW w:w="1086" w:type="dxa"/>
            <w:tcBorders>
              <w:bottom w:val="single" w:color="auto" w:sz="4" w:space="0"/>
            </w:tcBorders>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60" w:hRule="atLeast"/>
        </w:trPr>
        <w:tc>
          <w:tcPr>
            <w:tcW w:w="709" w:type="dxa"/>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55寸液晶拼接屏</w:t>
            </w:r>
          </w:p>
        </w:tc>
        <w:tc>
          <w:tcPr>
            <w:tcW w:w="5387" w:type="dxa"/>
            <w:noWrap w:val="0"/>
            <w:vAlign w:val="center"/>
          </w:tcPr>
          <w:p>
            <w:pPr>
              <w:widowControl/>
              <w:shd w:val="clear" w:color="auto" w:fill="auto"/>
              <w:spacing w:after="240" w:line="240" w:lineRule="auto"/>
              <w:jc w:val="left"/>
              <w:rPr>
                <w:rFonts w:ascii="宋体" w:hAnsi="宋体" w:cs="宋体"/>
                <w:color w:val="auto"/>
                <w:kern w:val="0"/>
                <w:sz w:val="20"/>
                <w:szCs w:val="20"/>
              </w:rPr>
            </w:pPr>
            <w:r>
              <w:rPr>
                <w:rFonts w:hint="eastAsia" w:ascii="宋体" w:hAnsi="宋体" w:cs="宋体"/>
                <w:color w:val="auto"/>
                <w:kern w:val="0"/>
                <w:sz w:val="20"/>
                <w:szCs w:val="20"/>
              </w:rPr>
              <w:t>1.55英寸#0.88mm拼缝#普亮液晶拼接屏</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2.直下式LED背光源，亮度均匀。</w:t>
            </w:r>
            <w:r>
              <w:rPr>
                <w:rFonts w:hint="eastAsia" w:ascii="宋体" w:hAnsi="宋体" w:cs="宋体"/>
                <w:color w:val="auto"/>
                <w:kern w:val="0"/>
                <w:sz w:val="20"/>
                <w:szCs w:val="20"/>
              </w:rPr>
              <w:br w:type="textWrapping"/>
            </w:r>
            <w:r>
              <w:rPr>
                <w:rFonts w:hint="eastAsia" w:ascii="宋体" w:hAnsi="宋体" w:cs="宋体"/>
                <w:color w:val="auto"/>
                <w:kern w:val="0"/>
                <w:sz w:val="20"/>
                <w:szCs w:val="20"/>
              </w:rPr>
              <w:t>3.物理分辨率高达1920 × 1080。</w:t>
            </w:r>
            <w:r>
              <w:rPr>
                <w:rFonts w:hint="eastAsia" w:ascii="宋体" w:hAnsi="宋体" w:cs="宋体"/>
                <w:color w:val="auto"/>
                <w:kern w:val="0"/>
                <w:sz w:val="20"/>
                <w:szCs w:val="20"/>
              </w:rPr>
              <w:br w:type="textWrapping"/>
            </w:r>
            <w:r>
              <w:rPr>
                <w:rFonts w:hint="eastAsia" w:ascii="宋体" w:hAnsi="宋体" w:cs="宋体"/>
                <w:color w:val="auto"/>
                <w:kern w:val="0"/>
                <w:sz w:val="20"/>
                <w:szCs w:val="20"/>
              </w:rPr>
              <w:t>4.全高清显示，画面细腻，色彩丰富。</w:t>
            </w:r>
            <w:r>
              <w:rPr>
                <w:rFonts w:hint="eastAsia" w:ascii="宋体" w:hAnsi="宋体" w:cs="宋体"/>
                <w:color w:val="auto"/>
                <w:kern w:val="0"/>
                <w:sz w:val="20"/>
                <w:szCs w:val="20"/>
              </w:rPr>
              <w:br w:type="textWrapping"/>
            </w:r>
            <w:r>
              <w:rPr>
                <w:rFonts w:hint="eastAsia" w:ascii="宋体" w:hAnsi="宋体" w:cs="宋体"/>
                <w:color w:val="auto"/>
                <w:kern w:val="0"/>
                <w:sz w:val="20"/>
                <w:szCs w:val="20"/>
              </w:rPr>
              <w:t>5.高清晰度、高亮度、高色域。</w:t>
            </w:r>
            <w:r>
              <w:rPr>
                <w:rFonts w:hint="eastAsia" w:ascii="宋体" w:hAnsi="宋体" w:cs="宋体"/>
                <w:color w:val="auto"/>
                <w:kern w:val="0"/>
                <w:sz w:val="20"/>
                <w:szCs w:val="20"/>
              </w:rPr>
              <w:br w:type="textWrapping"/>
            </w:r>
            <w:r>
              <w:rPr>
                <w:rFonts w:hint="eastAsia" w:ascii="宋体" w:hAnsi="宋体" w:cs="宋体"/>
                <w:color w:val="auto"/>
                <w:kern w:val="0"/>
                <w:sz w:val="20"/>
                <w:szCs w:val="20"/>
              </w:rPr>
              <w:t>6.视角可达178°，趋近于水平。</w:t>
            </w:r>
            <w:r>
              <w:rPr>
                <w:rFonts w:hint="eastAsia" w:ascii="宋体" w:hAnsi="宋体" w:cs="宋体"/>
                <w:color w:val="auto"/>
                <w:kern w:val="0"/>
                <w:sz w:val="20"/>
                <w:szCs w:val="20"/>
              </w:rPr>
              <w:br w:type="textWrapping"/>
            </w:r>
            <w:r>
              <w:rPr>
                <w:rFonts w:hint="eastAsia" w:ascii="宋体" w:hAnsi="宋体" w:cs="宋体"/>
                <w:color w:val="auto"/>
                <w:kern w:val="0"/>
                <w:sz w:val="20"/>
                <w:szCs w:val="20"/>
              </w:rPr>
              <w:t>7.显示面积大、体积小、重量轻。</w:t>
            </w:r>
            <w:r>
              <w:rPr>
                <w:rFonts w:hint="eastAsia" w:ascii="宋体" w:hAnsi="宋体" w:cs="宋体"/>
                <w:color w:val="auto"/>
                <w:kern w:val="0"/>
                <w:sz w:val="20"/>
                <w:szCs w:val="20"/>
              </w:rPr>
              <w:br w:type="textWrapping"/>
            </w:r>
            <w:r>
              <w:rPr>
                <w:rFonts w:hint="eastAsia" w:ascii="宋体" w:hAnsi="宋体" w:cs="宋体"/>
                <w:color w:val="auto"/>
                <w:kern w:val="0"/>
                <w:sz w:val="20"/>
                <w:szCs w:val="20"/>
              </w:rPr>
              <w:t>8.超窄边设计。</w:t>
            </w:r>
            <w:r>
              <w:rPr>
                <w:rFonts w:hint="eastAsia" w:ascii="宋体" w:hAnsi="宋体" w:cs="宋体"/>
                <w:color w:val="auto"/>
                <w:kern w:val="0"/>
                <w:sz w:val="20"/>
                <w:szCs w:val="20"/>
              </w:rPr>
              <w:br w:type="textWrapping"/>
            </w:r>
            <w:r>
              <w:rPr>
                <w:rFonts w:hint="eastAsia" w:ascii="宋体" w:hAnsi="宋体" w:cs="宋体"/>
                <w:color w:val="auto"/>
                <w:kern w:val="0"/>
                <w:sz w:val="20"/>
                <w:szCs w:val="20"/>
              </w:rPr>
              <w:t>9.运行稳定，可24小时持续工作。</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10.支持壁挂、落地、吊装等多种安装方式。</w:t>
            </w:r>
            <w:r>
              <w:rPr>
                <w:rFonts w:hint="eastAsia" w:ascii="宋体" w:hAnsi="宋体" w:cs="宋体"/>
                <w:color w:val="auto"/>
                <w:kern w:val="0"/>
                <w:sz w:val="20"/>
                <w:szCs w:val="20"/>
              </w:rPr>
              <w:br w:type="textWrapping"/>
            </w:r>
            <w:r>
              <w:rPr>
                <w:rFonts w:hint="eastAsia" w:ascii="宋体" w:hAnsi="宋体" w:cs="宋体"/>
                <w:color w:val="auto"/>
                <w:kern w:val="0"/>
                <w:sz w:val="20"/>
                <w:szCs w:val="20"/>
              </w:rPr>
              <w:t>多种拼接方式，能适应各种使用场所。</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11.采用金属外壳，防辐射、防磁场、防强电场干扰。</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12.实时检测设备温度，过温自保护，防止面板灼烧。</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13.</w:t>
            </w:r>
            <w:r>
              <w:rPr>
                <w:rFonts w:hint="eastAsia" w:ascii="宋体" w:hAnsi="宋体" w:cs="宋体"/>
                <w:color w:val="FF0000"/>
                <w:kern w:val="0"/>
                <w:sz w:val="20"/>
                <w:szCs w:val="20"/>
              </w:rPr>
              <w:t>★液晶显示单元支持U盘自动播放功能，开启状态下，自动读取U盘中的视频、图片或文本资源并播放，视频间衔接时长≤30ms。（提供封面具有CMA、ilac-MRA、CNAS标志的权威检测机构的检测报告）</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14.</w:t>
            </w:r>
            <w:r>
              <w:rPr>
                <w:rFonts w:hint="eastAsia" w:ascii="宋体" w:hAnsi="宋体" w:cs="宋体"/>
                <w:color w:val="FF0000"/>
                <w:kern w:val="0"/>
                <w:sz w:val="20"/>
                <w:szCs w:val="20"/>
              </w:rPr>
              <w:t>★拼接屏具备智能温控功能，当屏幕温度在65-70℃之间时，会提醒用户温度过高；当温度超过70℃，屏幕会立即进入休眠状态；等温度降至60℃以下会被唤醒或者通过遥控器主动唤醒。（提供封面具有CMA、ilac-MRA、CNAS标志的权威检测机构的检测报告）</w:t>
            </w:r>
            <w:r>
              <w:rPr>
                <w:rFonts w:hint="eastAsia" w:ascii="宋体" w:hAnsi="宋体" w:cs="宋体"/>
                <w:color w:val="FF0000"/>
                <w:kern w:val="0"/>
                <w:sz w:val="20"/>
                <w:szCs w:val="20"/>
              </w:rPr>
              <w:br w:type="textWrapping"/>
            </w:r>
            <w:r>
              <w:rPr>
                <w:rFonts w:hint="eastAsia" w:ascii="宋体" w:hAnsi="宋体" w:cs="宋体"/>
                <w:color w:val="auto"/>
                <w:kern w:val="0"/>
                <w:sz w:val="20"/>
                <w:szCs w:val="20"/>
              </w:rPr>
              <w:t xml:space="preserve">15. </w:t>
            </w:r>
            <w:r>
              <w:rPr>
                <w:rFonts w:hint="eastAsia" w:ascii="宋体" w:hAnsi="宋体" w:cs="宋体"/>
                <w:color w:val="FF0000"/>
                <w:kern w:val="0"/>
                <w:sz w:val="20"/>
                <w:szCs w:val="20"/>
              </w:rPr>
              <w:t>★屏幕支持防灼烧功能，能够有效改善液晶长时间显示静态画面时造成的残影现象。（提供封面具有CMA、ilac-MRA、CNAS标志的权威检测机构的检测报告）</w:t>
            </w:r>
            <w:r>
              <w:rPr>
                <w:rFonts w:hint="eastAsia" w:ascii="宋体" w:hAnsi="宋体" w:cs="宋体"/>
                <w:color w:val="FF0000"/>
                <w:kern w:val="0"/>
                <w:sz w:val="20"/>
                <w:szCs w:val="20"/>
              </w:rPr>
              <w:br w:type="textWrapping"/>
            </w:r>
            <w:r>
              <w:rPr>
                <w:rFonts w:hint="eastAsia" w:ascii="宋体" w:hAnsi="宋体" w:cs="宋体"/>
                <w:color w:val="auto"/>
                <w:kern w:val="0"/>
                <w:sz w:val="20"/>
                <w:szCs w:val="20"/>
              </w:rPr>
              <w:t>16.音视频输入接口：HDMI × 1, DVI × 1,  USB × 1</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17.音视频输出接口：无</w:t>
            </w:r>
            <w:r>
              <w:rPr>
                <w:rFonts w:hint="eastAsia" w:ascii="宋体" w:hAnsi="宋体" w:cs="宋体"/>
                <w:color w:val="auto"/>
                <w:kern w:val="0"/>
                <w:sz w:val="20"/>
                <w:szCs w:val="20"/>
              </w:rPr>
              <w:br w:type="textWrapping"/>
            </w:r>
            <w:r>
              <w:rPr>
                <w:rFonts w:hint="eastAsia" w:ascii="宋体" w:hAnsi="宋体" w:cs="宋体"/>
                <w:color w:val="auto"/>
                <w:kern w:val="0"/>
                <w:sz w:val="20"/>
                <w:szCs w:val="20"/>
              </w:rPr>
              <w:t xml:space="preserve">18.控制接口：RS232 IN × 1，RS232 OUT × 1  </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19.含配套支架及线缆。</w:t>
            </w:r>
          </w:p>
        </w:tc>
        <w:tc>
          <w:tcPr>
            <w:tcW w:w="752"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6</w:t>
            </w:r>
          </w:p>
        </w:tc>
        <w:tc>
          <w:tcPr>
            <w:tcW w:w="1086"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20" w:hRule="atLeast"/>
        </w:trPr>
        <w:tc>
          <w:tcPr>
            <w:tcW w:w="709" w:type="dxa"/>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拼接处理器</w:t>
            </w:r>
          </w:p>
        </w:tc>
        <w:tc>
          <w:tcPr>
            <w:tcW w:w="5387" w:type="dxa"/>
            <w:noWrap w:val="0"/>
            <w:vAlign w:val="center"/>
          </w:tcPr>
          <w:p>
            <w:pPr>
              <w:widowControl/>
              <w:shd w:val="clear" w:color="auto" w:fill="auto"/>
              <w:spacing w:after="0" w:line="240" w:lineRule="auto"/>
              <w:rPr>
                <w:rFonts w:ascii="宋体" w:hAnsi="宋体" w:cs="宋体"/>
                <w:color w:val="auto"/>
                <w:kern w:val="0"/>
                <w:sz w:val="20"/>
                <w:szCs w:val="20"/>
              </w:rPr>
            </w:pPr>
            <w:r>
              <w:rPr>
                <w:rFonts w:hint="eastAsia" w:ascii="宋体" w:hAnsi="宋体" w:cs="宋体"/>
                <w:color w:val="auto"/>
                <w:kern w:val="0"/>
                <w:sz w:val="20"/>
                <w:szCs w:val="20"/>
              </w:rPr>
              <w:t>1. 2U标准机架式设计，机箱支持部分混插</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2.6槽位机箱具备1个风扇，左右风道散热</w:t>
            </w:r>
            <w:r>
              <w:rPr>
                <w:rFonts w:hint="eastAsia" w:ascii="宋体" w:hAnsi="宋体" w:cs="宋体"/>
                <w:color w:val="auto"/>
                <w:kern w:val="0"/>
                <w:sz w:val="20"/>
                <w:szCs w:val="20"/>
              </w:rPr>
              <w:br w:type="textWrapping"/>
            </w:r>
            <w:r>
              <w:rPr>
                <w:rFonts w:hint="eastAsia" w:ascii="宋体" w:hAnsi="宋体" w:cs="宋体"/>
                <w:color w:val="auto"/>
                <w:kern w:val="0"/>
                <w:sz w:val="20"/>
                <w:szCs w:val="20"/>
              </w:rPr>
              <w:t>3.插拔式模块化设计，可根据需求灵活扩展，业务板卡可热插拔，方便设备维护</w:t>
            </w:r>
            <w:r>
              <w:rPr>
                <w:rFonts w:hint="eastAsia" w:ascii="宋体" w:hAnsi="宋体" w:cs="宋体"/>
                <w:color w:val="auto"/>
                <w:kern w:val="0"/>
                <w:sz w:val="20"/>
                <w:szCs w:val="20"/>
              </w:rPr>
              <w:br w:type="textWrapping"/>
            </w:r>
            <w:r>
              <w:rPr>
                <w:rFonts w:hint="eastAsia" w:ascii="宋体" w:hAnsi="宋体" w:cs="宋体"/>
                <w:color w:val="auto"/>
                <w:kern w:val="0"/>
                <w:sz w:val="20"/>
                <w:szCs w:val="20"/>
              </w:rPr>
              <w:t>4. 支持电脑、视频会议终端、超高分服务器等视频输入信号源，支持DVI、HDMI、HDMI 4K、DP 4K信号输入，支持自定义分辨率输入</w:t>
            </w:r>
            <w:r>
              <w:rPr>
                <w:rFonts w:hint="eastAsia" w:ascii="宋体" w:hAnsi="宋体" w:cs="宋体"/>
                <w:color w:val="auto"/>
                <w:kern w:val="0"/>
                <w:sz w:val="20"/>
                <w:szCs w:val="20"/>
              </w:rPr>
              <w:br w:type="textWrapping"/>
            </w:r>
            <w:r>
              <w:rPr>
                <w:rFonts w:hint="eastAsia" w:ascii="宋体" w:hAnsi="宋体" w:cs="宋体"/>
                <w:color w:val="auto"/>
                <w:kern w:val="0"/>
                <w:sz w:val="20"/>
                <w:szCs w:val="20"/>
              </w:rPr>
              <w:t>5.支持复合音频及单独音频输入；音频输入支持16bit，48K Hz采样，支持双声道</w:t>
            </w:r>
            <w:r>
              <w:rPr>
                <w:rFonts w:hint="eastAsia" w:ascii="宋体" w:hAnsi="宋体" w:cs="宋体"/>
                <w:color w:val="auto"/>
                <w:kern w:val="0"/>
                <w:sz w:val="20"/>
                <w:szCs w:val="20"/>
              </w:rPr>
              <w:br w:type="textWrapping"/>
            </w:r>
            <w:r>
              <w:rPr>
                <w:rFonts w:hint="eastAsia" w:ascii="宋体" w:hAnsi="宋体" w:cs="宋体"/>
                <w:color w:val="auto"/>
                <w:kern w:val="0"/>
                <w:sz w:val="20"/>
                <w:szCs w:val="20"/>
              </w:rPr>
              <w:t>6.图像采集及输出均支持RGB888，无损画质</w:t>
            </w:r>
            <w:r>
              <w:rPr>
                <w:rFonts w:hint="eastAsia" w:ascii="宋体" w:hAnsi="宋体" w:cs="宋体"/>
                <w:color w:val="auto"/>
                <w:kern w:val="0"/>
                <w:sz w:val="20"/>
                <w:szCs w:val="20"/>
              </w:rPr>
              <w:br w:type="textWrapping"/>
            </w:r>
            <w:r>
              <w:rPr>
                <w:rFonts w:hint="eastAsia" w:ascii="宋体" w:hAnsi="宋体" w:cs="宋体"/>
                <w:color w:val="auto"/>
                <w:kern w:val="0"/>
                <w:sz w:val="20"/>
                <w:szCs w:val="20"/>
              </w:rPr>
              <w:t>7.支持超高分融合，支持最多8个4K超高清信号接入</w:t>
            </w:r>
            <w:r>
              <w:rPr>
                <w:rFonts w:hint="eastAsia" w:ascii="宋体" w:hAnsi="宋体" w:cs="宋体"/>
                <w:color w:val="auto"/>
                <w:kern w:val="0"/>
                <w:sz w:val="20"/>
                <w:szCs w:val="20"/>
              </w:rPr>
              <w:br w:type="textWrapping"/>
            </w:r>
            <w:r>
              <w:rPr>
                <w:rFonts w:hint="eastAsia" w:ascii="宋体" w:hAnsi="宋体" w:cs="宋体"/>
                <w:color w:val="auto"/>
                <w:kern w:val="0"/>
                <w:sz w:val="20"/>
                <w:szCs w:val="20"/>
              </w:rPr>
              <w:t>8.支持输入OSD叠加 ，支持输入图像裁剪，能将输入图像黑边进行剪裁</w:t>
            </w:r>
            <w:r>
              <w:rPr>
                <w:rFonts w:hint="eastAsia" w:ascii="宋体" w:hAnsi="宋体" w:cs="宋体"/>
                <w:color w:val="auto"/>
                <w:kern w:val="0"/>
                <w:sz w:val="20"/>
                <w:szCs w:val="20"/>
              </w:rPr>
              <w:br w:type="textWrapping"/>
            </w:r>
            <w:r>
              <w:rPr>
                <w:rFonts w:hint="eastAsia" w:ascii="宋体" w:hAnsi="宋体" w:cs="宋体"/>
                <w:color w:val="auto"/>
                <w:kern w:val="0"/>
                <w:sz w:val="20"/>
                <w:szCs w:val="20"/>
              </w:rPr>
              <w:t>视频输出</w:t>
            </w:r>
            <w:r>
              <w:rPr>
                <w:rFonts w:hint="eastAsia" w:ascii="宋体" w:hAnsi="宋体" w:cs="宋体"/>
                <w:color w:val="auto"/>
                <w:kern w:val="0"/>
                <w:sz w:val="20"/>
                <w:szCs w:val="20"/>
              </w:rPr>
              <w:br w:type="textWrapping"/>
            </w:r>
            <w:r>
              <w:rPr>
                <w:rFonts w:hint="eastAsia" w:ascii="宋体" w:hAnsi="宋体" w:cs="宋体"/>
                <w:color w:val="auto"/>
                <w:kern w:val="0"/>
                <w:sz w:val="20"/>
                <w:szCs w:val="20"/>
              </w:rPr>
              <w:t xml:space="preserve">9.支持DVI、HDMI、HDMI 4K视频信号输出  </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10. 2K子板支持4路1080P60输出，4K子板支持2路4K输出，输出兼容LCD及LED，可自定义输出分辨率</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11.主控支持独立音频，HDMI子板支持复合音频</w:t>
            </w:r>
            <w:r>
              <w:rPr>
                <w:rFonts w:hint="eastAsia" w:ascii="宋体" w:hAnsi="宋体" w:cs="宋体"/>
                <w:color w:val="auto"/>
                <w:kern w:val="0"/>
                <w:sz w:val="20"/>
                <w:szCs w:val="20"/>
              </w:rPr>
              <w:br w:type="textWrapping"/>
            </w:r>
            <w:r>
              <w:rPr>
                <w:rFonts w:hint="eastAsia" w:ascii="宋体" w:hAnsi="宋体" w:cs="宋体"/>
                <w:color w:val="auto"/>
                <w:kern w:val="0"/>
                <w:sz w:val="20"/>
                <w:szCs w:val="20"/>
              </w:rPr>
              <w:t xml:space="preserve">12. 采用帧同步技术，保证所有输出口的图像完全同步，画面完整，播放流畅，无卡顿丢帧情况，无撕裂和拼缝现象      </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13.6槽位机箱支持16个显示屏的任意大屏拼接（满配）</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14.支持开窗和漫游功能，单接口支持任意图层开窗，窗口支持1/4/6/8/9/16画面分割</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15.支持3张底图显示，单墙1张，分辨率为1080P</w:t>
            </w:r>
          </w:p>
        </w:tc>
        <w:tc>
          <w:tcPr>
            <w:tcW w:w="752"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1</w:t>
            </w:r>
          </w:p>
        </w:tc>
        <w:tc>
          <w:tcPr>
            <w:tcW w:w="1086"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6" w:hRule="atLeast"/>
        </w:trPr>
        <w:tc>
          <w:tcPr>
            <w:tcW w:w="709" w:type="dxa"/>
            <w:tcBorders>
              <w:bottom w:val="single" w:color="auto" w:sz="4" w:space="0"/>
            </w:tcBorders>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tcBorders>
              <w:bottom w:val="single" w:color="auto" w:sz="4" w:space="0"/>
            </w:tcBorders>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红外触摸框</w:t>
            </w:r>
          </w:p>
        </w:tc>
        <w:tc>
          <w:tcPr>
            <w:tcW w:w="5387" w:type="dxa"/>
            <w:tcBorders>
              <w:bottom w:val="single" w:color="auto" w:sz="4" w:space="0"/>
            </w:tcBorders>
            <w:noWrap w:val="0"/>
            <w:vAlign w:val="center"/>
          </w:tcPr>
          <w:p>
            <w:pPr>
              <w:widowControl/>
              <w:shd w:val="clear" w:color="auto" w:fill="auto"/>
              <w:spacing w:after="0" w:line="240" w:lineRule="auto"/>
              <w:rPr>
                <w:rFonts w:ascii="宋体" w:hAnsi="宋体" w:cs="宋体"/>
                <w:color w:val="auto"/>
                <w:kern w:val="0"/>
                <w:sz w:val="20"/>
                <w:szCs w:val="20"/>
              </w:rPr>
            </w:pPr>
            <w:r>
              <w:rPr>
                <w:rFonts w:hint="eastAsia" w:ascii="宋体" w:hAnsi="宋体" w:cs="宋体"/>
                <w:color w:val="auto"/>
                <w:kern w:val="0"/>
                <w:sz w:val="20"/>
                <w:szCs w:val="20"/>
              </w:rPr>
              <w:t>1.尺寸，触摸框周长10米。</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w:t>
            </w:r>
            <w:r>
              <w:rPr>
                <w:rFonts w:hint="eastAsia" w:ascii="宋体" w:hAnsi="宋体" w:cs="宋体"/>
                <w:color w:val="FF0000"/>
                <w:kern w:val="0"/>
                <w:sz w:val="20"/>
                <w:szCs w:val="20"/>
              </w:rPr>
              <w:t>★触摸点数，40点触摸，2/4/6/10/12/16/32/40点以内为免驱，可范围内任意定制，提供第三方检测机构检测报告。</w:t>
            </w:r>
            <w:r>
              <w:rPr>
                <w:rFonts w:hint="eastAsia" w:ascii="宋体" w:hAnsi="宋体" w:cs="宋体"/>
                <w:color w:val="FF0000"/>
                <w:kern w:val="0"/>
                <w:sz w:val="20"/>
                <w:szCs w:val="20"/>
              </w:rPr>
              <w:br w:type="textWrapping"/>
            </w:r>
            <w:r>
              <w:rPr>
                <w:rFonts w:hint="eastAsia" w:ascii="宋体" w:hAnsi="宋体" w:cs="宋体"/>
                <w:color w:val="auto"/>
                <w:kern w:val="0"/>
                <w:sz w:val="20"/>
                <w:szCs w:val="20"/>
              </w:rPr>
              <w:t>3.单一usb线出口，只需要单一USB线出线提供信号和供电，无需另外增加供电电源。</w:t>
            </w:r>
            <w:r>
              <w:rPr>
                <w:rFonts w:hint="eastAsia" w:ascii="宋体" w:hAnsi="宋体" w:cs="宋体"/>
                <w:color w:val="auto"/>
                <w:kern w:val="0"/>
                <w:sz w:val="20"/>
                <w:szCs w:val="20"/>
              </w:rPr>
              <w:br w:type="textWrapping"/>
            </w:r>
            <w:r>
              <w:rPr>
                <w:rFonts w:hint="eastAsia" w:ascii="宋体" w:hAnsi="宋体" w:cs="宋体"/>
                <w:color w:val="auto"/>
                <w:kern w:val="0"/>
                <w:sz w:val="20"/>
                <w:szCs w:val="20"/>
              </w:rPr>
              <w:t>4.边框型材，采用黑色氧化铝合金型材外观美观，防刮维氏硬度5.5---7.0GN/m²。</w:t>
            </w:r>
            <w:r>
              <w:rPr>
                <w:rFonts w:hint="eastAsia" w:ascii="宋体" w:hAnsi="宋体" w:cs="宋体"/>
                <w:color w:val="auto"/>
                <w:kern w:val="0"/>
                <w:sz w:val="20"/>
                <w:szCs w:val="20"/>
              </w:rPr>
              <w:br w:type="textWrapping"/>
            </w:r>
            <w:r>
              <w:rPr>
                <w:rFonts w:hint="eastAsia" w:ascii="宋体" w:hAnsi="宋体" w:cs="宋体"/>
                <w:color w:val="auto"/>
                <w:kern w:val="0"/>
                <w:sz w:val="20"/>
                <w:szCs w:val="20"/>
              </w:rPr>
              <w:t>5.触摸次数，不限次数。</w:t>
            </w:r>
            <w:r>
              <w:rPr>
                <w:rFonts w:hint="eastAsia" w:ascii="宋体" w:hAnsi="宋体" w:cs="宋体"/>
                <w:color w:val="auto"/>
                <w:kern w:val="0"/>
                <w:sz w:val="20"/>
                <w:szCs w:val="20"/>
              </w:rPr>
              <w:br w:type="textWrapping"/>
            </w:r>
            <w:r>
              <w:rPr>
                <w:rFonts w:hint="eastAsia" w:ascii="宋体" w:hAnsi="宋体" w:cs="宋体"/>
                <w:color w:val="auto"/>
                <w:kern w:val="0"/>
                <w:sz w:val="20"/>
                <w:szCs w:val="20"/>
              </w:rPr>
              <w:t>7.分辨率，32768*32768</w:t>
            </w:r>
            <w:r>
              <w:rPr>
                <w:rFonts w:hint="eastAsia" w:ascii="宋体" w:hAnsi="宋体" w:cs="宋体"/>
                <w:color w:val="auto"/>
                <w:kern w:val="0"/>
                <w:sz w:val="20"/>
                <w:szCs w:val="20"/>
              </w:rPr>
              <w:br w:type="textWrapping"/>
            </w:r>
            <w:r>
              <w:rPr>
                <w:rFonts w:hint="eastAsia" w:ascii="宋体" w:hAnsi="宋体" w:cs="宋体"/>
                <w:color w:val="auto"/>
                <w:kern w:val="0"/>
                <w:sz w:val="20"/>
                <w:szCs w:val="20"/>
              </w:rPr>
              <w:t>8.线性偏差，±1mm</w:t>
            </w:r>
            <w:r>
              <w:rPr>
                <w:rFonts w:hint="eastAsia" w:ascii="宋体" w:hAnsi="宋体" w:cs="宋体"/>
                <w:color w:val="auto"/>
                <w:kern w:val="0"/>
                <w:sz w:val="20"/>
                <w:szCs w:val="20"/>
              </w:rPr>
              <w:br w:type="textWrapping"/>
            </w:r>
            <w:r>
              <w:rPr>
                <w:rFonts w:hint="eastAsia" w:ascii="宋体" w:hAnsi="宋体" w:cs="宋体"/>
                <w:color w:val="auto"/>
                <w:kern w:val="0"/>
                <w:sz w:val="20"/>
                <w:szCs w:val="20"/>
              </w:rPr>
              <w:t>9.响应时间，5-16ms</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10.</w:t>
            </w:r>
            <w:r>
              <w:rPr>
                <w:rFonts w:hint="eastAsia" w:ascii="宋体" w:hAnsi="宋体" w:cs="宋体"/>
                <w:color w:val="FF0000"/>
                <w:kern w:val="0"/>
                <w:sz w:val="20"/>
                <w:szCs w:val="20"/>
              </w:rPr>
              <w:t>★抗光性，可在220V，150W卤光灯1.2米在20°～90°直射时能正常工作。提供第三方检测机构抗光检测报告。</w:t>
            </w:r>
            <w:r>
              <w:rPr>
                <w:rFonts w:hint="eastAsia" w:ascii="宋体" w:hAnsi="宋体" w:cs="宋体"/>
                <w:color w:val="FF0000"/>
                <w:kern w:val="0"/>
                <w:sz w:val="20"/>
                <w:szCs w:val="20"/>
              </w:rPr>
              <w:br w:type="textWrapping"/>
            </w:r>
            <w:r>
              <w:rPr>
                <w:rFonts w:hint="eastAsia" w:ascii="宋体" w:hAnsi="宋体" w:cs="宋体"/>
                <w:color w:val="auto"/>
                <w:kern w:val="0"/>
                <w:sz w:val="20"/>
                <w:szCs w:val="20"/>
              </w:rPr>
              <w:t>11.远程控制，主机和触摸屏之间距离可延长至500米；usb线20米，网线延长可达100米稳定传输。</w:t>
            </w:r>
            <w:r>
              <w:rPr>
                <w:rFonts w:hint="eastAsia" w:ascii="宋体" w:hAnsi="宋体" w:cs="宋体"/>
                <w:color w:val="FF0000"/>
                <w:kern w:val="0"/>
                <w:sz w:val="20"/>
                <w:szCs w:val="20"/>
              </w:rPr>
              <w:br w:type="textWrapping"/>
            </w:r>
            <w:r>
              <w:rPr>
                <w:rFonts w:hint="eastAsia" w:ascii="宋体" w:hAnsi="宋体" w:cs="宋体"/>
                <w:color w:val="auto"/>
                <w:kern w:val="0"/>
                <w:sz w:val="20"/>
                <w:szCs w:val="20"/>
              </w:rPr>
              <w:t>12.指定触摸，支持指定区域触摸功能，可指定分辨率区域触摸功能。</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13.扩展显示触摸，同一触摸框完美支持多路扩展画面显示同时触摸模式，支持扩展画面与主画面同时触摸。</w:t>
            </w:r>
          </w:p>
        </w:tc>
        <w:tc>
          <w:tcPr>
            <w:tcW w:w="752" w:type="dxa"/>
            <w:tcBorders>
              <w:bottom w:val="single" w:color="auto" w:sz="4" w:space="0"/>
            </w:tcBorders>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1</w:t>
            </w:r>
          </w:p>
        </w:tc>
        <w:tc>
          <w:tcPr>
            <w:tcW w:w="1086" w:type="dxa"/>
            <w:tcBorders>
              <w:bottom w:val="single" w:color="auto" w:sz="4" w:space="0"/>
            </w:tcBorders>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0" w:hRule="atLeast"/>
        </w:trPr>
        <w:tc>
          <w:tcPr>
            <w:tcW w:w="709" w:type="dxa"/>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图像处理器</w:t>
            </w:r>
          </w:p>
        </w:tc>
        <w:tc>
          <w:tcPr>
            <w:tcW w:w="5387" w:type="dxa"/>
            <w:noWrap w:val="0"/>
            <w:vAlign w:val="center"/>
          </w:tcPr>
          <w:p>
            <w:pPr>
              <w:widowControl/>
              <w:shd w:val="clear" w:color="auto" w:fill="auto"/>
              <w:spacing w:after="0" w:line="240" w:lineRule="auto"/>
              <w:jc w:val="left"/>
              <w:rPr>
                <w:rFonts w:ascii="宋体" w:hAnsi="宋体" w:cs="宋体"/>
                <w:color w:val="auto"/>
                <w:kern w:val="0"/>
                <w:sz w:val="20"/>
                <w:szCs w:val="20"/>
              </w:rPr>
            </w:pPr>
            <w:r>
              <w:rPr>
                <w:rFonts w:hint="eastAsia" w:ascii="宋体" w:hAnsi="宋体" w:cs="宋体"/>
                <w:color w:val="auto"/>
                <w:kern w:val="0"/>
                <w:sz w:val="20"/>
                <w:szCs w:val="20"/>
              </w:rPr>
              <w:t xml:space="preserve">1.处理器：≥12核25MB； </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2.内存：4个DDR4插槽，16GB 运行内存，最高支持128GB内存；</w:t>
            </w:r>
            <w:r>
              <w:rPr>
                <w:rFonts w:hint="eastAsia" w:ascii="宋体" w:hAnsi="宋体" w:cs="宋体"/>
                <w:color w:val="auto"/>
                <w:kern w:val="0"/>
                <w:sz w:val="20"/>
                <w:szCs w:val="20"/>
              </w:rPr>
              <w:br w:type="textWrapping"/>
            </w:r>
            <w:r>
              <w:rPr>
                <w:rFonts w:hint="eastAsia" w:ascii="宋体" w:hAnsi="宋体" w:cs="宋体"/>
                <w:color w:val="auto"/>
                <w:kern w:val="0"/>
                <w:sz w:val="20"/>
                <w:szCs w:val="20"/>
              </w:rPr>
              <w:t xml:space="preserve">3.硬盘： 128GB 固态硬盘，支持1个M.2 Nvme固态+2个3.5英寸机械硬盘； </w:t>
            </w:r>
            <w:r>
              <w:rPr>
                <w:rFonts w:hint="eastAsia" w:ascii="宋体" w:hAnsi="宋体" w:cs="宋体"/>
                <w:color w:val="auto"/>
                <w:kern w:val="0"/>
                <w:sz w:val="20"/>
                <w:szCs w:val="20"/>
              </w:rPr>
              <w:br w:type="textWrapping"/>
            </w:r>
            <w:r>
              <w:rPr>
                <w:rFonts w:hint="eastAsia" w:ascii="宋体" w:hAnsi="宋体" w:cs="宋体"/>
                <w:color w:val="auto"/>
                <w:kern w:val="0"/>
                <w:sz w:val="20"/>
                <w:szCs w:val="20"/>
              </w:rPr>
              <w:t>4.显卡： ≥4G 独立显卡</w:t>
            </w:r>
            <w:r>
              <w:rPr>
                <w:rFonts w:hint="eastAsia" w:ascii="宋体" w:hAnsi="宋体" w:cs="宋体"/>
                <w:color w:val="auto"/>
                <w:kern w:val="0"/>
                <w:sz w:val="20"/>
                <w:szCs w:val="20"/>
              </w:rPr>
              <w:br w:type="textWrapping"/>
            </w:r>
            <w:r>
              <w:rPr>
                <w:rFonts w:hint="eastAsia" w:ascii="宋体" w:hAnsi="宋体" w:cs="宋体"/>
                <w:color w:val="auto"/>
                <w:kern w:val="0"/>
                <w:sz w:val="20"/>
                <w:szCs w:val="20"/>
              </w:rPr>
              <w:t>5.插槽：1个PCIe*16插槽，2个PCIe*4插槽</w:t>
            </w:r>
            <w:r>
              <w:rPr>
                <w:rFonts w:hint="eastAsia" w:ascii="宋体" w:hAnsi="宋体" w:cs="宋体"/>
                <w:color w:val="auto"/>
                <w:kern w:val="0"/>
                <w:sz w:val="20"/>
                <w:szCs w:val="20"/>
              </w:rPr>
              <w:br w:type="textWrapping"/>
            </w:r>
            <w:r>
              <w:rPr>
                <w:rFonts w:hint="eastAsia" w:ascii="宋体" w:hAnsi="宋体" w:cs="宋体"/>
                <w:color w:val="auto"/>
                <w:kern w:val="0"/>
                <w:sz w:val="20"/>
                <w:szCs w:val="20"/>
              </w:rPr>
              <w:t>6.电源：300w</w:t>
            </w:r>
            <w:r>
              <w:rPr>
                <w:rFonts w:hint="eastAsia" w:ascii="宋体" w:hAnsi="宋体" w:cs="宋体"/>
                <w:color w:val="auto"/>
                <w:kern w:val="0"/>
                <w:sz w:val="20"/>
                <w:szCs w:val="20"/>
              </w:rPr>
              <w:br w:type="textWrapping"/>
            </w:r>
            <w:r>
              <w:rPr>
                <w:rFonts w:hint="eastAsia" w:ascii="宋体" w:hAnsi="宋体" w:cs="宋体"/>
                <w:color w:val="auto"/>
                <w:kern w:val="0"/>
                <w:sz w:val="20"/>
                <w:szCs w:val="20"/>
              </w:rPr>
              <w:t>7.前置：4个USB 2.0,板载DP+HDMI+VGA视频接口，板载千兆网络接口</w:t>
            </w:r>
          </w:p>
        </w:tc>
        <w:tc>
          <w:tcPr>
            <w:tcW w:w="752"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1</w:t>
            </w:r>
          </w:p>
        </w:tc>
        <w:tc>
          <w:tcPr>
            <w:tcW w:w="1086"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5" w:hRule="atLeast"/>
        </w:trPr>
        <w:tc>
          <w:tcPr>
            <w:tcW w:w="709" w:type="dxa"/>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交互程序</w:t>
            </w:r>
          </w:p>
        </w:tc>
        <w:tc>
          <w:tcPr>
            <w:tcW w:w="5387" w:type="dxa"/>
            <w:noWrap w:val="0"/>
            <w:vAlign w:val="center"/>
          </w:tcPr>
          <w:p>
            <w:pPr>
              <w:widowControl/>
              <w:shd w:val="clear" w:color="auto" w:fill="auto"/>
              <w:spacing w:after="0" w:line="240" w:lineRule="auto"/>
              <w:jc w:val="left"/>
              <w:rPr>
                <w:rFonts w:ascii="宋体" w:hAnsi="宋体" w:cs="宋体"/>
                <w:color w:val="auto"/>
                <w:kern w:val="0"/>
                <w:sz w:val="20"/>
                <w:szCs w:val="20"/>
              </w:rPr>
            </w:pPr>
            <w:r>
              <w:rPr>
                <w:rFonts w:hint="eastAsia" w:ascii="宋体" w:hAnsi="宋体" w:cs="宋体"/>
                <w:color w:val="auto"/>
                <w:kern w:val="0"/>
                <w:sz w:val="20"/>
                <w:szCs w:val="20"/>
              </w:rPr>
              <w:t>定制开发“一带一路”交互查询系统，“一带一路”是“丝绸之路经济带”和“21 世纪海上丝绸之路”的简称，系统从陆上和海上丝绸之路两个维度进行展示，并在全景地图上对“一带一路”沿线的各个国家和地区进行明确标注，观众也可通过点击选择不同的路线和沿线国家进行深入了解。</w:t>
            </w:r>
          </w:p>
        </w:tc>
        <w:tc>
          <w:tcPr>
            <w:tcW w:w="752"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1</w:t>
            </w:r>
          </w:p>
        </w:tc>
        <w:tc>
          <w:tcPr>
            <w:tcW w:w="1086"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5" w:hRule="atLeast"/>
        </w:trPr>
        <w:tc>
          <w:tcPr>
            <w:tcW w:w="709" w:type="dxa"/>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编程主机</w:t>
            </w:r>
          </w:p>
        </w:tc>
        <w:tc>
          <w:tcPr>
            <w:tcW w:w="5387" w:type="dxa"/>
            <w:noWrap w:val="0"/>
            <w:vAlign w:val="center"/>
          </w:tcPr>
          <w:p>
            <w:pPr>
              <w:widowControl/>
              <w:shd w:val="clear" w:color="auto" w:fill="auto"/>
              <w:spacing w:after="0" w:line="240" w:lineRule="auto"/>
              <w:jc w:val="left"/>
              <w:rPr>
                <w:rFonts w:ascii="宋体" w:hAnsi="宋体" w:cs="宋体"/>
                <w:color w:val="auto"/>
                <w:kern w:val="0"/>
                <w:sz w:val="20"/>
                <w:szCs w:val="20"/>
              </w:rPr>
            </w:pPr>
            <w:r>
              <w:rPr>
                <w:rFonts w:hint="eastAsia" w:ascii="宋体" w:hAnsi="宋体" w:cs="宋体"/>
                <w:color w:val="auto"/>
                <w:kern w:val="0"/>
                <w:sz w:val="20"/>
                <w:szCs w:val="20"/>
              </w:rPr>
              <w:t>1.4C、4G内存、128GB硬盘、内置智能 UPS</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2.上电自动开机，断电延时关机</w:t>
            </w:r>
            <w:r>
              <w:rPr>
                <w:rFonts w:hint="eastAsia" w:ascii="宋体" w:hAnsi="宋体" w:cs="宋体"/>
                <w:color w:val="auto"/>
                <w:kern w:val="0"/>
                <w:sz w:val="20"/>
                <w:szCs w:val="20"/>
              </w:rPr>
              <w:br w:type="textWrapping"/>
            </w:r>
            <w:r>
              <w:rPr>
                <w:rFonts w:hint="eastAsia" w:ascii="宋体" w:hAnsi="宋体" w:cs="宋体"/>
                <w:color w:val="auto"/>
                <w:kern w:val="0"/>
                <w:sz w:val="20"/>
                <w:szCs w:val="20"/>
              </w:rPr>
              <w:t>3.内置总线接口,内置 VGA、HDMI 接口，前面板 有液晶屏幕</w:t>
            </w:r>
            <w:r>
              <w:rPr>
                <w:rFonts w:hint="eastAsia" w:ascii="宋体" w:hAnsi="宋体" w:cs="宋体"/>
                <w:color w:val="auto"/>
                <w:kern w:val="0"/>
                <w:sz w:val="20"/>
                <w:szCs w:val="20"/>
              </w:rPr>
              <w:br w:type="textWrapping"/>
            </w:r>
            <w:r>
              <w:rPr>
                <w:rFonts w:hint="eastAsia" w:ascii="宋体" w:hAnsi="宋体" w:cs="宋体"/>
                <w:color w:val="auto"/>
                <w:kern w:val="0"/>
                <w:sz w:val="20"/>
                <w:szCs w:val="20"/>
              </w:rPr>
              <w:t xml:space="preserve">4.多媒体展厅专用编程主机，内置总线通信接口 </w:t>
            </w:r>
          </w:p>
        </w:tc>
        <w:tc>
          <w:tcPr>
            <w:tcW w:w="752"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1</w:t>
            </w:r>
          </w:p>
        </w:tc>
        <w:tc>
          <w:tcPr>
            <w:tcW w:w="1086"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89" w:hRule="atLeast"/>
        </w:trPr>
        <w:tc>
          <w:tcPr>
            <w:tcW w:w="709" w:type="dxa"/>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控制单元</w:t>
            </w:r>
          </w:p>
        </w:tc>
        <w:tc>
          <w:tcPr>
            <w:tcW w:w="5387" w:type="dxa"/>
            <w:noWrap w:val="0"/>
            <w:vAlign w:val="center"/>
          </w:tcPr>
          <w:p>
            <w:pPr>
              <w:widowControl/>
              <w:shd w:val="clear" w:color="auto" w:fill="auto"/>
              <w:spacing w:after="0" w:line="240" w:lineRule="auto"/>
              <w:jc w:val="left"/>
              <w:rPr>
                <w:rFonts w:ascii="宋体" w:hAnsi="宋体" w:cs="宋体"/>
                <w:color w:val="auto"/>
                <w:kern w:val="0"/>
                <w:sz w:val="20"/>
                <w:szCs w:val="20"/>
              </w:rPr>
            </w:pPr>
            <w:r>
              <w:rPr>
                <w:rFonts w:hint="eastAsia" w:ascii="宋体" w:hAnsi="宋体" w:cs="宋体"/>
                <w:color w:val="auto"/>
                <w:kern w:val="0"/>
                <w:sz w:val="20"/>
                <w:szCs w:val="20"/>
              </w:rPr>
              <w:t>1.16 路电脑控制端口带反馈，16 路红外和串口</w:t>
            </w:r>
            <w:r>
              <w:rPr>
                <w:rFonts w:hint="eastAsia" w:ascii="宋体" w:hAnsi="宋体" w:cs="宋体"/>
                <w:color w:val="auto"/>
                <w:kern w:val="0"/>
                <w:sz w:val="20"/>
                <w:szCs w:val="20"/>
              </w:rPr>
              <w:br w:type="textWrapping"/>
            </w:r>
            <w:r>
              <w:rPr>
                <w:rFonts w:hint="eastAsia" w:ascii="宋体" w:hAnsi="宋体" w:cs="宋体"/>
                <w:color w:val="auto"/>
                <w:kern w:val="0"/>
                <w:sz w:val="20"/>
                <w:szCs w:val="20"/>
              </w:rPr>
              <w:t>控制通道带反馈</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2.60 组红外学习通道 3.内置时序 64K 储存</w:t>
            </w:r>
            <w:r>
              <w:rPr>
                <w:rFonts w:hint="eastAsia" w:ascii="宋体" w:hAnsi="宋体" w:cs="宋体"/>
                <w:color w:val="auto"/>
                <w:kern w:val="0"/>
                <w:sz w:val="20"/>
                <w:szCs w:val="20"/>
              </w:rPr>
              <w:br w:type="textWrapping"/>
            </w:r>
            <w:r>
              <w:rPr>
                <w:rFonts w:hint="eastAsia" w:ascii="宋体" w:hAnsi="宋体" w:cs="宋体"/>
                <w:color w:val="auto"/>
                <w:kern w:val="0"/>
                <w:sz w:val="20"/>
                <w:szCs w:val="20"/>
              </w:rPr>
              <w:t>4.电脑、投影机、电视、强电、灯光、串口控制 距离全是 300 米，全带真反馈</w:t>
            </w:r>
            <w:r>
              <w:rPr>
                <w:rFonts w:hint="eastAsia" w:ascii="宋体" w:hAnsi="宋体" w:cs="宋体"/>
                <w:color w:val="auto"/>
                <w:kern w:val="0"/>
                <w:sz w:val="20"/>
                <w:szCs w:val="20"/>
              </w:rPr>
              <w:br w:type="textWrapping"/>
            </w:r>
            <w:r>
              <w:rPr>
                <w:rFonts w:hint="eastAsia" w:ascii="宋体" w:hAnsi="宋体" w:cs="宋体"/>
                <w:color w:val="auto"/>
                <w:kern w:val="0"/>
                <w:sz w:val="20"/>
                <w:szCs w:val="20"/>
              </w:rPr>
              <w:t>5.内置网络接口</w:t>
            </w:r>
            <w:r>
              <w:rPr>
                <w:rFonts w:hint="eastAsia" w:ascii="宋体" w:hAnsi="宋体" w:cs="宋体"/>
                <w:color w:val="auto"/>
                <w:kern w:val="0"/>
                <w:sz w:val="20"/>
                <w:szCs w:val="20"/>
              </w:rPr>
              <w:br w:type="textWrapping"/>
            </w:r>
            <w:r>
              <w:rPr>
                <w:rFonts w:hint="eastAsia" w:ascii="宋体" w:hAnsi="宋体" w:cs="宋体"/>
                <w:color w:val="auto"/>
                <w:kern w:val="0"/>
                <w:sz w:val="20"/>
                <w:szCs w:val="20"/>
              </w:rPr>
              <w:t>6.前面板有液晶屏幕，用户自定义 LOGO</w:t>
            </w:r>
            <w:r>
              <w:rPr>
                <w:rFonts w:hint="eastAsia" w:ascii="宋体" w:hAnsi="宋体" w:cs="宋体"/>
                <w:color w:val="auto"/>
                <w:kern w:val="0"/>
                <w:sz w:val="20"/>
                <w:szCs w:val="20"/>
              </w:rPr>
              <w:br w:type="textWrapping"/>
            </w:r>
            <w:r>
              <w:rPr>
                <w:rFonts w:hint="eastAsia" w:ascii="宋体" w:hAnsi="宋体" w:cs="宋体"/>
                <w:color w:val="auto"/>
                <w:kern w:val="0"/>
                <w:sz w:val="20"/>
                <w:szCs w:val="20"/>
              </w:rPr>
              <w:t xml:space="preserve">7.多媒体展厅专用控制单元可以实时检测电脑，投影机的开关状态，实现一键开馆和一键闭馆 </w:t>
            </w:r>
          </w:p>
        </w:tc>
        <w:tc>
          <w:tcPr>
            <w:tcW w:w="752"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1</w:t>
            </w:r>
          </w:p>
        </w:tc>
        <w:tc>
          <w:tcPr>
            <w:tcW w:w="1086"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8" w:hRule="atLeast"/>
        </w:trPr>
        <w:tc>
          <w:tcPr>
            <w:tcW w:w="709" w:type="dxa"/>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强电控制器</w:t>
            </w:r>
          </w:p>
        </w:tc>
        <w:tc>
          <w:tcPr>
            <w:tcW w:w="5387" w:type="dxa"/>
            <w:noWrap w:val="0"/>
            <w:vAlign w:val="center"/>
          </w:tcPr>
          <w:p>
            <w:pPr>
              <w:widowControl/>
              <w:shd w:val="clear" w:color="auto" w:fill="auto"/>
              <w:spacing w:after="0" w:line="240" w:lineRule="auto"/>
              <w:jc w:val="left"/>
              <w:rPr>
                <w:rFonts w:ascii="宋体" w:hAnsi="宋体" w:cs="宋体"/>
                <w:color w:val="auto"/>
                <w:kern w:val="0"/>
                <w:sz w:val="20"/>
                <w:szCs w:val="20"/>
              </w:rPr>
            </w:pPr>
            <w:r>
              <w:rPr>
                <w:rFonts w:hint="eastAsia" w:ascii="宋体" w:hAnsi="宋体" w:cs="宋体"/>
                <w:color w:val="auto"/>
                <w:kern w:val="0"/>
                <w:sz w:val="20"/>
                <w:szCs w:val="20"/>
              </w:rPr>
              <w:t>展厅专用强电控制器，每路峰值 32A 电流，平均 控制电流 24A，带手动按键，带 485 总线接口， 带温度和电流保护，控制展厅灯光 LED，大屏开 关，拼接屏开关等</w:t>
            </w:r>
          </w:p>
        </w:tc>
        <w:tc>
          <w:tcPr>
            <w:tcW w:w="752"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1</w:t>
            </w:r>
          </w:p>
        </w:tc>
        <w:tc>
          <w:tcPr>
            <w:tcW w:w="1086"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8" w:hRule="atLeast"/>
        </w:trPr>
        <w:tc>
          <w:tcPr>
            <w:tcW w:w="709" w:type="dxa"/>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显示屏控制器</w:t>
            </w:r>
          </w:p>
        </w:tc>
        <w:tc>
          <w:tcPr>
            <w:tcW w:w="5387" w:type="dxa"/>
            <w:noWrap w:val="0"/>
            <w:vAlign w:val="center"/>
          </w:tcPr>
          <w:p>
            <w:pPr>
              <w:widowControl/>
              <w:shd w:val="clear" w:color="auto" w:fill="auto"/>
              <w:spacing w:after="0" w:line="240" w:lineRule="auto"/>
              <w:jc w:val="left"/>
              <w:rPr>
                <w:rFonts w:ascii="宋体" w:hAnsi="宋体" w:cs="宋体"/>
                <w:color w:val="auto"/>
                <w:kern w:val="0"/>
                <w:sz w:val="20"/>
                <w:szCs w:val="20"/>
              </w:rPr>
            </w:pPr>
            <w:r>
              <w:rPr>
                <w:rFonts w:hint="eastAsia" w:ascii="宋体" w:hAnsi="宋体" w:cs="宋体"/>
                <w:color w:val="auto"/>
                <w:kern w:val="0"/>
                <w:sz w:val="20"/>
                <w:szCs w:val="20"/>
              </w:rPr>
              <w:t>电视机开关机控制点位，控制距离300米  串口红外选配，带反馈；电视反馈线最大支持1KW</w:t>
            </w:r>
          </w:p>
        </w:tc>
        <w:tc>
          <w:tcPr>
            <w:tcW w:w="752"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7</w:t>
            </w:r>
          </w:p>
        </w:tc>
        <w:tc>
          <w:tcPr>
            <w:tcW w:w="1086"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6" w:hRule="atLeast"/>
        </w:trPr>
        <w:tc>
          <w:tcPr>
            <w:tcW w:w="709" w:type="dxa"/>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电脑控制器</w:t>
            </w:r>
          </w:p>
        </w:tc>
        <w:tc>
          <w:tcPr>
            <w:tcW w:w="5387" w:type="dxa"/>
            <w:noWrap w:val="0"/>
            <w:vAlign w:val="center"/>
          </w:tcPr>
          <w:p>
            <w:pPr>
              <w:widowControl/>
              <w:shd w:val="clear" w:color="auto" w:fill="auto"/>
              <w:spacing w:after="0" w:line="240" w:lineRule="auto"/>
              <w:jc w:val="left"/>
              <w:rPr>
                <w:rFonts w:ascii="宋体" w:hAnsi="宋体" w:cs="宋体"/>
                <w:color w:val="auto"/>
                <w:kern w:val="0"/>
                <w:sz w:val="20"/>
                <w:szCs w:val="20"/>
              </w:rPr>
            </w:pPr>
            <w:r>
              <w:rPr>
                <w:rFonts w:hint="eastAsia" w:ascii="宋体" w:hAnsi="宋体" w:cs="宋体"/>
                <w:color w:val="auto"/>
                <w:kern w:val="0"/>
                <w:sz w:val="20"/>
                <w:szCs w:val="20"/>
              </w:rPr>
              <w:t>1.可以控制开机、关机，实时反馈状态，逻辑板 上有三个继电器分别是开机继电器/关机继电器 /反馈继电器。当关机失败后，在发关机指令自 动转为强制关机</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2.带手动按键，带开机指示灯 3.控制距离≥300 米</w:t>
            </w:r>
          </w:p>
        </w:tc>
        <w:tc>
          <w:tcPr>
            <w:tcW w:w="752"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8</w:t>
            </w:r>
          </w:p>
        </w:tc>
        <w:tc>
          <w:tcPr>
            <w:tcW w:w="1086"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709" w:type="dxa"/>
            <w:tcBorders>
              <w:bottom w:val="single" w:color="auto" w:sz="4" w:space="0"/>
            </w:tcBorders>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tcBorders>
              <w:bottom w:val="single" w:color="auto" w:sz="4" w:space="0"/>
            </w:tcBorders>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投影控制器</w:t>
            </w:r>
          </w:p>
        </w:tc>
        <w:tc>
          <w:tcPr>
            <w:tcW w:w="5387" w:type="dxa"/>
            <w:tcBorders>
              <w:bottom w:val="single" w:color="auto" w:sz="4" w:space="0"/>
            </w:tcBorders>
            <w:noWrap w:val="0"/>
            <w:vAlign w:val="center"/>
          </w:tcPr>
          <w:p>
            <w:pPr>
              <w:widowControl/>
              <w:shd w:val="clear" w:color="auto" w:fill="auto"/>
              <w:spacing w:after="0" w:line="240" w:lineRule="auto"/>
              <w:jc w:val="left"/>
              <w:rPr>
                <w:rFonts w:ascii="宋体" w:hAnsi="宋体" w:cs="宋体"/>
                <w:color w:val="auto"/>
                <w:kern w:val="0"/>
                <w:sz w:val="20"/>
                <w:szCs w:val="20"/>
              </w:rPr>
            </w:pPr>
            <w:r>
              <w:rPr>
                <w:rFonts w:hint="eastAsia" w:ascii="宋体" w:hAnsi="宋体" w:cs="宋体"/>
                <w:color w:val="auto"/>
                <w:kern w:val="0"/>
                <w:sz w:val="20"/>
                <w:szCs w:val="20"/>
              </w:rPr>
              <w:t>1.工程投影机开关机控制 2.支持开关机状态管理</w:t>
            </w:r>
          </w:p>
        </w:tc>
        <w:tc>
          <w:tcPr>
            <w:tcW w:w="752" w:type="dxa"/>
            <w:tcBorders>
              <w:bottom w:val="single" w:color="auto" w:sz="4" w:space="0"/>
            </w:tcBorders>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3</w:t>
            </w:r>
          </w:p>
        </w:tc>
        <w:tc>
          <w:tcPr>
            <w:tcW w:w="1086" w:type="dxa"/>
            <w:tcBorders>
              <w:bottom w:val="single" w:color="auto" w:sz="4" w:space="0"/>
            </w:tcBorders>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6" w:hRule="atLeast"/>
        </w:trPr>
        <w:tc>
          <w:tcPr>
            <w:tcW w:w="709" w:type="dxa"/>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平板</w:t>
            </w:r>
          </w:p>
        </w:tc>
        <w:tc>
          <w:tcPr>
            <w:tcW w:w="5387" w:type="dxa"/>
            <w:noWrap w:val="0"/>
            <w:vAlign w:val="center"/>
          </w:tcPr>
          <w:p>
            <w:pPr>
              <w:widowControl/>
              <w:shd w:val="clear" w:color="auto" w:fill="auto"/>
              <w:spacing w:after="0" w:line="240" w:lineRule="auto"/>
              <w:jc w:val="left"/>
              <w:rPr>
                <w:rFonts w:ascii="宋体" w:hAnsi="宋体" w:cs="宋体"/>
                <w:color w:val="auto"/>
                <w:kern w:val="0"/>
                <w:sz w:val="20"/>
                <w:szCs w:val="20"/>
              </w:rPr>
            </w:pPr>
            <w:r>
              <w:rPr>
                <w:rFonts w:hint="eastAsia" w:ascii="宋体" w:hAnsi="宋体" w:cs="宋体"/>
                <w:color w:val="auto"/>
                <w:kern w:val="0"/>
                <w:sz w:val="20"/>
                <w:szCs w:val="20"/>
              </w:rPr>
              <w:t xml:space="preserve">1.屏幕分辨率 : ≥1920*1080 </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2.尺寸： ≥10 寸</w:t>
            </w:r>
            <w:r>
              <w:rPr>
                <w:rFonts w:hint="eastAsia" w:ascii="宋体" w:hAnsi="宋体" w:cs="宋体"/>
                <w:color w:val="auto"/>
                <w:kern w:val="0"/>
                <w:sz w:val="20"/>
                <w:szCs w:val="20"/>
              </w:rPr>
              <w:br w:type="textWrapping"/>
            </w:r>
            <w:r>
              <w:rPr>
                <w:rFonts w:hint="eastAsia" w:ascii="宋体" w:hAnsi="宋体" w:cs="宋体"/>
                <w:color w:val="auto"/>
                <w:kern w:val="0"/>
                <w:sz w:val="20"/>
                <w:szCs w:val="20"/>
              </w:rPr>
              <w:t>3.内存/存储： ≥8G+128GB 4.连接:WiFi 功能支持</w:t>
            </w:r>
          </w:p>
        </w:tc>
        <w:tc>
          <w:tcPr>
            <w:tcW w:w="752"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2</w:t>
            </w:r>
          </w:p>
        </w:tc>
        <w:tc>
          <w:tcPr>
            <w:tcW w:w="1086"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709" w:type="dxa"/>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POE 交换机</w:t>
            </w:r>
          </w:p>
        </w:tc>
        <w:tc>
          <w:tcPr>
            <w:tcW w:w="5387" w:type="dxa"/>
            <w:noWrap w:val="0"/>
            <w:vAlign w:val="center"/>
          </w:tcPr>
          <w:p>
            <w:pPr>
              <w:widowControl/>
              <w:shd w:val="clear" w:color="auto" w:fill="auto"/>
              <w:spacing w:after="0" w:line="240" w:lineRule="auto"/>
              <w:jc w:val="left"/>
              <w:rPr>
                <w:rFonts w:ascii="宋体" w:hAnsi="宋体" w:cs="宋体"/>
                <w:color w:val="auto"/>
                <w:kern w:val="0"/>
                <w:sz w:val="20"/>
                <w:szCs w:val="20"/>
              </w:rPr>
            </w:pPr>
            <w:r>
              <w:rPr>
                <w:rFonts w:hint="eastAsia" w:ascii="宋体" w:hAnsi="宋体" w:cs="宋体"/>
                <w:color w:val="auto"/>
                <w:kern w:val="0"/>
                <w:sz w:val="20"/>
                <w:szCs w:val="20"/>
              </w:rPr>
              <w:t>1.二层网管型千兆POE交换机（24千兆POE电+4千兆光）</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2.支持所有端口线速转发，满足了用户对高带宽的需求。</w:t>
            </w:r>
            <w:r>
              <w:rPr>
                <w:rFonts w:hint="eastAsia" w:ascii="宋体" w:hAnsi="宋体" w:cs="宋体"/>
                <w:color w:val="auto"/>
                <w:kern w:val="0"/>
                <w:sz w:val="20"/>
                <w:szCs w:val="20"/>
              </w:rPr>
              <w:br w:type="textWrapping"/>
            </w:r>
            <w:r>
              <w:rPr>
                <w:rFonts w:hint="eastAsia" w:ascii="宋体" w:hAnsi="宋体" w:cs="宋体"/>
                <w:color w:val="auto"/>
                <w:kern w:val="0"/>
                <w:sz w:val="20"/>
                <w:szCs w:val="20"/>
              </w:rPr>
              <w:t>3.支持ARP入侵检测功能，可有效防止黑客或攻击者通过ARP报文实施日趋盛行的“ARP欺骗攻击”。支持IP Source Guard特性，防止包括MAC欺骗、IP欺骗、MAC/IP欺骗在内的非法地址仿冒，以及DoS攻击。支持端口安全特性族，可以有效防范基于MAC地址的攻击，实现基于MAC地址允许/限制流量。提供802.1X和MAC认证方式对接入的用户进行认证。通过这些功能的应用可以对接入用户的合法性进行充分的检查和控制。</w:t>
            </w:r>
            <w:r>
              <w:rPr>
                <w:rFonts w:hint="eastAsia" w:ascii="宋体" w:hAnsi="宋体" w:cs="宋体"/>
                <w:color w:val="auto"/>
                <w:kern w:val="0"/>
                <w:sz w:val="20"/>
                <w:szCs w:val="20"/>
              </w:rPr>
              <w:br w:type="textWrapping"/>
            </w:r>
            <w:r>
              <w:rPr>
                <w:rFonts w:hint="eastAsia" w:ascii="宋体" w:hAnsi="宋体" w:cs="宋体"/>
                <w:color w:val="auto"/>
                <w:kern w:val="0"/>
                <w:sz w:val="20"/>
                <w:szCs w:val="20"/>
              </w:rPr>
              <w:t>4.支持以太网OAM和CFD，可以有效提高对以太网的管理和维护能力，保障网络的稳定运行。</w:t>
            </w:r>
            <w:r>
              <w:rPr>
                <w:rFonts w:hint="eastAsia" w:ascii="宋体" w:hAnsi="宋体" w:cs="宋体"/>
                <w:color w:val="auto"/>
                <w:kern w:val="0"/>
                <w:sz w:val="20"/>
                <w:szCs w:val="20"/>
              </w:rPr>
              <w:br w:type="textWrapping"/>
            </w:r>
            <w:r>
              <w:rPr>
                <w:rFonts w:hint="eastAsia" w:ascii="宋体" w:hAnsi="宋体" w:cs="宋体"/>
                <w:color w:val="auto"/>
                <w:kern w:val="0"/>
                <w:sz w:val="20"/>
                <w:szCs w:val="20"/>
              </w:rPr>
              <w:t>5.支持端口限速以及流限速功能，防止恶意侵占网络带宽，也为网络带宽的精细化管理提供了手段。</w:t>
            </w:r>
            <w:r>
              <w:rPr>
                <w:rFonts w:hint="eastAsia" w:ascii="宋体" w:hAnsi="宋体" w:cs="宋体"/>
                <w:color w:val="auto"/>
                <w:kern w:val="0"/>
                <w:sz w:val="20"/>
                <w:szCs w:val="20"/>
              </w:rPr>
              <w:br w:type="textWrapping"/>
            </w:r>
            <w:r>
              <w:rPr>
                <w:rFonts w:hint="eastAsia" w:ascii="宋体" w:hAnsi="宋体" w:cs="宋体"/>
                <w:color w:val="auto"/>
                <w:kern w:val="0"/>
                <w:sz w:val="20"/>
                <w:szCs w:val="20"/>
              </w:rPr>
              <w:t>6.支持L2（Layer 2）~L4（Layer 4）包过滤功能，提供流分类技术。提供灵活的对列调度算法，可以同时基于端口和队列进行设置，支持SP、WRR、SP+WRR三种模式。同时还支持入/出方向双向ACL、支持流量监管功能、支持出/入方向的端口/流镜像，用于对指定端口上的报文进行监控，以进行网络检测和故障排除。</w:t>
            </w:r>
            <w:r>
              <w:rPr>
                <w:rFonts w:hint="eastAsia" w:ascii="宋体" w:hAnsi="宋体" w:cs="宋体"/>
                <w:color w:val="auto"/>
                <w:kern w:val="0"/>
                <w:sz w:val="20"/>
                <w:szCs w:val="20"/>
              </w:rPr>
              <w:br w:type="textWrapping"/>
            </w:r>
            <w:r>
              <w:rPr>
                <w:rFonts w:hint="eastAsia" w:ascii="宋体" w:hAnsi="宋体" w:cs="宋体"/>
                <w:color w:val="auto"/>
                <w:kern w:val="0"/>
                <w:sz w:val="20"/>
                <w:szCs w:val="20"/>
              </w:rPr>
              <w:t>7.支持动态链路聚合(802.3ad)/ 静态端口聚合、802.1p、802.1Q、电缆诊断，支持 Diff-Serv QoS</w:t>
            </w:r>
            <w:r>
              <w:rPr>
                <w:rFonts w:hint="eastAsia" w:ascii="宋体" w:hAnsi="宋体" w:cs="宋体"/>
                <w:color w:val="auto"/>
                <w:kern w:val="0"/>
                <w:sz w:val="20"/>
                <w:szCs w:val="20"/>
              </w:rPr>
              <w:br w:type="textWrapping"/>
            </w:r>
            <w:r>
              <w:rPr>
                <w:rFonts w:hint="eastAsia" w:ascii="宋体" w:hAnsi="宋体" w:cs="宋体"/>
                <w:color w:val="auto"/>
                <w:kern w:val="0"/>
                <w:sz w:val="20"/>
                <w:szCs w:val="20"/>
              </w:rPr>
              <w:t>8.支持多种 DoS 攻击检测功能，ARP 防攻击、TCP 攻击防御、端口安全功能，支持中文 WEB 管理</w:t>
            </w:r>
            <w:r>
              <w:rPr>
                <w:rFonts w:hint="eastAsia" w:ascii="宋体" w:hAnsi="宋体" w:cs="宋体"/>
                <w:color w:val="auto"/>
                <w:kern w:val="0"/>
                <w:sz w:val="20"/>
                <w:szCs w:val="20"/>
              </w:rPr>
              <w:br w:type="textWrapping"/>
            </w:r>
            <w:r>
              <w:rPr>
                <w:rFonts w:hint="eastAsia" w:ascii="宋体" w:hAnsi="宋体" w:cs="宋体"/>
                <w:color w:val="auto"/>
                <w:kern w:val="0"/>
                <w:sz w:val="20"/>
                <w:szCs w:val="20"/>
              </w:rPr>
              <w:t>9.支持流控(802.3x)、支持绿色以太网（EEE）、端口自动节能</w:t>
            </w:r>
          </w:p>
        </w:tc>
        <w:tc>
          <w:tcPr>
            <w:tcW w:w="752"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1</w:t>
            </w:r>
          </w:p>
        </w:tc>
        <w:tc>
          <w:tcPr>
            <w:tcW w:w="1086"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3" w:hRule="atLeast"/>
        </w:trPr>
        <w:tc>
          <w:tcPr>
            <w:tcW w:w="709" w:type="dxa"/>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无线 AP 管理器</w:t>
            </w:r>
          </w:p>
        </w:tc>
        <w:tc>
          <w:tcPr>
            <w:tcW w:w="5387" w:type="dxa"/>
            <w:noWrap w:val="0"/>
            <w:vAlign w:val="center"/>
          </w:tcPr>
          <w:p>
            <w:pPr>
              <w:widowControl/>
              <w:shd w:val="clear" w:color="auto" w:fill="auto"/>
              <w:spacing w:after="0" w:line="240" w:lineRule="auto"/>
              <w:jc w:val="left"/>
              <w:rPr>
                <w:rFonts w:ascii="宋体" w:hAnsi="宋体" w:cs="宋体"/>
                <w:color w:val="auto"/>
                <w:kern w:val="0"/>
                <w:sz w:val="20"/>
                <w:szCs w:val="20"/>
              </w:rPr>
            </w:pPr>
            <w:r>
              <w:rPr>
                <w:rFonts w:hint="eastAsia" w:ascii="宋体" w:hAnsi="宋体" w:cs="宋体"/>
                <w:color w:val="auto"/>
                <w:kern w:val="0"/>
                <w:sz w:val="20"/>
                <w:szCs w:val="20"/>
              </w:rPr>
              <w:t xml:space="preserve">1.10口万兆无线控制器 </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2.9个千兆电口，其中8个电口可提供POE+供电，最大输出功率80W，1个SFP+；</w:t>
            </w:r>
            <w:r>
              <w:rPr>
                <w:rFonts w:hint="eastAsia" w:ascii="宋体" w:hAnsi="宋体" w:cs="宋体"/>
                <w:color w:val="auto"/>
                <w:kern w:val="0"/>
                <w:sz w:val="20"/>
                <w:szCs w:val="20"/>
              </w:rPr>
              <w:br w:type="textWrapping"/>
            </w:r>
            <w:r>
              <w:rPr>
                <w:rFonts w:hint="eastAsia" w:ascii="宋体" w:hAnsi="宋体" w:cs="宋体"/>
                <w:color w:val="auto"/>
                <w:kern w:val="0"/>
                <w:sz w:val="20"/>
                <w:szCs w:val="20"/>
              </w:rPr>
              <w:t>3.支持网关模式、AC模式；</w:t>
            </w:r>
            <w:r>
              <w:rPr>
                <w:rFonts w:hint="eastAsia" w:ascii="宋体" w:hAnsi="宋体" w:cs="宋体"/>
                <w:color w:val="auto"/>
                <w:kern w:val="0"/>
                <w:sz w:val="20"/>
                <w:szCs w:val="20"/>
              </w:rPr>
              <w:br w:type="textWrapping"/>
            </w:r>
            <w:r>
              <w:rPr>
                <w:rFonts w:hint="eastAsia" w:ascii="宋体" w:hAnsi="宋体" w:cs="宋体"/>
                <w:color w:val="auto"/>
                <w:kern w:val="0"/>
                <w:sz w:val="20"/>
                <w:szCs w:val="20"/>
              </w:rPr>
              <w:t>4.默认授权管理16台AP，通过License授权最大可管理40台Ap；</w:t>
            </w:r>
            <w:r>
              <w:rPr>
                <w:rFonts w:hint="eastAsia" w:ascii="宋体" w:hAnsi="宋体" w:cs="宋体"/>
                <w:color w:val="auto"/>
                <w:kern w:val="0"/>
                <w:sz w:val="20"/>
                <w:szCs w:val="20"/>
              </w:rPr>
              <w:br w:type="textWrapping"/>
            </w:r>
            <w:r>
              <w:rPr>
                <w:rFonts w:hint="eastAsia" w:ascii="宋体" w:hAnsi="宋体" w:cs="宋体"/>
                <w:color w:val="auto"/>
                <w:kern w:val="0"/>
                <w:sz w:val="20"/>
                <w:szCs w:val="20"/>
              </w:rPr>
              <w:t>5.支持AC、AP二层、三层、跨广域网等多种组网方案；</w:t>
            </w:r>
            <w:r>
              <w:rPr>
                <w:rFonts w:hint="eastAsia" w:ascii="宋体" w:hAnsi="宋体" w:cs="宋体"/>
                <w:color w:val="auto"/>
                <w:kern w:val="0"/>
                <w:sz w:val="20"/>
                <w:szCs w:val="20"/>
              </w:rPr>
              <w:br w:type="textWrapping"/>
            </w:r>
            <w:r>
              <w:rPr>
                <w:rFonts w:hint="eastAsia" w:ascii="宋体" w:hAnsi="宋体" w:cs="宋体"/>
                <w:color w:val="auto"/>
                <w:kern w:val="0"/>
                <w:sz w:val="20"/>
                <w:szCs w:val="20"/>
              </w:rPr>
              <w:t>6.支持本地转发、集中转发，策略转发；</w:t>
            </w:r>
            <w:r>
              <w:rPr>
                <w:rFonts w:hint="eastAsia" w:ascii="宋体" w:hAnsi="宋体" w:cs="宋体"/>
                <w:color w:val="auto"/>
                <w:kern w:val="0"/>
                <w:sz w:val="20"/>
                <w:szCs w:val="20"/>
              </w:rPr>
              <w:br w:type="textWrapping"/>
            </w:r>
            <w:r>
              <w:rPr>
                <w:rFonts w:hint="eastAsia" w:ascii="宋体" w:hAnsi="宋体" w:cs="宋体"/>
                <w:color w:val="auto"/>
                <w:kern w:val="0"/>
                <w:sz w:val="20"/>
                <w:szCs w:val="20"/>
              </w:rPr>
              <w:t>7.支持二、三层漫游、AC间漫游；</w:t>
            </w:r>
            <w:r>
              <w:rPr>
                <w:rFonts w:hint="eastAsia" w:ascii="宋体" w:hAnsi="宋体" w:cs="宋体"/>
                <w:color w:val="auto"/>
                <w:kern w:val="0"/>
                <w:sz w:val="20"/>
                <w:szCs w:val="20"/>
              </w:rPr>
              <w:br w:type="textWrapping"/>
            </w:r>
            <w:r>
              <w:rPr>
                <w:rFonts w:hint="eastAsia" w:ascii="宋体" w:hAnsi="宋体" w:cs="宋体"/>
                <w:color w:val="auto"/>
                <w:kern w:val="0"/>
                <w:sz w:val="20"/>
                <w:szCs w:val="20"/>
              </w:rPr>
              <w:t>8.支持AC间链路备份；</w:t>
            </w:r>
            <w:r>
              <w:rPr>
                <w:rFonts w:hint="eastAsia" w:ascii="宋体" w:hAnsi="宋体" w:cs="宋体"/>
                <w:color w:val="auto"/>
                <w:kern w:val="0"/>
                <w:sz w:val="20"/>
                <w:szCs w:val="20"/>
              </w:rPr>
              <w:br w:type="textWrapping"/>
            </w:r>
            <w:r>
              <w:rPr>
                <w:rFonts w:hint="eastAsia" w:ascii="宋体" w:hAnsi="宋体" w:cs="宋体"/>
                <w:color w:val="auto"/>
                <w:kern w:val="0"/>
                <w:sz w:val="20"/>
                <w:szCs w:val="20"/>
              </w:rPr>
              <w:t>9.支持基于用户、流量、Radio的负载均衡；</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10.支持无线Qos、无线智能RRM优化；</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11.支持Vip带宽保障；</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12.支持L2TP VPN、IPSEC VPN、SSL VPN；</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13.支持应用控制、上网行为管理；</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14.支持MAC、Portal、802.1x认证；</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15.支持认证逃生。</w:t>
            </w:r>
          </w:p>
        </w:tc>
        <w:tc>
          <w:tcPr>
            <w:tcW w:w="752"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1</w:t>
            </w:r>
          </w:p>
        </w:tc>
        <w:tc>
          <w:tcPr>
            <w:tcW w:w="1086"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2" w:hRule="atLeast"/>
        </w:trPr>
        <w:tc>
          <w:tcPr>
            <w:tcW w:w="709" w:type="dxa"/>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无线 AP</w:t>
            </w:r>
          </w:p>
        </w:tc>
        <w:tc>
          <w:tcPr>
            <w:tcW w:w="5387" w:type="dxa"/>
            <w:noWrap w:val="0"/>
            <w:vAlign w:val="center"/>
          </w:tcPr>
          <w:p>
            <w:pPr>
              <w:widowControl/>
              <w:shd w:val="clear" w:color="auto" w:fill="auto"/>
              <w:spacing w:after="0" w:line="240" w:lineRule="auto"/>
              <w:jc w:val="left"/>
              <w:rPr>
                <w:rFonts w:ascii="宋体" w:hAnsi="宋体" w:cs="宋体"/>
                <w:color w:val="auto"/>
                <w:kern w:val="0"/>
                <w:sz w:val="20"/>
                <w:szCs w:val="20"/>
              </w:rPr>
            </w:pPr>
            <w:r>
              <w:rPr>
                <w:rFonts w:hint="eastAsia" w:ascii="宋体" w:hAnsi="宋体" w:cs="宋体"/>
                <w:color w:val="auto"/>
                <w:kern w:val="0"/>
                <w:sz w:val="20"/>
                <w:szCs w:val="20"/>
              </w:rPr>
              <w:t>1.采用新一代 802.11ax 协议，向下兼容 802.11a/b/g/n/ac/ax wave2 协议；</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2.整机采用双频四流设计，整机接入速率最高可达1.775Gbps。其中5GHz射频采用2条空间流设计，最大接入速率1.2Gbps；2.4GHz射频采用2条空间流设计，最大接入速率0.575Gbps。</w:t>
            </w:r>
            <w:r>
              <w:rPr>
                <w:rFonts w:hint="eastAsia" w:ascii="宋体" w:hAnsi="宋体" w:cs="宋体"/>
                <w:color w:val="auto"/>
                <w:kern w:val="0"/>
                <w:sz w:val="20"/>
                <w:szCs w:val="20"/>
              </w:rPr>
              <w:br w:type="textWrapping"/>
            </w:r>
            <w:r>
              <w:rPr>
                <w:rFonts w:hint="eastAsia" w:ascii="宋体" w:hAnsi="宋体" w:cs="宋体"/>
                <w:color w:val="auto"/>
                <w:kern w:val="0"/>
                <w:sz w:val="20"/>
                <w:szCs w:val="20"/>
              </w:rPr>
              <w:t>3.一个千兆上联电口；</w:t>
            </w:r>
            <w:r>
              <w:rPr>
                <w:rFonts w:hint="eastAsia" w:ascii="宋体" w:hAnsi="宋体" w:cs="宋体"/>
                <w:color w:val="auto"/>
                <w:kern w:val="0"/>
                <w:sz w:val="20"/>
                <w:szCs w:val="20"/>
              </w:rPr>
              <w:br w:type="textWrapping"/>
            </w:r>
            <w:r>
              <w:rPr>
                <w:rFonts w:hint="eastAsia" w:ascii="宋体" w:hAnsi="宋体" w:cs="宋体"/>
                <w:color w:val="auto"/>
                <w:kern w:val="0"/>
                <w:sz w:val="20"/>
                <w:szCs w:val="20"/>
              </w:rPr>
              <w:t>4.内置天线；</w:t>
            </w:r>
            <w:r>
              <w:rPr>
                <w:rFonts w:hint="eastAsia" w:ascii="宋体" w:hAnsi="宋体" w:cs="宋体"/>
                <w:color w:val="auto"/>
                <w:kern w:val="0"/>
                <w:sz w:val="20"/>
                <w:szCs w:val="20"/>
              </w:rPr>
              <w:br w:type="textWrapping"/>
            </w:r>
            <w:r>
              <w:rPr>
                <w:rFonts w:hint="eastAsia" w:ascii="宋体" w:hAnsi="宋体" w:cs="宋体"/>
                <w:color w:val="auto"/>
                <w:kern w:val="0"/>
                <w:sz w:val="20"/>
                <w:szCs w:val="20"/>
              </w:rPr>
              <w:t>5.支持Fit AP、Fat AP模式；</w:t>
            </w:r>
            <w:r>
              <w:rPr>
                <w:rFonts w:hint="eastAsia" w:ascii="宋体" w:hAnsi="宋体" w:cs="宋体"/>
                <w:color w:val="auto"/>
                <w:kern w:val="0"/>
                <w:sz w:val="20"/>
                <w:szCs w:val="20"/>
              </w:rPr>
              <w:br w:type="textWrapping"/>
            </w:r>
            <w:r>
              <w:rPr>
                <w:rFonts w:hint="eastAsia" w:ascii="宋体" w:hAnsi="宋体" w:cs="宋体"/>
                <w:color w:val="auto"/>
                <w:kern w:val="0"/>
                <w:sz w:val="20"/>
                <w:szCs w:val="20"/>
              </w:rPr>
              <w:t>6.支持二、三层漫游；</w:t>
            </w:r>
            <w:r>
              <w:rPr>
                <w:rFonts w:hint="eastAsia" w:ascii="宋体" w:hAnsi="宋体" w:cs="宋体"/>
                <w:color w:val="auto"/>
                <w:kern w:val="0"/>
                <w:sz w:val="20"/>
                <w:szCs w:val="20"/>
              </w:rPr>
              <w:br w:type="textWrapping"/>
            </w:r>
            <w:r>
              <w:rPr>
                <w:rFonts w:hint="eastAsia" w:ascii="宋体" w:hAnsi="宋体" w:cs="宋体"/>
                <w:color w:val="auto"/>
                <w:kern w:val="0"/>
                <w:sz w:val="20"/>
                <w:szCs w:val="20"/>
              </w:rPr>
              <w:t>7.支持基于用户、流量、Radio的负载均衡；</w:t>
            </w:r>
            <w:r>
              <w:rPr>
                <w:rFonts w:hint="eastAsia" w:ascii="宋体" w:hAnsi="宋体" w:cs="宋体"/>
                <w:color w:val="auto"/>
                <w:kern w:val="0"/>
                <w:sz w:val="20"/>
                <w:szCs w:val="20"/>
              </w:rPr>
              <w:br w:type="textWrapping"/>
            </w:r>
            <w:r>
              <w:rPr>
                <w:rFonts w:hint="eastAsia" w:ascii="宋体" w:hAnsi="宋体" w:cs="宋体"/>
                <w:color w:val="auto"/>
                <w:kern w:val="0"/>
                <w:sz w:val="20"/>
                <w:szCs w:val="20"/>
              </w:rPr>
              <w:t>8.支持无线Qos、无线智能RRM优化；</w:t>
            </w:r>
            <w:r>
              <w:rPr>
                <w:rFonts w:hint="eastAsia" w:ascii="宋体" w:hAnsi="宋体" w:cs="宋体"/>
                <w:color w:val="auto"/>
                <w:kern w:val="0"/>
                <w:sz w:val="20"/>
                <w:szCs w:val="20"/>
              </w:rPr>
              <w:br w:type="textWrapping"/>
            </w:r>
            <w:r>
              <w:rPr>
                <w:rFonts w:hint="eastAsia" w:ascii="宋体" w:hAnsi="宋体" w:cs="宋体"/>
                <w:color w:val="auto"/>
                <w:kern w:val="0"/>
                <w:sz w:val="20"/>
                <w:szCs w:val="20"/>
              </w:rPr>
              <w:t>9.支持Remote AP；</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10.支持Ap分组管理；</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11.支持PoE供电/本地供电。</w:t>
            </w:r>
          </w:p>
        </w:tc>
        <w:tc>
          <w:tcPr>
            <w:tcW w:w="752"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10</w:t>
            </w:r>
          </w:p>
        </w:tc>
        <w:tc>
          <w:tcPr>
            <w:tcW w:w="1086"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trPr>
        <w:tc>
          <w:tcPr>
            <w:tcW w:w="709" w:type="dxa"/>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显示器</w:t>
            </w:r>
          </w:p>
        </w:tc>
        <w:tc>
          <w:tcPr>
            <w:tcW w:w="5387" w:type="dxa"/>
            <w:noWrap w:val="0"/>
            <w:vAlign w:val="center"/>
          </w:tcPr>
          <w:p>
            <w:pPr>
              <w:widowControl/>
              <w:shd w:val="clear" w:color="auto" w:fill="auto"/>
              <w:spacing w:after="0" w:line="240" w:lineRule="auto"/>
              <w:jc w:val="left"/>
              <w:rPr>
                <w:rFonts w:ascii="宋体" w:hAnsi="宋体" w:cs="宋体"/>
                <w:color w:val="auto"/>
                <w:kern w:val="0"/>
                <w:sz w:val="20"/>
                <w:szCs w:val="20"/>
              </w:rPr>
            </w:pPr>
            <w:r>
              <w:rPr>
                <w:rFonts w:hint="eastAsia" w:ascii="宋体" w:hAnsi="宋体" w:cs="宋体"/>
                <w:color w:val="auto"/>
                <w:kern w:val="0"/>
                <w:sz w:val="20"/>
                <w:szCs w:val="20"/>
              </w:rPr>
              <w:t>1.显示尺寸：21.5 inch</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2.像素间距：0.24 mm (H) × 0.24 mm (V)</w:t>
            </w:r>
            <w:r>
              <w:rPr>
                <w:rFonts w:hint="eastAsia" w:ascii="宋体" w:hAnsi="宋体" w:cs="宋体"/>
                <w:color w:val="auto"/>
                <w:kern w:val="0"/>
                <w:sz w:val="20"/>
                <w:szCs w:val="20"/>
              </w:rPr>
              <w:br w:type="textWrapping"/>
            </w:r>
            <w:r>
              <w:rPr>
                <w:rFonts w:hint="eastAsia" w:ascii="宋体" w:hAnsi="宋体" w:cs="宋体"/>
                <w:color w:val="auto"/>
                <w:kern w:val="0"/>
                <w:sz w:val="20"/>
                <w:szCs w:val="20"/>
              </w:rPr>
              <w:t>3.亮度：250 cd/m²</w:t>
            </w:r>
            <w:r>
              <w:rPr>
                <w:rFonts w:hint="eastAsia" w:ascii="宋体" w:hAnsi="宋体" w:cs="宋体"/>
                <w:color w:val="auto"/>
                <w:kern w:val="0"/>
                <w:sz w:val="20"/>
                <w:szCs w:val="20"/>
              </w:rPr>
              <w:br w:type="textWrapping"/>
            </w:r>
            <w:r>
              <w:rPr>
                <w:rFonts w:hint="eastAsia" w:ascii="宋体" w:hAnsi="宋体" w:cs="宋体"/>
                <w:color w:val="auto"/>
                <w:kern w:val="0"/>
                <w:sz w:val="20"/>
                <w:szCs w:val="20"/>
              </w:rPr>
              <w:t>4.可视角：178° (H) / 178° (V)</w:t>
            </w:r>
            <w:r>
              <w:rPr>
                <w:rFonts w:hint="eastAsia" w:ascii="宋体" w:hAnsi="宋体" w:cs="宋体"/>
                <w:color w:val="auto"/>
                <w:kern w:val="0"/>
                <w:sz w:val="20"/>
                <w:szCs w:val="20"/>
              </w:rPr>
              <w:br w:type="textWrapping"/>
            </w:r>
            <w:r>
              <w:rPr>
                <w:rFonts w:hint="eastAsia" w:ascii="宋体" w:hAnsi="宋体" w:cs="宋体"/>
                <w:color w:val="auto"/>
                <w:kern w:val="0"/>
                <w:sz w:val="20"/>
                <w:szCs w:val="20"/>
              </w:rPr>
              <w:t>5.对比度：3000 : 1</w:t>
            </w:r>
            <w:r>
              <w:rPr>
                <w:rFonts w:hint="eastAsia" w:ascii="宋体" w:hAnsi="宋体" w:cs="宋体"/>
                <w:color w:val="auto"/>
                <w:kern w:val="0"/>
                <w:sz w:val="20"/>
                <w:szCs w:val="20"/>
              </w:rPr>
              <w:br w:type="textWrapping"/>
            </w:r>
            <w:r>
              <w:rPr>
                <w:rFonts w:hint="eastAsia" w:ascii="宋体" w:hAnsi="宋体" w:cs="宋体"/>
                <w:color w:val="auto"/>
                <w:kern w:val="0"/>
                <w:sz w:val="20"/>
                <w:szCs w:val="20"/>
              </w:rPr>
              <w:t>6.响应时间：6.5 ms（typ）</w:t>
            </w:r>
            <w:r>
              <w:rPr>
                <w:rFonts w:hint="eastAsia" w:ascii="宋体" w:hAnsi="宋体" w:cs="宋体"/>
                <w:color w:val="auto"/>
                <w:kern w:val="0"/>
                <w:sz w:val="20"/>
                <w:szCs w:val="20"/>
              </w:rPr>
              <w:br w:type="textWrapping"/>
            </w:r>
            <w:r>
              <w:rPr>
                <w:rFonts w:hint="eastAsia" w:ascii="宋体" w:hAnsi="宋体" w:cs="宋体"/>
                <w:color w:val="auto"/>
                <w:kern w:val="0"/>
                <w:sz w:val="20"/>
                <w:szCs w:val="20"/>
              </w:rPr>
              <w:t>7.刷新率：75 Hz</w:t>
            </w:r>
            <w:r>
              <w:rPr>
                <w:rFonts w:hint="eastAsia" w:ascii="宋体" w:hAnsi="宋体" w:cs="宋体"/>
                <w:color w:val="auto"/>
                <w:kern w:val="0"/>
                <w:sz w:val="20"/>
                <w:szCs w:val="20"/>
              </w:rPr>
              <w:br w:type="textWrapping"/>
            </w:r>
            <w:r>
              <w:rPr>
                <w:rFonts w:hint="eastAsia" w:ascii="宋体" w:hAnsi="宋体" w:cs="宋体"/>
                <w:color w:val="auto"/>
                <w:kern w:val="0"/>
                <w:sz w:val="20"/>
                <w:szCs w:val="20"/>
              </w:rPr>
              <w:t>8.表面处理：Haze 25% , 3H</w:t>
            </w:r>
            <w:r>
              <w:rPr>
                <w:rFonts w:hint="eastAsia" w:ascii="宋体" w:hAnsi="宋体" w:cs="宋体"/>
                <w:color w:val="auto"/>
                <w:kern w:val="0"/>
                <w:sz w:val="20"/>
                <w:szCs w:val="20"/>
              </w:rPr>
              <w:br w:type="textWrapping"/>
            </w:r>
            <w:r>
              <w:rPr>
                <w:rFonts w:hint="eastAsia" w:ascii="宋体" w:hAnsi="宋体" w:cs="宋体"/>
                <w:color w:val="auto"/>
                <w:kern w:val="0"/>
                <w:sz w:val="20"/>
                <w:szCs w:val="20"/>
              </w:rPr>
              <w:t>9.连续使用时间：7 × 16 H</w:t>
            </w:r>
            <w:r>
              <w:rPr>
                <w:rFonts w:hint="eastAsia" w:ascii="宋体" w:hAnsi="宋体" w:cs="宋体"/>
                <w:color w:val="auto"/>
                <w:kern w:val="0"/>
                <w:sz w:val="20"/>
                <w:szCs w:val="20"/>
              </w:rPr>
              <w:br w:type="textWrapping"/>
            </w:r>
            <w:r>
              <w:rPr>
                <w:rFonts w:hint="eastAsia" w:ascii="宋体" w:hAnsi="宋体" w:cs="宋体"/>
                <w:color w:val="auto"/>
                <w:kern w:val="0"/>
                <w:sz w:val="20"/>
                <w:szCs w:val="20"/>
              </w:rPr>
              <w:t xml:space="preserve">10.色域：72% NTSC </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11.音视频输入接口：HDMI 1.4 × 1，VGA x 1</w:t>
            </w:r>
          </w:p>
        </w:tc>
        <w:tc>
          <w:tcPr>
            <w:tcW w:w="752"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1</w:t>
            </w:r>
          </w:p>
        </w:tc>
        <w:tc>
          <w:tcPr>
            <w:tcW w:w="1086"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2" w:hRule="atLeast"/>
        </w:trPr>
        <w:tc>
          <w:tcPr>
            <w:tcW w:w="709" w:type="dxa"/>
            <w:tcBorders>
              <w:bottom w:val="single" w:color="auto" w:sz="4" w:space="0"/>
            </w:tcBorders>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tcBorders>
              <w:bottom w:val="single" w:color="auto" w:sz="4" w:space="0"/>
            </w:tcBorders>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电源时序器</w:t>
            </w:r>
          </w:p>
        </w:tc>
        <w:tc>
          <w:tcPr>
            <w:tcW w:w="5387" w:type="dxa"/>
            <w:tcBorders>
              <w:bottom w:val="single" w:color="auto" w:sz="4" w:space="0"/>
            </w:tcBorders>
            <w:noWrap w:val="0"/>
            <w:vAlign w:val="center"/>
          </w:tcPr>
          <w:p>
            <w:pPr>
              <w:widowControl/>
              <w:shd w:val="clear" w:color="auto" w:fill="auto"/>
              <w:spacing w:after="0" w:line="240" w:lineRule="auto"/>
              <w:jc w:val="left"/>
              <w:rPr>
                <w:rFonts w:ascii="宋体" w:hAnsi="宋体" w:cs="宋体"/>
                <w:color w:val="auto"/>
                <w:kern w:val="0"/>
                <w:sz w:val="20"/>
                <w:szCs w:val="20"/>
              </w:rPr>
            </w:pPr>
            <w:r>
              <w:rPr>
                <w:rFonts w:hint="eastAsia" w:ascii="宋体" w:hAnsi="宋体" w:cs="宋体"/>
                <w:color w:val="auto"/>
                <w:kern w:val="0"/>
                <w:sz w:val="20"/>
                <w:szCs w:val="20"/>
              </w:rPr>
              <w:t>1.配有彩色液晶智能显示屏，可实时显示当前电 压， 日期时间，通道开关状态</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2.8 路开关通道输出，每路延时开户和关闭时间 可自由设置</w:t>
            </w:r>
            <w:r>
              <w:rPr>
                <w:rFonts w:hint="eastAsia" w:ascii="宋体" w:hAnsi="宋体" w:cs="宋体"/>
                <w:color w:val="auto"/>
                <w:kern w:val="0"/>
                <w:sz w:val="20"/>
                <w:szCs w:val="20"/>
              </w:rPr>
              <w:br w:type="textWrapping"/>
            </w:r>
            <w:r>
              <w:rPr>
                <w:rFonts w:hint="eastAsia" w:ascii="宋体" w:hAnsi="宋体" w:cs="宋体"/>
                <w:color w:val="auto"/>
                <w:kern w:val="0"/>
                <w:sz w:val="20"/>
                <w:szCs w:val="20"/>
              </w:rPr>
              <w:t>3.每通道独立设有 Bypass 设置，可 ALL Bypass 或单独 Bypass</w:t>
            </w:r>
            <w:r>
              <w:rPr>
                <w:rFonts w:hint="eastAsia" w:ascii="宋体" w:hAnsi="宋体" w:cs="宋体"/>
                <w:color w:val="auto"/>
                <w:kern w:val="0"/>
                <w:sz w:val="20"/>
                <w:szCs w:val="20"/>
              </w:rPr>
              <w:br w:type="textWrapping"/>
            </w:r>
            <w:r>
              <w:rPr>
                <w:rFonts w:hint="eastAsia" w:ascii="宋体" w:hAnsi="宋体" w:cs="宋体"/>
                <w:color w:val="auto"/>
                <w:kern w:val="0"/>
                <w:sz w:val="20"/>
                <w:szCs w:val="20"/>
              </w:rPr>
              <w:t>4.支持多台设备级联顺序控制，级联自动检测设 置</w:t>
            </w:r>
            <w:r>
              <w:rPr>
                <w:rFonts w:hint="eastAsia" w:ascii="宋体" w:hAnsi="宋体" w:cs="宋体"/>
                <w:color w:val="auto"/>
                <w:kern w:val="0"/>
                <w:sz w:val="20"/>
                <w:szCs w:val="20"/>
              </w:rPr>
              <w:br w:type="textWrapping"/>
            </w:r>
            <w:r>
              <w:rPr>
                <w:rFonts w:hint="eastAsia" w:ascii="宋体" w:hAnsi="宋体" w:cs="宋体"/>
                <w:color w:val="auto"/>
                <w:kern w:val="0"/>
                <w:sz w:val="20"/>
                <w:szCs w:val="20"/>
              </w:rPr>
              <w:t>5.配置 232 接口，支持外部中控设备控制</w:t>
            </w:r>
            <w:r>
              <w:rPr>
                <w:rFonts w:hint="eastAsia" w:ascii="宋体" w:hAnsi="宋体" w:cs="宋体"/>
                <w:color w:val="auto"/>
                <w:kern w:val="0"/>
                <w:sz w:val="20"/>
                <w:szCs w:val="20"/>
              </w:rPr>
              <w:br w:type="textWrapping"/>
            </w:r>
            <w:r>
              <w:rPr>
                <w:rFonts w:hint="eastAsia" w:ascii="宋体" w:hAnsi="宋体" w:cs="宋体"/>
                <w:color w:val="auto"/>
                <w:kern w:val="0"/>
                <w:sz w:val="20"/>
                <w:szCs w:val="20"/>
              </w:rPr>
              <w:t>6.每台设备自带设备编码 ID 检测和设置，可实 现远程集中控制</w:t>
            </w:r>
          </w:p>
        </w:tc>
        <w:tc>
          <w:tcPr>
            <w:tcW w:w="752" w:type="dxa"/>
            <w:tcBorders>
              <w:bottom w:val="single" w:color="auto" w:sz="4" w:space="0"/>
            </w:tcBorders>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1</w:t>
            </w:r>
          </w:p>
        </w:tc>
        <w:tc>
          <w:tcPr>
            <w:tcW w:w="1086" w:type="dxa"/>
            <w:tcBorders>
              <w:bottom w:val="single" w:color="auto" w:sz="4" w:space="0"/>
            </w:tcBorders>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709" w:type="dxa"/>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标准机柜</w:t>
            </w:r>
          </w:p>
        </w:tc>
        <w:tc>
          <w:tcPr>
            <w:tcW w:w="5387" w:type="dxa"/>
            <w:noWrap w:val="0"/>
            <w:vAlign w:val="center"/>
          </w:tcPr>
          <w:p>
            <w:pPr>
              <w:widowControl/>
              <w:shd w:val="clear" w:color="auto" w:fill="auto"/>
              <w:spacing w:after="0" w:line="240" w:lineRule="auto"/>
              <w:jc w:val="left"/>
              <w:rPr>
                <w:rFonts w:ascii="宋体" w:hAnsi="宋体" w:cs="宋体"/>
                <w:color w:val="auto"/>
                <w:kern w:val="0"/>
                <w:sz w:val="20"/>
                <w:szCs w:val="20"/>
              </w:rPr>
            </w:pPr>
            <w:r>
              <w:rPr>
                <w:rFonts w:hint="eastAsia" w:ascii="宋体" w:hAnsi="宋体" w:cs="宋体"/>
                <w:color w:val="auto"/>
                <w:kern w:val="0"/>
                <w:sz w:val="20"/>
                <w:szCs w:val="20"/>
              </w:rPr>
              <w:t>1.42U，网孔门，落地机柜</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2.承重：静态800KG</w:t>
            </w:r>
            <w:r>
              <w:rPr>
                <w:rFonts w:hint="eastAsia" w:ascii="宋体" w:hAnsi="宋体" w:cs="宋体"/>
                <w:color w:val="auto"/>
                <w:kern w:val="0"/>
                <w:sz w:val="20"/>
                <w:szCs w:val="20"/>
              </w:rPr>
              <w:br w:type="textWrapping"/>
            </w:r>
            <w:r>
              <w:rPr>
                <w:rFonts w:hint="eastAsia" w:ascii="宋体" w:hAnsi="宋体" w:cs="宋体"/>
                <w:color w:val="auto"/>
                <w:kern w:val="0"/>
                <w:sz w:val="20"/>
                <w:szCs w:val="20"/>
              </w:rPr>
              <w:t>3.前后门材质：前单开网孔门，后双开网孔门，冷轧板 T=1.2</w:t>
            </w:r>
            <w:r>
              <w:rPr>
                <w:rFonts w:hint="eastAsia" w:ascii="宋体" w:hAnsi="宋体" w:cs="宋体"/>
                <w:color w:val="auto"/>
                <w:kern w:val="0"/>
                <w:sz w:val="20"/>
                <w:szCs w:val="20"/>
              </w:rPr>
              <w:br w:type="textWrapping"/>
            </w:r>
            <w:r>
              <w:rPr>
                <w:rFonts w:hint="eastAsia" w:ascii="宋体" w:hAnsi="宋体" w:cs="宋体"/>
                <w:color w:val="auto"/>
                <w:kern w:val="0"/>
                <w:sz w:val="20"/>
                <w:szCs w:val="20"/>
              </w:rPr>
              <w:t>4.门敞开百分比：前门78%，后门77.2%</w:t>
            </w:r>
            <w:r>
              <w:rPr>
                <w:rFonts w:hint="eastAsia" w:ascii="宋体" w:hAnsi="宋体" w:cs="宋体"/>
                <w:color w:val="auto"/>
                <w:kern w:val="0"/>
                <w:sz w:val="20"/>
                <w:szCs w:val="20"/>
              </w:rPr>
              <w:br w:type="textWrapping"/>
            </w:r>
            <w:r>
              <w:rPr>
                <w:rFonts w:hint="eastAsia" w:ascii="宋体" w:hAnsi="宋体" w:cs="宋体"/>
                <w:color w:val="auto"/>
                <w:kern w:val="0"/>
                <w:sz w:val="20"/>
                <w:szCs w:val="20"/>
              </w:rPr>
              <w:t>5.侧门材质：冷轧板 T=1.0</w:t>
            </w:r>
            <w:r>
              <w:rPr>
                <w:rFonts w:hint="eastAsia" w:ascii="宋体" w:hAnsi="宋体" w:cs="宋体"/>
                <w:color w:val="auto"/>
                <w:kern w:val="0"/>
                <w:sz w:val="20"/>
                <w:szCs w:val="20"/>
              </w:rPr>
              <w:br w:type="textWrapping"/>
            </w:r>
            <w:r>
              <w:rPr>
                <w:rFonts w:hint="eastAsia" w:ascii="宋体" w:hAnsi="宋体" w:cs="宋体"/>
                <w:color w:val="auto"/>
                <w:kern w:val="0"/>
                <w:sz w:val="20"/>
                <w:szCs w:val="20"/>
              </w:rPr>
              <w:t>6.门框左右立柱材质：冷轧板 T=1.2（框架）</w:t>
            </w:r>
            <w:r>
              <w:rPr>
                <w:rFonts w:hint="eastAsia" w:ascii="宋体" w:hAnsi="宋体" w:cs="宋体"/>
                <w:color w:val="auto"/>
                <w:kern w:val="0"/>
                <w:sz w:val="20"/>
                <w:szCs w:val="20"/>
              </w:rPr>
              <w:br w:type="textWrapping"/>
            </w:r>
            <w:r>
              <w:rPr>
                <w:rFonts w:hint="eastAsia" w:ascii="宋体" w:hAnsi="宋体" w:cs="宋体"/>
                <w:color w:val="auto"/>
                <w:kern w:val="0"/>
                <w:sz w:val="20"/>
                <w:szCs w:val="20"/>
              </w:rPr>
              <w:t>7.左右支架：冷轧板 T=2.0</w:t>
            </w:r>
            <w:r>
              <w:rPr>
                <w:rFonts w:hint="eastAsia" w:ascii="宋体" w:hAnsi="宋体" w:cs="宋体"/>
                <w:color w:val="auto"/>
                <w:kern w:val="0"/>
                <w:sz w:val="20"/>
                <w:szCs w:val="20"/>
              </w:rPr>
              <w:br w:type="textWrapping"/>
            </w:r>
            <w:r>
              <w:rPr>
                <w:rFonts w:hint="eastAsia" w:ascii="宋体" w:hAnsi="宋体" w:cs="宋体"/>
                <w:color w:val="auto"/>
                <w:kern w:val="0"/>
                <w:sz w:val="20"/>
                <w:szCs w:val="20"/>
              </w:rPr>
              <w:t>8.横梁：冷轧板 T=1.2</w:t>
            </w:r>
            <w:r>
              <w:rPr>
                <w:rFonts w:hint="eastAsia" w:ascii="宋体" w:hAnsi="宋体" w:cs="宋体"/>
                <w:color w:val="auto"/>
                <w:kern w:val="0"/>
                <w:sz w:val="20"/>
                <w:szCs w:val="20"/>
              </w:rPr>
              <w:br w:type="textWrapping"/>
            </w:r>
            <w:r>
              <w:rPr>
                <w:rFonts w:hint="eastAsia" w:ascii="宋体" w:hAnsi="宋体" w:cs="宋体"/>
                <w:color w:val="auto"/>
                <w:kern w:val="0"/>
                <w:sz w:val="20"/>
                <w:szCs w:val="20"/>
              </w:rPr>
              <w:t>9.层板：1个，承重60KG，宽470*深350*高48 mm</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10.L型隔条/支架：1对，承重30KG，长350*宽38*高38  mm</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11.PDU：1个，8口PDU，输入10A，带2M线</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12.滚轮：支持，4个</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13.脚撑：支持，4个</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14.风扇：不含</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15.辅件：40套安装螺丝，前/后侧门钥匙各两把</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16.净重：约99KG</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17.尺寸（宽*深*高）：600*600*2000 mm</w:t>
            </w:r>
          </w:p>
        </w:tc>
        <w:tc>
          <w:tcPr>
            <w:tcW w:w="752"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1</w:t>
            </w:r>
          </w:p>
        </w:tc>
        <w:tc>
          <w:tcPr>
            <w:tcW w:w="1086"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3" w:hRule="atLeast"/>
        </w:trPr>
        <w:tc>
          <w:tcPr>
            <w:tcW w:w="709" w:type="dxa"/>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PAD 终端操作界面软件</w:t>
            </w:r>
          </w:p>
        </w:tc>
        <w:tc>
          <w:tcPr>
            <w:tcW w:w="5387" w:type="dxa"/>
            <w:noWrap w:val="0"/>
            <w:vAlign w:val="center"/>
          </w:tcPr>
          <w:p>
            <w:pPr>
              <w:widowControl/>
              <w:shd w:val="clear" w:color="auto" w:fill="auto"/>
              <w:spacing w:after="0" w:line="240" w:lineRule="auto"/>
              <w:jc w:val="left"/>
              <w:rPr>
                <w:rFonts w:ascii="宋体" w:hAnsi="宋体" w:cs="宋体"/>
                <w:color w:val="auto"/>
                <w:kern w:val="0"/>
                <w:sz w:val="20"/>
                <w:szCs w:val="20"/>
              </w:rPr>
            </w:pPr>
            <w:r>
              <w:rPr>
                <w:rFonts w:hint="eastAsia" w:ascii="宋体" w:hAnsi="宋体" w:cs="宋体"/>
                <w:color w:val="auto"/>
                <w:kern w:val="0"/>
                <w:sz w:val="20"/>
                <w:szCs w:val="20"/>
              </w:rPr>
              <w:t>1. 功能描述：在移动终端处理用户操作</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2.可发送指令类型：视频控制、欢迎词设置、关 机指令、投影机控制</w:t>
            </w:r>
            <w:r>
              <w:rPr>
                <w:rFonts w:hint="eastAsia" w:ascii="宋体" w:hAnsi="宋体" w:cs="宋体"/>
                <w:color w:val="auto"/>
                <w:kern w:val="0"/>
                <w:sz w:val="20"/>
                <w:szCs w:val="20"/>
              </w:rPr>
              <w:br w:type="textWrapping"/>
            </w:r>
            <w:r>
              <w:rPr>
                <w:rFonts w:hint="eastAsia" w:ascii="宋体" w:hAnsi="宋体" w:cs="宋体"/>
                <w:color w:val="auto"/>
                <w:kern w:val="0"/>
                <w:sz w:val="20"/>
                <w:szCs w:val="20"/>
              </w:rPr>
              <w:t>3.制作方式：为特定用户量身定制界面程序 4.用户自定义设计操作界面</w:t>
            </w:r>
            <w:r>
              <w:rPr>
                <w:rFonts w:hint="eastAsia" w:ascii="宋体" w:hAnsi="宋体" w:cs="宋体"/>
                <w:color w:val="auto"/>
                <w:kern w:val="0"/>
                <w:sz w:val="20"/>
                <w:szCs w:val="20"/>
              </w:rPr>
              <w:br w:type="textWrapping"/>
            </w:r>
            <w:r>
              <w:rPr>
                <w:rFonts w:hint="eastAsia" w:ascii="宋体" w:hAnsi="宋体" w:cs="宋体"/>
                <w:color w:val="auto"/>
                <w:kern w:val="0"/>
                <w:sz w:val="20"/>
                <w:szCs w:val="20"/>
              </w:rPr>
              <w:t>5.所有状态都能反馈到 IPAD 端</w:t>
            </w:r>
            <w:r>
              <w:rPr>
                <w:rFonts w:hint="eastAsia" w:ascii="宋体" w:hAnsi="宋体" w:cs="宋体"/>
                <w:color w:val="auto"/>
                <w:kern w:val="0"/>
                <w:sz w:val="20"/>
                <w:szCs w:val="20"/>
              </w:rPr>
              <w:br w:type="textWrapping"/>
            </w:r>
            <w:r>
              <w:rPr>
                <w:rFonts w:hint="eastAsia" w:ascii="宋体" w:hAnsi="宋体" w:cs="宋体"/>
                <w:color w:val="auto"/>
                <w:kern w:val="0"/>
                <w:sz w:val="20"/>
                <w:szCs w:val="20"/>
              </w:rPr>
              <w:t>6.支持 IPAD、安卓平板、安卓手机、苹果手机 同时操控</w:t>
            </w:r>
          </w:p>
        </w:tc>
        <w:tc>
          <w:tcPr>
            <w:tcW w:w="752"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1</w:t>
            </w:r>
          </w:p>
        </w:tc>
        <w:tc>
          <w:tcPr>
            <w:tcW w:w="1086"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86" w:hRule="atLeast"/>
        </w:trPr>
        <w:tc>
          <w:tcPr>
            <w:tcW w:w="709" w:type="dxa"/>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noWrap w:val="0"/>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软件编程</w:t>
            </w:r>
          </w:p>
        </w:tc>
        <w:tc>
          <w:tcPr>
            <w:tcW w:w="5387" w:type="dxa"/>
            <w:noWrap w:val="0"/>
            <w:vAlign w:val="center"/>
          </w:tcPr>
          <w:p>
            <w:pPr>
              <w:widowControl/>
              <w:shd w:val="clear" w:color="auto" w:fill="auto"/>
              <w:spacing w:after="0" w:line="240" w:lineRule="auto"/>
              <w:jc w:val="left"/>
              <w:rPr>
                <w:rFonts w:ascii="宋体" w:hAnsi="宋体" w:cs="宋体"/>
                <w:color w:val="auto"/>
                <w:kern w:val="0"/>
                <w:sz w:val="20"/>
                <w:szCs w:val="20"/>
              </w:rPr>
            </w:pPr>
            <w:r>
              <w:rPr>
                <w:rFonts w:hint="eastAsia" w:ascii="宋体" w:hAnsi="宋体" w:cs="宋体"/>
                <w:color w:val="auto"/>
                <w:kern w:val="0"/>
                <w:sz w:val="20"/>
                <w:szCs w:val="20"/>
              </w:rPr>
              <w:t>1. 基于成熟系统平台编程开发</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2.中控软件，人机交互管理 界面设计制作 。中控软件，含加密狗</w:t>
            </w:r>
            <w:r>
              <w:rPr>
                <w:rFonts w:hint="eastAsia" w:ascii="宋体" w:hAnsi="宋体" w:cs="宋体"/>
                <w:color w:val="auto"/>
                <w:kern w:val="0"/>
                <w:sz w:val="20"/>
                <w:szCs w:val="20"/>
              </w:rPr>
              <w:br w:type="textWrapping"/>
            </w:r>
            <w:r>
              <w:rPr>
                <w:rFonts w:hint="eastAsia" w:ascii="宋体" w:hAnsi="宋体" w:cs="宋体"/>
                <w:color w:val="auto"/>
                <w:kern w:val="0"/>
                <w:sz w:val="20"/>
                <w:szCs w:val="20"/>
              </w:rPr>
              <w:t>3.PAD 自动刷新同步，不需要任何软件操作，  而且带实时反馈， 电脑、投影机、电视、强电、 灯光的手动开关也实时反馈到PAD 上</w:t>
            </w:r>
            <w:r>
              <w:rPr>
                <w:rFonts w:hint="eastAsia" w:ascii="宋体" w:hAnsi="宋体" w:cs="宋体"/>
                <w:color w:val="auto"/>
                <w:kern w:val="0"/>
                <w:sz w:val="20"/>
                <w:szCs w:val="20"/>
              </w:rPr>
              <w:br w:type="textWrapping"/>
            </w:r>
            <w:r>
              <w:rPr>
                <w:rFonts w:hint="eastAsia" w:ascii="宋体" w:hAnsi="宋体" w:cs="宋体"/>
                <w:color w:val="auto"/>
                <w:kern w:val="0"/>
                <w:sz w:val="20"/>
                <w:szCs w:val="20"/>
              </w:rPr>
              <w:t>4.PAD 通信连接具有饱和式备份，当编程主控故 障时， 自动连接到备份主机</w:t>
            </w:r>
            <w:r>
              <w:rPr>
                <w:rFonts w:hint="eastAsia" w:ascii="宋体" w:hAnsi="宋体" w:cs="宋体"/>
                <w:color w:val="auto"/>
                <w:kern w:val="0"/>
                <w:sz w:val="20"/>
                <w:szCs w:val="20"/>
              </w:rPr>
              <w:br w:type="textWrapping"/>
            </w:r>
            <w:r>
              <w:rPr>
                <w:rFonts w:hint="eastAsia" w:ascii="宋体" w:hAnsi="宋体" w:cs="宋体"/>
                <w:color w:val="auto"/>
                <w:kern w:val="0"/>
                <w:sz w:val="20"/>
                <w:szCs w:val="20"/>
              </w:rPr>
              <w:t>5.编程主机的程序可以自动备份和还原到备份 主机，也可以自动备份和还原到云端主机</w:t>
            </w:r>
            <w:r>
              <w:rPr>
                <w:rFonts w:hint="eastAsia" w:ascii="宋体" w:hAnsi="宋体" w:cs="宋体"/>
                <w:color w:val="auto"/>
                <w:kern w:val="0"/>
                <w:sz w:val="20"/>
                <w:szCs w:val="20"/>
              </w:rPr>
              <w:br w:type="textWrapping"/>
            </w:r>
            <w:r>
              <w:rPr>
                <w:rFonts w:hint="eastAsia" w:ascii="宋体" w:hAnsi="宋体" w:cs="宋体"/>
                <w:color w:val="auto"/>
                <w:kern w:val="0"/>
                <w:sz w:val="20"/>
                <w:szCs w:val="20"/>
              </w:rPr>
              <w:t>6.支持多个 PAD,多个 86 式机械面板，86 式彩 屏触摸面板</w:t>
            </w:r>
            <w:r>
              <w:rPr>
                <w:rFonts w:hint="eastAsia" w:ascii="宋体" w:hAnsi="宋体" w:cs="宋体"/>
                <w:color w:val="auto"/>
                <w:kern w:val="0"/>
                <w:sz w:val="20"/>
                <w:szCs w:val="20"/>
              </w:rPr>
              <w:br w:type="textWrapping"/>
            </w:r>
            <w:r>
              <w:rPr>
                <w:rFonts w:hint="eastAsia" w:ascii="宋体" w:hAnsi="宋体" w:cs="宋体"/>
                <w:color w:val="auto"/>
                <w:kern w:val="0"/>
                <w:sz w:val="20"/>
                <w:szCs w:val="20"/>
              </w:rPr>
              <w:t>7.本地日志储存</w:t>
            </w:r>
            <w:r>
              <w:rPr>
                <w:rFonts w:hint="eastAsia" w:ascii="宋体" w:hAnsi="宋体" w:cs="宋体"/>
                <w:color w:val="auto"/>
                <w:kern w:val="0"/>
                <w:sz w:val="20"/>
                <w:szCs w:val="20"/>
              </w:rPr>
              <w:br w:type="textWrapping"/>
            </w:r>
            <w:r>
              <w:rPr>
                <w:rFonts w:hint="eastAsia" w:ascii="宋体" w:hAnsi="宋体" w:cs="宋体"/>
                <w:color w:val="auto"/>
                <w:kern w:val="0"/>
                <w:sz w:val="20"/>
                <w:szCs w:val="20"/>
              </w:rPr>
              <w:t>8.与第三方软件和硬件的多路 TCP，UDP,串口通 信</w:t>
            </w:r>
          </w:p>
        </w:tc>
        <w:tc>
          <w:tcPr>
            <w:tcW w:w="752"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1</w:t>
            </w:r>
          </w:p>
        </w:tc>
        <w:tc>
          <w:tcPr>
            <w:tcW w:w="1086"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709" w:type="dxa"/>
            <w:noWrap/>
            <w:vAlign w:val="center"/>
          </w:tcPr>
          <w:p>
            <w:pPr>
              <w:pStyle w:val="10"/>
              <w:widowControl/>
              <w:numPr>
                <w:ilvl w:val="0"/>
                <w:numId w:val="2"/>
              </w:numPr>
              <w:shd w:val="clear" w:color="auto" w:fill="auto"/>
              <w:spacing w:after="0" w:line="240" w:lineRule="auto"/>
              <w:ind w:firstLineChars="0"/>
              <w:jc w:val="center"/>
              <w:rPr>
                <w:rFonts w:ascii="宋体" w:hAnsi="宋体" w:cs="宋体"/>
                <w:color w:val="auto"/>
                <w:kern w:val="0"/>
                <w:sz w:val="20"/>
                <w:szCs w:val="20"/>
              </w:rPr>
            </w:pPr>
          </w:p>
        </w:tc>
        <w:tc>
          <w:tcPr>
            <w:tcW w:w="1134"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配套集成服务</w:t>
            </w:r>
          </w:p>
        </w:tc>
        <w:tc>
          <w:tcPr>
            <w:tcW w:w="5387" w:type="dxa"/>
            <w:noWrap w:val="0"/>
            <w:vAlign w:val="center"/>
          </w:tcPr>
          <w:p>
            <w:pPr>
              <w:widowControl/>
              <w:shd w:val="clear" w:color="auto" w:fill="auto"/>
              <w:spacing w:after="0" w:line="240" w:lineRule="auto"/>
              <w:jc w:val="left"/>
              <w:rPr>
                <w:rFonts w:ascii="宋体" w:hAnsi="宋体" w:cs="宋体"/>
                <w:color w:val="auto"/>
                <w:kern w:val="0"/>
                <w:sz w:val="20"/>
                <w:szCs w:val="20"/>
              </w:rPr>
            </w:pPr>
            <w:r>
              <w:rPr>
                <w:rFonts w:hint="eastAsia" w:ascii="宋体" w:hAnsi="宋体" w:cs="宋体"/>
                <w:color w:val="auto"/>
                <w:kern w:val="0"/>
                <w:sz w:val="20"/>
                <w:szCs w:val="20"/>
              </w:rPr>
              <w:t>配合多媒体展项安装部署所需要的基础装修改造工程。</w:t>
            </w:r>
          </w:p>
        </w:tc>
        <w:tc>
          <w:tcPr>
            <w:tcW w:w="752"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1</w:t>
            </w:r>
          </w:p>
        </w:tc>
        <w:tc>
          <w:tcPr>
            <w:tcW w:w="1086" w:type="dxa"/>
            <w:noWrap/>
            <w:vAlign w:val="center"/>
          </w:tcPr>
          <w:p>
            <w:pPr>
              <w:widowControl/>
              <w:shd w:val="clear" w:color="auto" w:fill="auto"/>
              <w:spacing w:after="0" w:line="240" w:lineRule="auto"/>
              <w:jc w:val="center"/>
              <w:rPr>
                <w:rFonts w:ascii="宋体" w:hAnsi="宋体" w:cs="宋体"/>
                <w:color w:val="auto"/>
                <w:kern w:val="0"/>
                <w:sz w:val="20"/>
                <w:szCs w:val="20"/>
              </w:rPr>
            </w:pPr>
            <w:r>
              <w:rPr>
                <w:rFonts w:hint="eastAsia" w:ascii="宋体" w:hAnsi="宋体" w:cs="宋体"/>
                <w:color w:val="auto"/>
                <w:kern w:val="0"/>
                <w:sz w:val="20"/>
                <w:szCs w:val="20"/>
              </w:rPr>
              <w:t>项</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楷体_GBK">
    <w:altName w:val="微软雅黑"/>
    <w:panose1 w:val="020B0604020202020204"/>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0B566A5"/>
    <w:multiLevelType w:val="singleLevel"/>
    <w:tmpl w:val="D0B566A5"/>
    <w:lvl w:ilvl="0" w:tentative="0">
      <w:start w:val="4"/>
      <w:numFmt w:val="chineseCounting"/>
      <w:suff w:val="space"/>
      <w:lvlText w:val="第%1章"/>
      <w:lvlJc w:val="left"/>
      <w:rPr>
        <w:rFonts w:hint="eastAsia"/>
      </w:rPr>
    </w:lvl>
  </w:abstractNum>
  <w:abstractNum w:abstractNumId="1">
    <w:nsid w:val="415B7DD3"/>
    <w:multiLevelType w:val="multilevel"/>
    <w:tmpl w:val="415B7DD3"/>
    <w:lvl w:ilvl="0" w:tentative="0">
      <w:start w:val="1"/>
      <w:numFmt w:val="decimal"/>
      <w:lvlText w:val="%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9F5875"/>
    <w:rsid w:val="7D9F58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Times New Roman" w:hAnsi="Times New Roman" w:eastAsia="Times New Roman" w:cs="Times New Roman"/>
      <w:color w:val="000000"/>
      <w:sz w:val="24"/>
      <w:szCs w:val="24"/>
      <w:lang w:val="en-US" w:eastAsia="en-US" w:bidi="en-US"/>
    </w:rPr>
  </w:style>
  <w:style w:type="paragraph" w:styleId="3">
    <w:name w:val="heading 1"/>
    <w:basedOn w:val="1"/>
    <w:next w:val="1"/>
    <w:qFormat/>
    <w:uiPriority w:val="0"/>
    <w:pPr>
      <w:keepNext/>
      <w:keepLines/>
      <w:spacing w:line="360" w:lineRule="auto"/>
      <w:jc w:val="center"/>
      <w:outlineLvl w:val="0"/>
    </w:pPr>
    <w:rPr>
      <w:b/>
      <w:bCs/>
      <w:kern w:val="44"/>
      <w:sz w:val="44"/>
      <w:szCs w:val="44"/>
    </w:rPr>
  </w:style>
  <w:style w:type="character" w:default="1" w:styleId="7">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customStyle="1" w:styleId="2">
    <w:name w:val="No Spacing"/>
    <w:basedOn w:val="1"/>
    <w:qFormat/>
    <w:uiPriority w:val="1"/>
    <w:pPr>
      <w:jc w:val="center"/>
    </w:pPr>
    <w:rPr>
      <w:rFonts w:eastAsia="黑体"/>
      <w:sz w:val="30"/>
    </w:rPr>
  </w:style>
  <w:style w:type="paragraph" w:styleId="4">
    <w:name w:val="footer"/>
    <w:basedOn w:val="1"/>
    <w:qFormat/>
    <w:uiPriority w:val="0"/>
    <w:pPr>
      <w:tabs>
        <w:tab w:val="center" w:pos="4153"/>
        <w:tab w:val="right" w:pos="8306"/>
      </w:tabs>
      <w:snapToGrid w:val="0"/>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customStyle="1" w:styleId="8">
    <w:name w:val="A 正文内容"/>
    <w:basedOn w:val="1"/>
    <w:qFormat/>
    <w:uiPriority w:val="99"/>
    <w:pPr>
      <w:spacing w:after="0"/>
      <w:ind w:firstLine="480"/>
    </w:pPr>
  </w:style>
  <w:style w:type="paragraph" w:customStyle="1" w:styleId="9">
    <w:name w:val="无间隔1"/>
    <w:basedOn w:val="1"/>
    <w:qFormat/>
    <w:uiPriority w:val="1"/>
    <w:pPr>
      <w:jc w:val="center"/>
    </w:pPr>
    <w:rPr>
      <w:rFonts w:eastAsia="黑体"/>
      <w:sz w:val="30"/>
    </w:rPr>
  </w:style>
  <w:style w:type="paragraph" w:styleId="10">
    <w:name w:val="List Paragraph"/>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2025-03-07T02:24:00Z</dcterms:created>
  <dc:creator>Administrator</dc:creator>
  <cp:lastModifiedBy>Administrator</cp:lastModifiedBy>
  <dcterms:modified xsi:type="dcterms:W3CDTF">2025-03-07T02:25:28Z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