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859D6">
      <w:pPr>
        <w:pageBreakBefore/>
        <w:spacing w:line="360" w:lineRule="auto"/>
        <w:jc w:val="center"/>
        <w:outlineLvl w:val="0"/>
        <w:rPr>
          <w:rFonts w:hint="eastAsia" w:ascii="仿宋" w:hAnsi="仿宋" w:eastAsia="仿宋" w:cs="仿宋"/>
          <w:b/>
          <w:color w:val="000000" w:themeColor="text1"/>
          <w:sz w:val="36"/>
          <w:szCs w:val="36"/>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采购内容及技术要求</w:t>
      </w:r>
    </w:p>
    <w:p w14:paraId="4AFE5433">
      <w:pPr>
        <w:pStyle w:val="6"/>
        <w:spacing w:line="380" w:lineRule="exact"/>
        <w:ind w:firstLine="486"/>
        <w:jc w:val="center"/>
        <w:rPr>
          <w:rFonts w:hint="eastAsia" w:ascii="仿宋" w:hAnsi="仿宋" w:eastAsia="仿宋" w:cs="仿宋"/>
          <w:color w:val="000000" w:themeColor="text1"/>
          <w:sz w:val="24"/>
          <w:szCs w:val="21"/>
          <w:lang w:val="en-US" w:eastAsia="zh-CN" w:bidi="en-US"/>
          <w14:textFill>
            <w14:solidFill>
              <w14:schemeClr w14:val="tx1"/>
            </w14:solidFill>
          </w14:textFill>
        </w:rPr>
      </w:pPr>
      <w:bookmarkStart w:id="0" w:name="_Toc267320052"/>
      <w:bookmarkStart w:id="1" w:name="_Toc340225294"/>
      <w:r>
        <w:rPr>
          <w:rFonts w:hint="eastAsia" w:ascii="仿宋" w:hAnsi="仿宋" w:eastAsia="仿宋" w:cs="仿宋"/>
          <w:color w:val="000000" w:themeColor="text1"/>
          <w:sz w:val="24"/>
          <w:szCs w:val="21"/>
          <w:lang w:val="en-US" w:eastAsia="zh-CN" w:bidi="en-US"/>
          <w14:textFill>
            <w14:solidFill>
              <w14:schemeClr w14:val="tx1"/>
            </w14:solidFill>
          </w14:textFill>
        </w:rPr>
        <w:t xml:space="preserve"> </w:t>
      </w:r>
      <w:bookmarkStart w:id="2" w:name="_GoBack"/>
      <w:bookmarkEnd w:id="2"/>
      <w:r>
        <w:rPr>
          <w:rFonts w:hint="eastAsia" w:ascii="仿宋" w:hAnsi="仿宋" w:eastAsia="仿宋" w:cs="仿宋"/>
          <w:color w:val="000000" w:themeColor="text1"/>
          <w:sz w:val="24"/>
          <w:szCs w:val="21"/>
          <w:lang w:val="en-US" w:eastAsia="zh-CN" w:bidi="en-US"/>
          <w14:textFill>
            <w14:solidFill>
              <w14:schemeClr w14:val="tx1"/>
            </w14:solidFill>
          </w14:textFill>
        </w:rPr>
        <w:t>克孜勒苏职业技术学院新校区（新疆天山职业技术大学克州校区）二期建设项目跟踪审计技术需求</w:t>
      </w:r>
    </w:p>
    <w:p w14:paraId="4E8DD360">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一、采购服务需求：项目跟踪审核服务，包括：确定阶段性跟踪审核计划、执行阶段性跟踪审核程序、获取阶段性跟踪审核证据、得出阶段性跟踪审核结论，包含工程结算审查、造价审核（包括施工过程中是否按图施工、进度款审核、过程签证、变更审核）、施工过程中进度款审核、过程签证、变更审核）、工程决算审核等并出具审核报告（项目结束后出具整体跟踪审核报告）。</w:t>
      </w:r>
    </w:p>
    <w:p w14:paraId="5DD3CF43">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p>
    <w:p w14:paraId="1ACE2FA4">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二、服务技术要求：项目跟踪审核（服务均须执行中华人民共和国国家标准及住房和城乡建设部颁发的有关建筑工程、市政工程现行的规程、标准、规范、办法，以及住房和城乡建设部、新疆维吾尔自治区住房和城乡建设行政主管部门下发的有关建设工程方面的文件、规定。</w:t>
      </w:r>
    </w:p>
    <w:p w14:paraId="1F651608">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确定的阶段性跟踪审核计划要科学合理、可行高效；执行阶段性跟踪审核程序要认真负责；获取阶段性跟踪审核证据要及时、实事求实、不得伪造捏造虚假证据；得出阶段性跟踪审核结论要准确全面、有据可依；对工程结算审查、施工过程中进度款审核、过程签证、变更审核等要依据合同协议书、中标通知书、投标文件及其附件、施工合同专用条款、施工合同通用条款、标准、规范及有关技术文件、图纸、工程量清单、工程报价单结合审核证据等依据据实审核；工程结算并出具的审核报告要符合相关法律、规范规定。</w:t>
      </w:r>
    </w:p>
    <w:p w14:paraId="5C78B038">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p>
    <w:p w14:paraId="7844C8A7">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三、工作时限要求</w:t>
      </w:r>
    </w:p>
    <w:p w14:paraId="6F9D4DB0">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供应商应具备以下限时办结的能力：</w:t>
      </w:r>
    </w:p>
    <w:p w14:paraId="5C28741E">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1.供应商须具有快速响应服务能力，自接到采购委托人通知后1小时内响应，并按要求到达指定项目现场开展工作。</w:t>
      </w:r>
    </w:p>
    <w:p w14:paraId="7B6D947B">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2审核项目限时办结制度：供应商与采购人签订项目合同后，应严格遵守审核项目时限要求，合理安排人员在合同规定的时间内完成工作，并向采购人提交合同规定的成果文件及电子文裆，且提交的成果文件必须完成其内部审核程序。</w:t>
      </w:r>
    </w:p>
    <w:p w14:paraId="56CC2053">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p>
    <w:p w14:paraId="2D574AE5">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四、服务标准</w:t>
      </w:r>
    </w:p>
    <w:p w14:paraId="1DA683D6">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1.供应商要严格遵守国家的法律、法规和有关规章制度，严格遵守行为准则和职业道德，按现行的审核项目操作规程及质量控制规定开展工作。</w:t>
      </w:r>
    </w:p>
    <w:p w14:paraId="026F66E9">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2.供应商对成果文件应实行内部“三级复核”制度。应依照相关依据发表专业意见出具成果文件，并对成果的真实性、完整性、准确性负责。</w:t>
      </w:r>
    </w:p>
    <w:p w14:paraId="34E5FB9F">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3.审核报告编制标准：审核内容完整、数据准确、依据充分；审核结论定性客观、定量准确、依据充分；核增核减原因定性准确、条理清晰，披露审核问题有理有据、分析透彻；提出审核建议措施具体、针对性强。</w:t>
      </w:r>
    </w:p>
    <w:p w14:paraId="0D3F3435">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4.采购人将对供应商提交的审核意见和审核结论进行复审，复审结果因供应商造成严重质量问题的，采购人不支付该项目的审核费用，供应商必须承担由此造成的全部经济和法律责任。</w:t>
      </w:r>
      <w:r>
        <w:rPr>
          <w:rFonts w:hint="eastAsia" w:ascii="仿宋" w:hAnsi="仿宋" w:eastAsia="仿宋" w:cs="仿宋"/>
          <w:color w:val="000000" w:themeColor="text1"/>
          <w:sz w:val="24"/>
          <w:szCs w:val="21"/>
          <w:lang w:val="en-US" w:eastAsia="zh-CN" w:bidi="en-US"/>
          <w14:textFill>
            <w14:solidFill>
              <w14:schemeClr w14:val="tx1"/>
            </w14:solidFill>
          </w14:textFill>
        </w:rPr>
        <w:tab/>
      </w:r>
    </w:p>
    <w:p w14:paraId="6E23A058">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5.供应商提交成果误差不超过正负 2%。采购人对供应商递交的审核意见和审核结论 (以供应商盖章的定案表为准) 进行复审，复审单项项目审定额结果误差超过总造价的 2% (含 2%) 时，供应商必须承担由此造成的全部经济和法律责任，采购人不支付该单项项目的审核费用。</w:t>
      </w:r>
    </w:p>
    <w:p w14:paraId="3ACB1875">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6.供应商递交的审核意见和审核结论经采购人确认后，在后续工作过程中若由造价管理机构、招标代理机构或其他方发现审核结果存在严重错误 (如漏项、漏计单价、由于小数点等原因造成工程量或单价误差较大、各表格之间的对应数据不一致等问题)，供应商必须承担由此造成的全部经济和法律责任，采购人不支付该单项项目的审核费用。</w:t>
      </w:r>
    </w:p>
    <w:p w14:paraId="62D90DA4">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7.因客观原因导致项目需要重新审核的，供应商须无条件配合并重新进行审核、出具审核成果，采购人不再另行支付供应商相关费用，供应商需充分考虑该因素进行响应。</w:t>
      </w:r>
    </w:p>
    <w:p w14:paraId="07822573">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p>
    <w:p w14:paraId="1742AA77">
      <w:pPr>
        <w:pStyle w:val="6"/>
        <w:spacing w:line="380" w:lineRule="exact"/>
        <w:ind w:firstLine="486"/>
        <w:rPr>
          <w:rFonts w:hint="eastAsia" w:ascii="仿宋" w:hAnsi="仿宋" w:eastAsia="仿宋" w:cs="仿宋"/>
          <w:color w:val="000000" w:themeColor="text1"/>
          <w:sz w:val="24"/>
          <w:szCs w:val="21"/>
          <w:lang w:val="en-US" w:eastAsia="zh-CN" w:bidi="en-US"/>
          <w14:textFill>
            <w14:solidFill>
              <w14:schemeClr w14:val="tx1"/>
            </w14:solidFill>
          </w14:textFill>
        </w:rPr>
      </w:pPr>
      <w:r>
        <w:rPr>
          <w:rFonts w:hint="eastAsia" w:ascii="仿宋" w:hAnsi="仿宋" w:eastAsia="仿宋" w:cs="仿宋"/>
          <w:color w:val="000000" w:themeColor="text1"/>
          <w:sz w:val="24"/>
          <w:szCs w:val="21"/>
          <w:lang w:val="en-US" w:eastAsia="zh-CN" w:bidi="en-US"/>
          <w14:textFill>
            <w14:solidFill>
              <w14:schemeClr w14:val="tx1"/>
            </w14:solidFill>
          </w14:textFill>
        </w:rPr>
        <w:t>五、人员要求：拟派本项目的项目负责人需具备一级注册造价工程师及中级以上（含中级）工程师职称、且项目负责人及拟派审计人员总计不少于5人。</w:t>
      </w:r>
    </w:p>
    <w:bookmarkEnd w:id="0"/>
    <w:bookmarkEnd w:id="1"/>
    <w:p w14:paraId="763AC4A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WFhZjMyNTM3N2ZmN2I0NjJiYmJiYWE0ZDE4YjUifQ=="/>
  </w:docVars>
  <w:rsids>
    <w:rsidRoot w:val="00000000"/>
    <w:rsid w:val="21DC325B"/>
    <w:rsid w:val="2C203761"/>
    <w:rsid w:val="455B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List Paragraph_40b67d30-6b8b-4697-8f49-97c11e174001"/>
    <w:basedOn w:val="1"/>
    <w:autoRedefine/>
    <w:qFormat/>
    <w:uiPriority w:val="34"/>
    <w:pPr>
      <w:ind w:firstLine="420" w:firstLineChars="200"/>
    </w:pPr>
    <w:rPr>
      <w:rFonts w:ascii="Calibri" w:hAnsi="Calibri" w:cs="宋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1458</Words>
  <Characters>1470</Characters>
  <Lines>0</Lines>
  <Paragraphs>0</Paragraphs>
  <TotalTime>0</TotalTime>
  <ScaleCrop>false</ScaleCrop>
  <LinksUpToDate>false</LinksUpToDate>
  <CharactersWithSpaces>1479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2024-01-02T12:01:00Z</dcterms:created>
  <dc:creator>Administrator</dc:creator>
  <cp:lastModifiedBy>小阔爱</cp:lastModifiedBy>
  <dcterms:modified xsi:type="dcterms:W3CDTF">2024-11-20T04:17:52Z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8A2E6402AA2940A39CD2EB1F79207580_12</vt:lpwstr>
  </property>
</Properties>
</file>