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E1A29C">
      <w:pPr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乌恰县政务服务大厅硬件设备升级改造采购项目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技术参数</w:t>
      </w:r>
    </w:p>
    <w:tbl>
      <w:tblPr>
        <w:tblStyle w:val="2"/>
        <w:tblW w:w="502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075"/>
        <w:gridCol w:w="5702"/>
        <w:gridCol w:w="1092"/>
      </w:tblGrid>
      <w:tr w14:paraId="14B1F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04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ED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2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05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规格参数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39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数量及计量单位</w:t>
            </w:r>
          </w:p>
        </w:tc>
      </w:tr>
      <w:tr w14:paraId="0ACA2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2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01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FE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窗口互动终端（叫号）</w:t>
            </w:r>
          </w:p>
        </w:tc>
        <w:tc>
          <w:tcPr>
            <w:tcW w:w="2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6F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总体要求：自动读取业务系统提供的标准数据接口，实现窗口叫号功能；可与政务一体化平台无缝对接；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功能要求：提供叫号功能，可关联对应窗口，解决部分窗口因专网无法叫号问题。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界面友好：系统界面规划整齐，易于学习掌握和操作使用。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性能要求：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android四核处理器；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内存≥2GB；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内置存储器≥32GB；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存储类型：闪存；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触摸屏类型：电容式；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显示模块：≥10.1英寸，支持触摸，分辨率：1920*1200；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网络类型：WIFI、RJ45、蓝牙；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定制安卓系统；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接口：USB*2，HDMI IN*1，RJ45*1；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麦克风：采用麦克风阵列，模块声音识别灵敏度高、信噪比度高；支持2通道线路输出和输入音频；音频性能最大位宽16位；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电源：独立DC接口供电；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采用底座和屏幕一体式设计，符合人体工程学；底座带有防滑装置，无粘性、吸附能力强，可附着在工作台上，避免窗口人员操作设备时导致的滑动。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触摸屏幕四周无任何物理按钮，可避免因误操作导致设备无法正常使用的情况；物理开关按钮设置在机身后侧，可避免误操作导致程序退出情况发生；设备带有触摸感应按钮，可以支持一键呼叫功能；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设备支持通电开机、断电关机，定时关机功能，可设置开关机方式，易维护。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可支持连接扫描模块、身份证读卡模块。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03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45台</w:t>
            </w:r>
          </w:p>
        </w:tc>
      </w:tr>
      <w:tr w14:paraId="2CC58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2C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1A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窗口互动终端（评价）</w:t>
            </w:r>
          </w:p>
        </w:tc>
        <w:tc>
          <w:tcPr>
            <w:tcW w:w="2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426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总体要求：自动读取业务系统提供的标准数据接口，实现办事满意度评价；可与政务一体化平台无缝对接；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功能要求：提供实时办事满意度评价功能，可关联对应窗口，可提供接口进行评价满意度的数据统计。支持同屏显示功能，可让窗口人员电脑界面在终端上同步显示，让办事人员可快速核对录入内容。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界面友好：系统界面规划整齐，易于学习掌握和操作使用。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性能要求：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android四核处理器；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内存≥2GB；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内置存储器≥32GB；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存储类型：闪存；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触摸屏类型：电容式；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显示模块：≥10.1英寸，支持触摸，分辨率：1920*1200；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网络类型：WIFI、RJ45、蓝牙；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定制安卓系统；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接口：USB*2，HDMI IN*1，RJ45*1；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麦克风：采用麦克风阵列，模块声音识别灵敏度高、信噪比度高；支持2通道线路输出和输入音频；音频性能最大位宽16位；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电源：独立DC接口供电；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采用底座和屏幕一体式设计，符合人体工程学；底座带有防滑装置，无粘性、吸附能力强，可附着在工作台上，避免办事群众操作设备时导致的滑动。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触摸屏幕四周无任何物理按钮，可避免因误操作导致设备无法正常使用的情况；物理开关按钮设置在机身后侧，可避免误操作导致程序退出情况发生；设备带有触摸感应按钮，可以支持一键呼叫功能；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设备支持通电开机、断电关机，定时关机功能，可设置开关机方式，易维护。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48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45台</w:t>
            </w:r>
          </w:p>
        </w:tc>
      </w:tr>
      <w:tr w14:paraId="72B9C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3A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40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LED室内双色条屏</w:t>
            </w:r>
          </w:p>
        </w:tc>
        <w:tc>
          <w:tcPr>
            <w:tcW w:w="2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382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1、双色室内显示屏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2、大屏尺寸：约37㎡（长120m*高0.304m）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3、像素管直径：3.75mm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4、点间距：4.75mm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5、发光点颜色：1红1绿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6、密度：44320点像素/m2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7、可显示内容：文字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8、LED驱动方式：1/16扫描驱动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9、刷新频率：≥120帧/秒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10、亮度：≥150cd/m2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11、外框结构：专用外框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00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snapToGrid w:val="0"/>
                <w:color w:val="000000"/>
                <w:lang w:val="en-US" w:eastAsia="zh-CN" w:bidi="ar"/>
              </w:rPr>
              <w:t>37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</w:tr>
      <w:tr w14:paraId="2AB6D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1C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1F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单色/双色异步控制卡</w:t>
            </w:r>
          </w:p>
        </w:tc>
        <w:tc>
          <w:tcPr>
            <w:tcW w:w="2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B2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1、控制范围：256*4096点 512*2048点；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2、通讯方式：网口通讯 10M/100M自适应；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3、输出接口：标准50P输出；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4、灰度级别：无；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5、外接传感器：不支持。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49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60个</w:t>
            </w:r>
          </w:p>
        </w:tc>
      </w:tr>
      <w:tr w14:paraId="1F398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2" w:hRule="atLeast"/>
        </w:trPr>
        <w:tc>
          <w:tcPr>
            <w:tcW w:w="3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E7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3D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排队取号机</w:t>
            </w:r>
          </w:p>
        </w:tc>
        <w:tc>
          <w:tcPr>
            <w:tcW w:w="28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2B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要求：自动读取业务系统提供的标准数据接口，可通过排队取号机上选择办理事项，自动打印带有排队号的排队小票。支持人证比对功能；支持输入身份证号与取号人人脸比对功能；后台根据所办事项、窗口业务等自动分配办理窗口号，并在等待区综合显示屏、窗口工况显示屏上显示排队办理信息，并可支持通过相关硬件设备实现语音广播、短信进行提醒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刷卡功能，人证比对功能：办事人员在取号机上选择办理事项，刷二代身份证，结合双目摄像头，实现活体检测、人证比对，可快速打印出号票，支持排队、呼叫和显示、转移、预约、插队和掉队处理；可配置人证比对功能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支持多个等候区提示等候信息，各等候区可显示独立或汇总排队信息。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通过相关硬件设备实现语音通知功能：呼叫某一排队号码时，语音系统将同时呼叫该排队号码。语音系统还可实现重呼、回呼、任意呼叫等功能。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叫号语音可接入中心广播系统，可按区域广播叫号语音。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通过相关硬件设备实现短信通知功能：快呼叫某一排队号码时，可支持短信通知办事人员尽快前往办事窗口。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工作时段设定功能：各项业务的工作时段及暂停时段客户完全可以自主设定；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缺纸报警功能：支持打印缺纸报警；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界面友好：系统界面规划整齐，易于学习掌握和操作使用。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CPU≥双核处理器；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固态硬盘≥240G；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内存≥8G；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正版windows操作系统；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显示模块：≥32英寸，支持触摸，分辨率1920*1080；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支持IPv6；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机柜结构：豪华立式机柜，全钢板结构。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热敏打印模块性能：打印速度：200mm/秒，打印模块寿命：1500万行，切刀寿命：150万次，纸张：80mm宽热敏纸；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二维码扫描模块：接口RS232；识读模式：感应识读；光源：白光；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二代证识别模块：内置公安部授权的居民身份证安全控制模块SAM，支持符合Type A和Type B规范的非接触卡，以及《GA 450-2013台式居民身份证阅读器通用技术要求》；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双目摄像头：连接接口：USB2.0；供电方式：USB供电；红外灯亮灭可控：可控；红外灯控制方式：软件指令。可进行人证比对：可实现本人与身份证照片进行人证比对功能。支持活体检测：利用红外成像、 立体成像检测、 可见光与红外成像匹配等技术， 实现用户无需动作配合、 无感知的活体检测功能；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无人值守系统：主机设置成定时开关机。以确保在无人照看的情况下，准时启动和关闭。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预留安装位置：社保卡。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C4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2台</w:t>
            </w:r>
          </w:p>
        </w:tc>
      </w:tr>
      <w:tr w14:paraId="1CA26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3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DA97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A1AB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B5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F155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ECD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8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69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C7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公共广播控制主机</w:t>
            </w:r>
          </w:p>
        </w:tc>
        <w:tc>
          <w:tcPr>
            <w:tcW w:w="2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47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总体要求：可实现控制广播叫号终端的专用管理机，可实现语音合成功能，内置语音服务，可提供业务系统WCF服务进行调用。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实现功能：含广播控制主机程序，可以控制不超过100个广播叫号终端，可以给任意广播叫号终端发送语音文件进行播；可以按独立广播区域进行设置，通过内置的服务程序，实现分区叫号功能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工控主机；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CPU≥双核处理器；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工业级主板及电源；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内存≥8G；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硬盘≥1T；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千兆网卡；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windows正版操作系统。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可以控制不超过100个广播叫号终端。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含语音合成授权。含广播控制授权。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3B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1台</w:t>
            </w:r>
          </w:p>
        </w:tc>
      </w:tr>
      <w:tr w14:paraId="76E31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15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6F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广播叫号终端</w:t>
            </w:r>
          </w:p>
        </w:tc>
        <w:tc>
          <w:tcPr>
            <w:tcW w:w="2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FC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总体要求：按独立广播区域放置，能通过网络接收公共广播控制主机远程传输的音频文件和控制信号，控制功放进行广播。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设备功能：IP网络音频编、解码终端机，内置立体声定阻功率放大器。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输入接口：本地具有一个双声道线路输入接口、一个话筒输入接口；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输出接口：一个线路输出接口，能输出至功放进行扩声；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网络接口：标准RJ45×1；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传输速率： 10M/100Mbps；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音频格式： MP3；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采样率： 8K～48KHz；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音频模式：16位立体声CD音质；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输出频率：20Hz—20KHz；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支持协议：TCP/IP、UPP，IGMP（组播）；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谐波失真：≤0.3%；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 噪 比：≥90dB；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外接扬声器输出阻抗及功率： 8Ω，2×20W。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0F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2台</w:t>
            </w:r>
          </w:p>
        </w:tc>
      </w:tr>
      <w:tr w14:paraId="0C967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D5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EA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公共广播功放</w:t>
            </w:r>
          </w:p>
        </w:tc>
        <w:tc>
          <w:tcPr>
            <w:tcW w:w="2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E40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1、支持2路话筒输入。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2、支持2路AUX 输入。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3、支持1路EMC输入。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4、支持1路紧急输入线路具有最高级优先，强行切入优先功能。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5、采用开关电源和D类数字功放，节约能源和提高功放效率。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6、额定输出功率≥120W。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CA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2台</w:t>
            </w:r>
          </w:p>
        </w:tc>
      </w:tr>
      <w:tr w14:paraId="49268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38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38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吸顶音响</w:t>
            </w:r>
          </w:p>
        </w:tc>
        <w:tc>
          <w:tcPr>
            <w:tcW w:w="2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72C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1、工作电压70/100V，100V功率3~6W（多个配接端子），适应不同场合；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2、最大声压级97±2dB，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3、有效频率范围80Hz~20kHz;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4、灵敏度（1W/1M）：≥88dB，声音清晰、音质好，明亮。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B4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6台</w:t>
            </w:r>
          </w:p>
        </w:tc>
      </w:tr>
      <w:tr w14:paraId="356BC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5F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A8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48口接入交换机</w:t>
            </w:r>
          </w:p>
        </w:tc>
        <w:tc>
          <w:tcPr>
            <w:tcW w:w="2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7BB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 个 10/100/1000Base-T 以太网端口，4 个千兆 SFP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交流供电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包转发率：87/166Mpps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交换容量：432Gbps/4.32Tbps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E8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4台</w:t>
            </w:r>
          </w:p>
        </w:tc>
      </w:tr>
      <w:tr w14:paraId="0A924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BD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4A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综合布线</w:t>
            </w:r>
          </w:p>
        </w:tc>
        <w:tc>
          <w:tcPr>
            <w:tcW w:w="2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88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包含所采设备的布线及辅材费用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1E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1项</w:t>
            </w:r>
          </w:p>
        </w:tc>
      </w:tr>
      <w:tr w14:paraId="5BF8D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35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6A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2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EF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CPU：兆兴KX-7000/8核、DDR5高速内存、14.5英寸2.5k高清屏、内存容量16GB、硬盘容量512GB；屏幕刷新率：90Hz 无线网卡：单天线Wi-Fi6、内存频率3200MHz 操作系统：银河麒麟桌面操作系统V10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20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1台</w:t>
            </w:r>
          </w:p>
        </w:tc>
      </w:tr>
    </w:tbl>
    <w:p w14:paraId="40C0E61E">
      <w:pPr>
        <w:jc w:val="center"/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B7589F"/>
    <w:rsid w:val="37B7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2025-06-17T09:43:00Z</dcterms:created>
  <dc:creator>鲍芊蓓的妈妈</dc:creator>
  <cp:lastModifiedBy>鲍芊蓓的妈妈</cp:lastModifiedBy>
  <cp:lastPrinted>2025-06-17T09:44:46Z</cp:lastPrinted>
  <dcterms:modified xsi:type="dcterms:W3CDTF">2025-06-17T09:46:31Z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EAAD003FD7914B18941691F012FB6EC1_11</vt:lpwstr>
  </property>
  <property fmtid="{D5CDD505-2E9C-101B-9397-08002B2CF9AE}" pid="4" name="KSOTemplateDocerSaveRecord">
    <vt:lpwstr>eyJoZGlkIjoiZjQwMTI2NjczNTg2NjI5NmQ1NDA4NTBhMTY1ZjMzNzEiLCJ1c2VySWQiOiI1ODYyMzE5MjYifQ==</vt:lpwstr>
  </property>
</Properties>
</file>