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right="-26"/>
        <w:jc w:val="center"/>
        <w:textAlignment w:val="bottom"/>
        <w:rPr>
          <w:rFonts w:hint="default" w:asciiTheme="minorEastAsia" w:hAnsiTheme="minorEastAsia" w:eastAsiaTheme="majorEastAsia"/>
          <w:b/>
          <w:color w:val="000000" w:themeColor="text1"/>
          <w:sz w:val="48"/>
          <w:szCs w:val="48"/>
          <w:lang w:val="en-US" w:eastAsia="zh-CN"/>
          <w14:textFill>
            <w14:solidFill>
              <w14:schemeClr w14:val="tx1"/>
            </w14:solidFill>
          </w14:textFill>
        </w:rPr>
      </w:pPr>
      <w:r>
        <w:rPr>
          <w:rFonts w:hint="eastAsia" w:ascii="仿宋" w:hAnsi="仿宋" w:eastAsia="仿宋" w:cs="仿宋"/>
          <w:b/>
          <w:color w:val="000000" w:themeColor="text1"/>
          <w:sz w:val="48"/>
          <w:szCs w:val="48"/>
          <w:lang w:val="en-US" w:eastAsia="zh-CN"/>
          <w14:textFill>
            <w14:solidFill>
              <w14:schemeClr w14:val="tx1"/>
            </w14:solidFill>
          </w14:textFill>
        </w:rPr>
        <w:t>克州GAJ及各驻外所队2024年度食堂食材公开招标采购项目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项目编号：KZZB-2024049</w:t>
      </w:r>
    </w:p>
    <w:p>
      <w:pPr>
        <w:pStyle w:val="33"/>
        <w:rPr>
          <w:rFonts w:hint="eastAsia" w:ascii="仿宋" w:hAnsi="仿宋" w:eastAsia="仿宋" w:cs="仿宋"/>
          <w:color w:val="000000" w:themeColor="text1"/>
          <w14:textFill>
            <w14:solidFill>
              <w14:schemeClr w14:val="tx1"/>
            </w14:solidFill>
          </w14:textFill>
        </w:rPr>
      </w:pPr>
    </w:p>
    <w:p>
      <w:pPr>
        <w:pStyle w:val="33"/>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33"/>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33"/>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33"/>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33"/>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克孜勒苏柯尔克孜自治州公安局（盖章）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 系 人：马警官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联系电话：18799108666</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代理机构：新疆融联通达工程项目管理有限公司</w:t>
      </w:r>
      <w:r>
        <w:rPr>
          <w:rFonts w:hint="eastAsia" w:ascii="仿宋" w:hAnsi="仿宋" w:eastAsia="仿宋" w:cs="仿宋"/>
          <w:color w:val="000000" w:themeColor="text1"/>
          <w:sz w:val="36"/>
          <w:szCs w:val="36"/>
          <w:lang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val="en-US"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sz w:val="32"/>
                <w:szCs w:val="32"/>
                <w:lang w:val="en-US" w:eastAsia="zh-CN"/>
                <w14:textFill>
                  <w14:solidFill>
                    <w14:schemeClr w14:val="tx1"/>
                  </w14:solidFill>
                </w14:textFill>
              </w:rPr>
              <w:t>克孜勒苏柯尔克孜自治州公安局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val="en-US" w:eastAsia="zh-CN"/>
                <w14:textFill>
                  <w14:solidFill>
                    <w14:schemeClr w14:val="tx1"/>
                  </w14:solidFill>
                </w14:textFill>
              </w:rPr>
              <w:t>克州GAJ及各驻外所队2024年度食堂食材公开招标采购项目</w:t>
            </w:r>
          </w:p>
          <w:p>
            <w:pPr>
              <w:pStyle w:val="2"/>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代理机构：新疆融联通达工程项目管理有限公司</w:t>
            </w:r>
            <w:r>
              <w:rPr>
                <w:rFonts w:hint="eastAsia" w:ascii="仿宋" w:hAnsi="仿宋" w:eastAsia="仿宋" w:cs="仿宋"/>
                <w:color w:val="000000" w:themeColor="text1"/>
                <w:sz w:val="32"/>
                <w:szCs w:val="32"/>
                <w:lang w:eastAsia="zh-CN"/>
                <w14:textFill>
                  <w14:solidFill>
                    <w14:schemeClr w14:val="tx1"/>
                  </w14:solidFill>
                </w14:textFill>
              </w:rPr>
              <w:t>（盖章）</w:t>
            </w:r>
          </w:p>
          <w:p>
            <w:pPr>
              <w:pStyle w:val="2"/>
              <w:jc w:val="center"/>
              <w:rPr>
                <w:rFonts w:hint="eastAsia" w:ascii="仿宋" w:hAnsi="仿宋" w:eastAsia="仿宋" w:cs="仿宋"/>
                <w:color w:val="000000" w:themeColor="text1"/>
                <w14:textFill>
                  <w14:solidFill>
                    <w14:schemeClr w14:val="tx1"/>
                  </w14:solidFill>
                </w14:textFill>
              </w:rPr>
            </w:pPr>
          </w:p>
          <w:p>
            <w:pPr>
              <w:pStyle w:val="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24</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月</w:t>
            </w:r>
          </w:p>
          <w:p>
            <w:pPr>
              <w:pStyle w:val="2"/>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1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1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31"/>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9"/>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4"/>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34"/>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pacing w:val="0"/>
          <w:w w:val="100"/>
          <w:position w:val="0"/>
          <w:sz w:val="36"/>
          <w:szCs w:val="36"/>
        </w:rPr>
        <w:t>第一部分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lang w:eastAsia="zh-CN"/>
        </w:rPr>
        <w:t>招标公告</w:t>
      </w:r>
    </w:p>
    <w:p>
      <w:pPr>
        <w:jc w:val="center"/>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克州GAJ及各驻外所队2024年度食堂食材公开招标采购项目</w:t>
      </w:r>
      <w:r>
        <w:rPr>
          <w:rFonts w:hint="eastAsia" w:ascii="仿宋" w:hAnsi="仿宋" w:eastAsia="仿宋" w:cs="仿宋"/>
          <w:b/>
          <w:bCs/>
          <w:color w:val="auto"/>
          <w:sz w:val="28"/>
          <w:szCs w:val="28"/>
          <w:lang w:eastAsia="zh-CN"/>
        </w:rPr>
        <w:t xml:space="preserve">公开招标公告  </w:t>
      </w:r>
      <w:r>
        <w:rPr>
          <w:rFonts w:hint="eastAsia" w:ascii="仿宋" w:hAnsi="仿宋" w:eastAsia="仿宋" w:cs="仿宋"/>
          <w:color w:val="auto"/>
          <w:sz w:val="28"/>
          <w:szCs w:val="28"/>
          <w:lang w:eastAsia="zh-CN"/>
        </w:rPr>
        <w:t xml:space="preserve">   </w:t>
      </w:r>
    </w:p>
    <w:tbl>
      <w:tblPr>
        <w:tblStyle w:val="23"/>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961" w:type="dxa"/>
            <w:noWrap w:val="0"/>
            <w:vAlign w:val="top"/>
          </w:tcPr>
          <w:p>
            <w:pPr>
              <w:jc w:val="left"/>
              <w:rPr>
                <w:rFonts w:hint="eastAsia" w:ascii="仿宋" w:hAnsi="仿宋" w:eastAsia="仿宋" w:cs="仿宋"/>
                <w:color w:val="auto"/>
                <w:lang w:eastAsia="zh-CN"/>
              </w:rPr>
            </w:pPr>
            <w:r>
              <w:rPr>
                <w:rFonts w:hint="eastAsia" w:ascii="仿宋" w:hAnsi="仿宋" w:eastAsia="仿宋" w:cs="仿宋"/>
                <w:color w:val="auto"/>
                <w:lang w:eastAsia="zh-CN"/>
              </w:rPr>
              <w:t>项目概况</w:t>
            </w:r>
          </w:p>
          <w:p>
            <w:pPr>
              <w:ind w:firstLine="480" w:firstLineChars="200"/>
              <w:jc w:val="left"/>
              <w:rPr>
                <w:rFonts w:hint="eastAsia" w:ascii="仿宋" w:hAnsi="仿宋" w:eastAsia="仿宋" w:cs="仿宋"/>
                <w:color w:val="auto"/>
                <w:vertAlign w:val="baseline"/>
                <w:lang w:eastAsia="zh-CN"/>
              </w:rPr>
            </w:pPr>
            <w:r>
              <w:rPr>
                <w:rFonts w:hint="eastAsia" w:ascii="仿宋" w:hAnsi="仿宋" w:eastAsia="仿宋" w:cs="仿宋"/>
                <w:color w:val="auto"/>
                <w:u w:val="single"/>
                <w:lang w:val="en-US" w:eastAsia="zh-CN"/>
              </w:rPr>
              <w:t>克州GAJ及各驻外所队2024年度食堂食材公开招标采购项目</w:t>
            </w:r>
            <w:r>
              <w:rPr>
                <w:rFonts w:hint="eastAsia" w:ascii="仿宋" w:hAnsi="仿宋" w:eastAsia="仿宋" w:cs="仿宋"/>
                <w:color w:val="auto"/>
                <w:lang w:eastAsia="zh-CN"/>
              </w:rPr>
              <w:t>的潜在投标人应在</w:t>
            </w:r>
            <w:r>
              <w:rPr>
                <w:rFonts w:hint="eastAsia" w:ascii="仿宋" w:hAnsi="仿宋" w:eastAsia="仿宋" w:cs="仿宋"/>
                <w:color w:val="auto"/>
                <w:u w:val="single"/>
                <w:lang w:eastAsia="zh-CN"/>
              </w:rPr>
              <w:t>供应商登陆政采云平台http://www.zcygov.cn/</w:t>
            </w:r>
            <w:r>
              <w:rPr>
                <w:rFonts w:hint="eastAsia" w:ascii="仿宋" w:hAnsi="仿宋" w:eastAsia="仿宋" w:cs="仿宋"/>
                <w:color w:val="auto"/>
                <w:lang w:eastAsia="zh-CN"/>
              </w:rPr>
              <w:t>，在线申请获取采购文件（登录政府采购云平台 → 项目采购 → 获取采购文件 → 申请，审核通过后可下载招标文件，如有操作性问题，可与政采云在线客服进行咨询，咨询电话：95763）获取招标文件，</w:t>
            </w:r>
            <w:bookmarkStart w:id="115" w:name="_GoBack"/>
            <w:r>
              <w:rPr>
                <w:rFonts w:hint="eastAsia" w:ascii="仿宋" w:hAnsi="仿宋" w:eastAsia="仿宋" w:cs="仿宋"/>
                <w:color w:val="000000" w:themeColor="text1"/>
                <w:lang w:eastAsia="zh-CN"/>
                <w14:textFill>
                  <w14:solidFill>
                    <w14:schemeClr w14:val="tx1"/>
                  </w14:solidFill>
                </w14:textFill>
              </w:rPr>
              <w:t>并于</w:t>
            </w:r>
            <w:r>
              <w:rPr>
                <w:rFonts w:hint="eastAsia" w:ascii="仿宋" w:hAnsi="仿宋" w:eastAsia="仿宋" w:cs="仿宋"/>
                <w:color w:val="000000" w:themeColor="text1"/>
                <w:u w:val="single"/>
                <w:lang w:eastAsia="zh-CN"/>
                <w14:textFill>
                  <w14:solidFill>
                    <w14:schemeClr w14:val="tx1"/>
                  </w14:solidFill>
                </w14:textFill>
              </w:rPr>
              <w:t>2024年</w:t>
            </w:r>
            <w:r>
              <w:rPr>
                <w:rFonts w:hint="eastAsia" w:ascii="仿宋" w:hAnsi="仿宋" w:eastAsia="仿宋" w:cs="仿宋"/>
                <w:color w:val="000000" w:themeColor="text1"/>
                <w:u w:val="single"/>
                <w:lang w:val="en-US" w:eastAsia="zh-CN"/>
                <w14:textFill>
                  <w14:solidFill>
                    <w14:schemeClr w14:val="tx1"/>
                  </w14:solidFill>
                </w14:textFill>
              </w:rPr>
              <w:t>5</w:t>
            </w:r>
            <w:r>
              <w:rPr>
                <w:rFonts w:hint="eastAsia" w:ascii="仿宋" w:hAnsi="仿宋" w:eastAsia="仿宋" w:cs="仿宋"/>
                <w:color w:val="000000" w:themeColor="text1"/>
                <w:u w:val="single"/>
                <w:lang w:eastAsia="zh-CN"/>
                <w14:textFill>
                  <w14:solidFill>
                    <w14:schemeClr w14:val="tx1"/>
                  </w14:solidFill>
                </w14:textFill>
              </w:rPr>
              <w:t>月</w:t>
            </w:r>
            <w:r>
              <w:rPr>
                <w:rFonts w:hint="eastAsia" w:ascii="仿宋" w:hAnsi="仿宋" w:eastAsia="仿宋" w:cs="仿宋"/>
                <w:color w:val="000000" w:themeColor="text1"/>
                <w:u w:val="single"/>
                <w:lang w:val="en-US" w:eastAsia="zh-CN"/>
                <w14:textFill>
                  <w14:solidFill>
                    <w14:schemeClr w14:val="tx1"/>
                  </w14:solidFill>
                </w14:textFill>
              </w:rPr>
              <w:t>29</w:t>
            </w:r>
            <w:r>
              <w:rPr>
                <w:rFonts w:hint="eastAsia" w:ascii="仿宋" w:hAnsi="仿宋" w:eastAsia="仿宋" w:cs="仿宋"/>
                <w:color w:val="000000" w:themeColor="text1"/>
                <w:u w:val="single"/>
                <w:lang w:eastAsia="zh-CN"/>
                <w14:textFill>
                  <w14:solidFill>
                    <w14:schemeClr w14:val="tx1"/>
                  </w14:solidFill>
                </w14:textFill>
              </w:rPr>
              <w:t>日 1</w:t>
            </w:r>
            <w:r>
              <w:rPr>
                <w:rFonts w:hint="eastAsia" w:ascii="仿宋" w:hAnsi="仿宋" w:eastAsia="仿宋" w:cs="仿宋"/>
                <w:color w:val="000000" w:themeColor="text1"/>
                <w:u w:val="single"/>
                <w:lang w:val="en-US" w:eastAsia="zh-CN"/>
                <w14:textFill>
                  <w14:solidFill>
                    <w14:schemeClr w14:val="tx1"/>
                  </w14:solidFill>
                </w14:textFill>
              </w:rPr>
              <w:t>0</w:t>
            </w:r>
            <w:r>
              <w:rPr>
                <w:rFonts w:hint="eastAsia" w:ascii="仿宋" w:hAnsi="仿宋" w:eastAsia="仿宋" w:cs="仿宋"/>
                <w:color w:val="000000" w:themeColor="text1"/>
                <w:u w:val="single"/>
                <w:lang w:eastAsia="zh-CN"/>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3</w:t>
            </w:r>
            <w:r>
              <w:rPr>
                <w:rFonts w:hint="eastAsia" w:ascii="仿宋" w:hAnsi="仿宋" w:eastAsia="仿宋" w:cs="仿宋"/>
                <w:color w:val="000000" w:themeColor="text1"/>
                <w:u w:val="single"/>
                <w:lang w:eastAsia="zh-CN"/>
                <w14:textFill>
                  <w14:solidFill>
                    <w14:schemeClr w14:val="tx1"/>
                  </w14:solidFill>
                </w14:textFill>
              </w:rPr>
              <w:t>0（</w:t>
            </w:r>
            <w:bookmarkEnd w:id="115"/>
            <w:r>
              <w:rPr>
                <w:rFonts w:hint="eastAsia" w:ascii="仿宋" w:hAnsi="仿宋" w:eastAsia="仿宋" w:cs="仿宋"/>
                <w:color w:val="auto"/>
                <w:u w:val="single"/>
                <w:lang w:eastAsia="zh-CN"/>
              </w:rPr>
              <w:t>北京时间）</w:t>
            </w:r>
            <w:r>
              <w:rPr>
                <w:rFonts w:hint="eastAsia" w:ascii="仿宋" w:hAnsi="仿宋" w:eastAsia="仿宋" w:cs="仿宋"/>
                <w:color w:val="auto"/>
                <w:lang w:eastAsia="zh-CN"/>
              </w:rPr>
              <w:t>前（上传）电子投标文件。</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b/>
          <w:bCs/>
          <w:color w:val="auto"/>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项目编号：</w:t>
      </w:r>
      <w:r>
        <w:rPr>
          <w:rFonts w:hint="eastAsia" w:ascii="仿宋" w:hAnsi="仿宋" w:eastAsia="仿宋" w:cs="仿宋"/>
          <w:color w:val="auto"/>
          <w:lang w:eastAsia="zh-CN"/>
        </w:rPr>
        <w:t>KZZB-2024049</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rPr>
        <w:t>项目名称：</w:t>
      </w:r>
      <w:r>
        <w:rPr>
          <w:rFonts w:hint="eastAsia" w:ascii="仿宋" w:hAnsi="仿宋" w:eastAsia="仿宋" w:cs="仿宋"/>
          <w:color w:val="auto"/>
          <w:lang w:val="en-US" w:eastAsia="zh-CN"/>
        </w:rPr>
        <w:t>克州GAJ及各驻外所队2024年度食堂食材公开招标采购项目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采购方式：</w:t>
      </w:r>
      <w:r>
        <w:rPr>
          <w:rFonts w:hint="eastAsia" w:ascii="仿宋" w:hAnsi="仿宋" w:eastAsia="仿宋" w:cs="仿宋"/>
          <w:color w:val="auto"/>
          <w:lang w:eastAsia="zh-CN"/>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highlight w:val="yellow"/>
          <w:lang w:val="en-US" w:eastAsia="zh-CN"/>
        </w:rPr>
      </w:pPr>
      <w:r>
        <w:rPr>
          <w:rFonts w:hint="eastAsia" w:ascii="仿宋" w:hAnsi="仿宋" w:eastAsia="仿宋" w:cs="仿宋"/>
          <w:color w:val="auto"/>
        </w:rPr>
        <w:t>预算金额（元）</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6855200.00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最高限价（</w:t>
      </w:r>
      <w:r>
        <w:rPr>
          <w:rFonts w:hint="eastAsia" w:ascii="仿宋" w:hAnsi="仿宋" w:eastAsia="仿宋" w:cs="仿宋"/>
          <w:color w:val="auto"/>
          <w:lang w:val="en-US" w:eastAsia="zh-CN"/>
        </w:rPr>
        <w:t>%</w:t>
      </w:r>
      <w:r>
        <w:rPr>
          <w:rFonts w:hint="eastAsia" w:ascii="仿宋" w:hAnsi="仿宋" w:eastAsia="仿宋" w:cs="仿宋"/>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lang w:val="en-US" w:eastAsia="zh-CN"/>
        </w:rPr>
        <w:t>标项1：</w:t>
      </w:r>
      <w:r>
        <w:rPr>
          <w:rFonts w:hint="eastAsia"/>
          <w:lang w:eastAsia="zh-CN"/>
        </w:rPr>
        <w:t>下浮率不低于</w:t>
      </w:r>
      <w:r>
        <w:rPr>
          <w:rFonts w:hint="eastAsia"/>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lang w:val="en-US" w:eastAsia="zh-CN"/>
        </w:rPr>
        <w:t>标项2：</w:t>
      </w:r>
      <w:r>
        <w:rPr>
          <w:rFonts w:hint="eastAsia"/>
          <w:lang w:eastAsia="zh-CN"/>
        </w:rPr>
        <w:t>下浮率不低于</w:t>
      </w:r>
      <w:r>
        <w:rPr>
          <w:rFonts w:hint="eastAsia"/>
          <w:lang w:val="en-US" w:eastAsia="zh-CN"/>
        </w:rPr>
        <w:t>18%；</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lang w:val="en-US" w:eastAsia="zh-CN"/>
        </w:rPr>
        <w:t>标项3：</w:t>
      </w:r>
      <w:r>
        <w:rPr>
          <w:rFonts w:hint="eastAsia"/>
          <w:lang w:eastAsia="zh-CN"/>
        </w:rPr>
        <w:t>下浮率不低于</w:t>
      </w:r>
      <w:r>
        <w:rPr>
          <w:rFonts w:hint="eastAsia"/>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lang w:val="en-US" w:eastAsia="zh-CN"/>
        </w:rPr>
        <w:t>标项4：</w:t>
      </w:r>
      <w:r>
        <w:rPr>
          <w:rFonts w:hint="eastAsia"/>
          <w:lang w:eastAsia="zh-CN"/>
        </w:rPr>
        <w:t>下浮率不低于</w:t>
      </w:r>
      <w:r>
        <w:rPr>
          <w:rFonts w:hint="eastAsia"/>
          <w:lang w:val="en-US" w:eastAsia="zh-CN"/>
        </w:rPr>
        <w:t>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标项5：</w:t>
      </w:r>
      <w:r>
        <w:rPr>
          <w:rFonts w:hint="eastAsia"/>
          <w:lang w:eastAsia="zh-CN"/>
        </w:rPr>
        <w:t>下浮率不低于</w:t>
      </w:r>
      <w:r>
        <w:rPr>
          <w:rFonts w:hint="eastAsia"/>
          <w:lang w:val="en-US" w:eastAsia="zh-CN"/>
        </w:rPr>
        <w:t>9%；</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eastAsia="宋体"/>
          <w:lang w:eastAsia="zh-CN"/>
        </w:rPr>
      </w:pPr>
      <w:r>
        <w:rPr>
          <w:rFonts w:hint="eastAsia" w:ascii="仿宋" w:hAnsi="仿宋" w:eastAsia="仿宋" w:cs="仿宋"/>
          <w:color w:val="auto"/>
          <w:lang w:val="en-US" w:eastAsia="zh-CN"/>
        </w:rPr>
        <w:t>标项1：</w:t>
      </w:r>
      <w:r>
        <w:rPr>
          <w:rFonts w:hint="eastAsia"/>
        </w:rPr>
        <w:t>牛羊肉</w:t>
      </w:r>
      <w:r>
        <w:rPr>
          <w:rFonts w:hint="eastAsia" w:eastAsia="宋体"/>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eastAsia="宋体"/>
          <w:lang w:eastAsia="zh-CN"/>
        </w:rPr>
      </w:pPr>
      <w:r>
        <w:rPr>
          <w:rFonts w:hint="eastAsia" w:ascii="仿宋" w:hAnsi="仿宋" w:eastAsia="仿宋" w:cs="仿宋"/>
          <w:color w:val="auto"/>
          <w:lang w:val="en-US" w:eastAsia="zh-CN"/>
        </w:rPr>
        <w:t>标项2：</w:t>
      </w:r>
      <w:r>
        <w:rPr>
          <w:rFonts w:hint="eastAsia"/>
        </w:rPr>
        <w:t>蔬菜水果</w:t>
      </w:r>
      <w:r>
        <w:rPr>
          <w:rFonts w:hint="eastAsia" w:eastAsia="宋体"/>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eastAsia="宋体"/>
          <w:lang w:eastAsia="zh-CN"/>
        </w:rPr>
      </w:pPr>
      <w:r>
        <w:rPr>
          <w:rFonts w:hint="eastAsia" w:ascii="仿宋" w:hAnsi="仿宋" w:eastAsia="仿宋" w:cs="仿宋"/>
          <w:color w:val="auto"/>
          <w:lang w:val="en-US" w:eastAsia="zh-CN"/>
        </w:rPr>
        <w:t>标项3：</w:t>
      </w:r>
      <w:r>
        <w:rPr>
          <w:rFonts w:hint="eastAsia"/>
        </w:rPr>
        <w:t>米面油、副食品、调料</w:t>
      </w:r>
      <w:r>
        <w:rPr>
          <w:rFonts w:hint="eastAsia" w:eastAsia="宋体"/>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eastAsia="宋体"/>
          <w:lang w:eastAsia="zh-CN"/>
        </w:rPr>
      </w:pPr>
      <w:r>
        <w:rPr>
          <w:rFonts w:hint="eastAsia" w:ascii="仿宋" w:hAnsi="仿宋" w:eastAsia="仿宋" w:cs="仿宋"/>
          <w:color w:val="auto"/>
          <w:lang w:val="en-US" w:eastAsia="zh-CN"/>
        </w:rPr>
        <w:t>标项4：</w:t>
      </w:r>
      <w:r>
        <w:rPr>
          <w:rFonts w:hint="eastAsia"/>
        </w:rPr>
        <w:t>鸡、鱼肉</w:t>
      </w:r>
      <w:r>
        <w:rPr>
          <w:rFonts w:hint="eastAsia" w:eastAsia="宋体"/>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eastAsia="宋体"/>
          <w:lang w:eastAsia="zh-CN"/>
        </w:rPr>
      </w:pPr>
      <w:r>
        <w:rPr>
          <w:rFonts w:hint="eastAsia" w:ascii="仿宋" w:hAnsi="仿宋" w:eastAsia="仿宋" w:cs="仿宋"/>
          <w:color w:val="auto"/>
          <w:lang w:val="en-US" w:eastAsia="zh-CN"/>
        </w:rPr>
        <w:t>标项5：</w:t>
      </w:r>
      <w:r>
        <w:rPr>
          <w:rFonts w:hint="eastAsia"/>
        </w:rPr>
        <w:t>鸡蛋、牛奶、酸奶</w:t>
      </w:r>
      <w:r>
        <w:rPr>
          <w:rFonts w:hint="eastAsia" w:eastAsia="宋体"/>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eastAsia="宋体"/>
          <w:lang w:eastAsia="zh-CN"/>
        </w:rPr>
        <w:t>（</w:t>
      </w:r>
      <w:r>
        <w:rPr>
          <w:rFonts w:hint="eastAsia" w:ascii="仿宋" w:hAnsi="仿宋" w:eastAsia="仿宋" w:cs="仿宋"/>
          <w:color w:val="auto"/>
          <w:lang w:val="en-US" w:eastAsia="zh-CN"/>
        </w:rPr>
        <w:t>具体内容详见招标文件内采购清单及参数）。</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合同履约期限：</w:t>
      </w:r>
      <w:r>
        <w:rPr>
          <w:rFonts w:hint="eastAsia" w:ascii="仿宋" w:hAnsi="仿宋" w:eastAsia="仿宋" w:cs="仿宋"/>
          <w:color w:val="auto"/>
          <w:lang w:val="en-US" w:eastAsia="zh-CN"/>
        </w:rPr>
        <w:t>具体以甲乙双方签订采购合同为准。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本项目</w:t>
      </w:r>
      <w:r>
        <w:rPr>
          <w:rFonts w:hint="eastAsia" w:ascii="仿宋" w:hAnsi="仿宋" w:eastAsia="仿宋" w:cs="仿宋"/>
          <w:color w:val="auto"/>
          <w:lang w:eastAsia="zh-CN"/>
        </w:rPr>
        <w:t>不</w:t>
      </w:r>
      <w:r>
        <w:rPr>
          <w:rFonts w:hint="eastAsia" w:ascii="仿宋" w:hAnsi="仿宋" w:eastAsia="仿宋" w:cs="仿宋"/>
          <w:color w:val="auto"/>
        </w:rPr>
        <w:t>接受联合体投标。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申请人的资格要求：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auto"/>
        </w:rPr>
        <w:t>1</w:t>
      </w:r>
      <w:r>
        <w:rPr>
          <w:rFonts w:hint="eastAsia" w:ascii="仿宋" w:hAnsi="仿宋" w:eastAsia="仿宋" w:cs="仿宋"/>
          <w:color w:val="000000" w:themeColor="text1"/>
          <w14:textFill>
            <w14:solidFill>
              <w14:schemeClr w14:val="tx1"/>
            </w14:solidFill>
          </w14:textFill>
        </w:rPr>
        <w:t>.满足《中华人民共和国政府采购法》第二十二条规定；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2.落实政府采购政策需满足的资格要求：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eastAsia="宋体"/>
          <w:lang w:eastAsia="zh-CN"/>
        </w:rPr>
      </w:pPr>
      <w:r>
        <w:rPr>
          <w:rFonts w:hint="eastAsia" w:ascii="仿宋" w:hAnsi="仿宋" w:eastAsia="仿宋" w:cs="仿宋"/>
          <w:color w:val="000000" w:themeColor="text1"/>
          <w:lang w:eastAsia="zh-CN"/>
          <w14:textFill>
            <w14:solidFill>
              <w14:schemeClr w14:val="tx1"/>
            </w14:solidFill>
          </w14:textFill>
        </w:rPr>
        <w:t>标项</w:t>
      </w:r>
      <w:r>
        <w:rPr>
          <w:rFonts w:hint="eastAsia" w:ascii="仿宋" w:hAnsi="仿宋" w:eastAsia="仿宋" w:cs="仿宋"/>
          <w:color w:val="000000" w:themeColor="text1"/>
          <w:lang w:val="en-US" w:eastAsia="zh-CN"/>
          <w14:textFill>
            <w14:solidFill>
              <w14:schemeClr w14:val="tx1"/>
            </w14:solidFill>
          </w14:textFill>
        </w:rPr>
        <w:t>1：</w:t>
      </w:r>
      <w:r>
        <w:rPr>
          <w:rFonts w:hint="eastAsia"/>
        </w:rPr>
        <w:t>专门面向中小企业</w:t>
      </w:r>
      <w:r>
        <w:rPr>
          <w:rFonts w:hint="eastAsia" w:eastAsia="宋体"/>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w:t>
      </w:r>
      <w:r>
        <w:rPr>
          <w:rFonts w:hint="eastAsia" w:ascii="仿宋" w:hAnsi="仿宋" w:eastAsia="仿宋" w:cs="仿宋"/>
          <w:color w:val="000000" w:themeColor="text1"/>
          <w:lang w:val="en-US" w:eastAsia="zh-CN"/>
          <w14:textFill>
            <w14:solidFill>
              <w14:schemeClr w14:val="tx1"/>
            </w14:solidFill>
          </w14:textFill>
        </w:rPr>
        <w:t>2：</w:t>
      </w:r>
      <w:r>
        <w:rPr>
          <w:rFonts w:hint="eastAsia"/>
        </w:rPr>
        <w:t>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w:t>
      </w:r>
      <w:r>
        <w:rPr>
          <w:rFonts w:hint="eastAsia" w:ascii="仿宋" w:hAnsi="仿宋" w:eastAsia="仿宋" w:cs="仿宋"/>
          <w:color w:val="000000" w:themeColor="text1"/>
          <w:lang w:val="en-US" w:eastAsia="zh-CN"/>
          <w14:textFill>
            <w14:solidFill>
              <w14:schemeClr w14:val="tx1"/>
            </w14:solidFill>
          </w14:textFill>
        </w:rPr>
        <w:t>3：</w:t>
      </w:r>
      <w:r>
        <w:rPr>
          <w:rFonts w:hint="eastAsia"/>
        </w:rPr>
        <w:t>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w:t>
      </w:r>
      <w:r>
        <w:rPr>
          <w:rFonts w:hint="eastAsia" w:ascii="仿宋" w:hAnsi="仿宋" w:eastAsia="仿宋" w:cs="仿宋"/>
          <w:color w:val="000000" w:themeColor="text1"/>
          <w:lang w:val="en-US" w:eastAsia="zh-CN"/>
          <w14:textFill>
            <w14:solidFill>
              <w14:schemeClr w14:val="tx1"/>
            </w14:solidFill>
          </w14:textFill>
        </w:rPr>
        <w:t>4：</w:t>
      </w:r>
      <w:r>
        <w:rPr>
          <w:rFonts w:hint="eastAsia"/>
        </w:rPr>
        <w:t>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lang w:eastAsia="zh-CN"/>
        </w:rPr>
      </w:pPr>
      <w:r>
        <w:rPr>
          <w:rFonts w:hint="eastAsia" w:ascii="仿宋" w:hAnsi="仿宋" w:eastAsia="仿宋" w:cs="仿宋"/>
          <w:color w:val="000000" w:themeColor="text1"/>
          <w:lang w:eastAsia="zh-CN"/>
          <w14:textFill>
            <w14:solidFill>
              <w14:schemeClr w14:val="tx1"/>
            </w14:solidFill>
          </w14:textFill>
        </w:rPr>
        <w:t>标项</w:t>
      </w:r>
      <w:r>
        <w:rPr>
          <w:rFonts w:hint="eastAsia" w:ascii="仿宋" w:hAnsi="仿宋" w:eastAsia="仿宋" w:cs="仿宋"/>
          <w:color w:val="000000" w:themeColor="text1"/>
          <w:lang w:val="en-US" w:eastAsia="zh-CN"/>
          <w14:textFill>
            <w14:solidFill>
              <w14:schemeClr w14:val="tx1"/>
            </w14:solidFill>
          </w14:textFill>
        </w:rPr>
        <w:t>5：</w:t>
      </w:r>
      <w:r>
        <w:rPr>
          <w:rFonts w:hint="eastAsia"/>
        </w:rPr>
        <w:t>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3.本项目的特定资格要求：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【标项1】</w:t>
      </w:r>
      <w:r>
        <w:rPr>
          <w:rFonts w:hint="eastAsia" w:ascii="仿宋" w:hAnsi="仿宋" w:eastAsia="仿宋" w:cs="仿宋"/>
          <w:b/>
          <w:bCs/>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lang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4）未被列入信用中国网（</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"http://www.creditchina.gov.cn/"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www.creditchina.gov.cn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）及中国政府采购网 (</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"http://www.ccgp.gov.cn/"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www.ccgp.gov.cn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6）投标供应商需提供屠宰场出具的《动物防疫条件合格证》加盖公章的复印件；屠宰场的销售授权书或供应商与屠宰场的合作协议。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【标项2】</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4）未被列入信用中国网（</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"http://www.creditchina.gov.cn/"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www.creditchina.gov.cn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）及中国政府采购网 (</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"http://www.ccgp.gov.cn/"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www.ccgp.gov.cn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【标项3】</w:t>
      </w:r>
      <w:r>
        <w:rPr>
          <w:rFonts w:hint="eastAsia" w:ascii="仿宋" w:hAnsi="仿宋" w:eastAsia="仿宋" w:cs="仿宋"/>
          <w:color w:val="000000" w:themeColor="text1"/>
          <w:lang w:eastAsia="zh-CN"/>
          <w14:textFill>
            <w14:solidFill>
              <w14:schemeClr w14:val="tx1"/>
            </w14:solidFill>
          </w14:textFill>
        </w:rPr>
        <w:br w:type="textWrapping"/>
      </w:r>
      <w:r>
        <w:rPr>
          <w:rFonts w:hint="eastAsia" w:ascii="仿宋" w:hAnsi="仿宋" w:eastAsia="仿宋" w:cs="仿宋"/>
          <w:color w:val="000000" w:themeColor="text1"/>
          <w:lang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4）未被列入信用中国网（</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"http://www.creditchina.gov.cn/"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www.creditchina.gov.cn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）及中国政府采购网 (</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"http://www.ccgp.gov.cn/"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www.ccgp.gov.cn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【标项4】</w:t>
      </w:r>
      <w:r>
        <w:rPr>
          <w:rFonts w:hint="eastAsia" w:ascii="仿宋" w:hAnsi="仿宋" w:eastAsia="仿宋" w:cs="仿宋"/>
          <w:color w:val="000000" w:themeColor="text1"/>
          <w:lang w:eastAsia="zh-CN"/>
          <w14:textFill>
            <w14:solidFill>
              <w14:schemeClr w14:val="tx1"/>
            </w14:solidFill>
          </w14:textFill>
        </w:rPr>
        <w:br w:type="textWrapping"/>
      </w:r>
      <w:r>
        <w:rPr>
          <w:rFonts w:hint="eastAsia" w:ascii="仿宋" w:hAnsi="仿宋" w:eastAsia="仿宋" w:cs="仿宋"/>
          <w:color w:val="000000" w:themeColor="text1"/>
          <w:lang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4）未被列入信用中国网（</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"http://www.creditchina.gov.cn/"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www.creditchina.gov.cn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）及中国政府采购网 (</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"http://www.ccgp.gov.cn/"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www.ccgp.gov.cn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6）投标供应商需提供养殖场出具的《动物防疫条件合格证》加盖公章的复印件；养殖场的销售授权书或供应商与养殖场的合作协议。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【标项5】</w:t>
      </w:r>
      <w:r>
        <w:rPr>
          <w:rFonts w:hint="eastAsia" w:ascii="仿宋" w:hAnsi="仿宋" w:eastAsia="仿宋" w:cs="仿宋"/>
          <w:color w:val="000000" w:themeColor="text1"/>
          <w:lang w:eastAsia="zh-CN"/>
          <w14:textFill>
            <w14:solidFill>
              <w14:schemeClr w14:val="tx1"/>
            </w14:solidFill>
          </w14:textFill>
        </w:rPr>
        <w:br w:type="textWrapping"/>
      </w:r>
      <w:r>
        <w:rPr>
          <w:rFonts w:hint="eastAsia" w:ascii="仿宋" w:hAnsi="仿宋" w:eastAsia="仿宋" w:cs="仿宋"/>
          <w:color w:val="000000" w:themeColor="text1"/>
          <w:lang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4）未被列入信用中国网（</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"http://www.creditchina.gov.cn/"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www.creditchina.gov.cn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）及中国政府采购网 (</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"http://www.ccgp.gov.cn/"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www.ccgp.gov.cn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时间：</w:t>
      </w:r>
      <w:r>
        <w:rPr>
          <w:rFonts w:hint="eastAsia" w:ascii="仿宋" w:hAnsi="仿宋" w:eastAsia="仿宋" w:cs="仿宋"/>
          <w:color w:val="000000" w:themeColor="text1"/>
          <w:sz w:val="24"/>
          <w:szCs w:val="24"/>
          <w:u w:val="single"/>
          <w:lang w:eastAsia="zh-CN"/>
          <w14:textFill>
            <w14:solidFill>
              <w14:schemeClr w14:val="tx1"/>
            </w14:solidFill>
          </w14:textFill>
        </w:rPr>
        <w:t>2024</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日至</w:t>
      </w:r>
      <w:r>
        <w:rPr>
          <w:rFonts w:hint="eastAsia" w:ascii="仿宋" w:hAnsi="仿宋" w:eastAsia="仿宋" w:cs="仿宋"/>
          <w:color w:val="000000" w:themeColor="text1"/>
          <w:sz w:val="24"/>
          <w:szCs w:val="24"/>
          <w:u w:val="single"/>
          <w:lang w:eastAsia="zh-CN"/>
          <w14:textFill>
            <w14:solidFill>
              <w14:schemeClr w14:val="tx1"/>
            </w14:solidFill>
          </w14:textFill>
        </w:rPr>
        <w:t>2024</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日，每</w:t>
      </w:r>
      <w:r>
        <w:rPr>
          <w:rFonts w:hint="eastAsia" w:ascii="仿宋" w:hAnsi="仿宋" w:eastAsia="仿宋" w:cs="仿宋"/>
          <w:color w:val="000000" w:themeColor="text1"/>
          <w:sz w:val="24"/>
          <w:szCs w:val="24"/>
          <w:lang w:eastAsia="zh-CN"/>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上午10</w:t>
      </w:r>
      <w:r>
        <w:rPr>
          <w:rFonts w:hint="eastAsia" w:ascii="仿宋" w:hAnsi="仿宋" w:eastAsia="仿宋" w:cs="仿宋"/>
          <w:color w:val="000000" w:themeColor="text1"/>
          <w:sz w:val="24"/>
          <w:szCs w:val="24"/>
          <w:lang w:eastAsia="zh-CN"/>
          <w14:textFill>
            <w14:solidFill>
              <w14:schemeClr w14:val="tx1"/>
            </w14:solidFill>
          </w14:textFill>
        </w:rPr>
        <w:t>时</w:t>
      </w:r>
      <w:r>
        <w:rPr>
          <w:rFonts w:hint="eastAsia" w:ascii="仿宋" w:hAnsi="仿宋" w:eastAsia="仿宋" w:cs="仿宋"/>
          <w:color w:val="000000" w:themeColor="text1"/>
          <w:sz w:val="24"/>
          <w:szCs w:val="24"/>
          <w:lang w:val="en-US" w:eastAsia="zh-CN"/>
          <w14:textFill>
            <w14:solidFill>
              <w14:schemeClr w14:val="tx1"/>
            </w14:solidFill>
          </w14:textFill>
        </w:rPr>
        <w:t>00分</w:t>
      </w:r>
      <w:r>
        <w:rPr>
          <w:rFonts w:hint="eastAsia" w:ascii="仿宋" w:hAnsi="仿宋" w:eastAsia="仿宋" w:cs="仿宋"/>
          <w:color w:val="000000" w:themeColor="text1"/>
          <w:sz w:val="24"/>
          <w:szCs w:val="24"/>
          <w14:textFill>
            <w14:solidFill>
              <w14:schemeClr w14:val="tx1"/>
            </w14:solidFill>
          </w14:textFill>
        </w:rPr>
        <w:t>至</w:t>
      </w:r>
      <w:r>
        <w:rPr>
          <w:rFonts w:hint="eastAsia" w:ascii="仿宋" w:hAnsi="仿宋" w:eastAsia="仿宋" w:cs="仿宋"/>
          <w:color w:val="000000" w:themeColor="text1"/>
          <w:sz w:val="24"/>
          <w:szCs w:val="24"/>
          <w:lang w:val="en-US" w:eastAsia="zh-CN"/>
          <w14:textFill>
            <w14:solidFill>
              <w14:schemeClr w14:val="tx1"/>
            </w14:solidFill>
          </w14:textFill>
        </w:rPr>
        <w:t>14时00分；下午16时00分至19时30分</w:t>
      </w:r>
      <w:r>
        <w:rPr>
          <w:rFonts w:hint="eastAsia" w:ascii="仿宋" w:hAnsi="仿宋" w:eastAsia="仿宋" w:cs="仿宋"/>
          <w:color w:val="000000" w:themeColor="text1"/>
          <w:sz w:val="24"/>
          <w:szCs w:val="24"/>
          <w14:textFill>
            <w14:solidFill>
              <w14:schemeClr w14:val="tx1"/>
            </w14:solidFill>
          </w14:textFill>
        </w:rPr>
        <w:t>（北京时间）</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地点：供应商登陆政采云平台http://www.zcygov.cn/，在线申请获取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（登录政府采购云平台 → 项目采购 → 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→申请，审核通过后可下载</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，如有操作性问题，可与政采云在线客服进行咨询，咨询电话：</w:t>
      </w:r>
      <w:r>
        <w:rPr>
          <w:rFonts w:hint="eastAsia" w:ascii="仿宋" w:hAnsi="仿宋" w:eastAsia="仿宋" w:cs="仿宋"/>
          <w:color w:val="000000" w:themeColor="text1"/>
          <w:sz w:val="24"/>
          <w:szCs w:val="24"/>
          <w:lang w:eastAsia="zh-CN"/>
          <w14:textFill>
            <w14:solidFill>
              <w14:schemeClr w14:val="tx1"/>
            </w14:solidFill>
          </w14:textFill>
        </w:rPr>
        <w:t>95763</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方式：（1）线上获取（登录政府采购云平台 → 项目采购 → 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 申请，审核通过后可下载</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）。本次招标不提供纸质版</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。（2）供应商获取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截止时间：</w:t>
      </w:r>
      <w:r>
        <w:rPr>
          <w:rFonts w:hint="eastAsia" w:ascii="仿宋" w:hAnsi="仿宋" w:eastAsia="仿宋" w:cs="仿宋"/>
          <w:b w:val="0"/>
          <w:color w:val="000000" w:themeColor="text1"/>
          <w:kern w:val="2"/>
          <w:sz w:val="24"/>
          <w:szCs w:val="24"/>
          <w:u w:val="single"/>
          <w:lang w:val="en-US" w:eastAsia="zh-CN" w:bidi="ar-SA"/>
          <w14:textFill>
            <w14:solidFill>
              <w14:schemeClr w14:val="tx1"/>
            </w14:solidFill>
          </w14:textFill>
        </w:rPr>
        <w:t>2024</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年</w:t>
      </w:r>
      <w:r>
        <w:rPr>
          <w:rFonts w:hint="eastAsia" w:ascii="仿宋" w:hAnsi="仿宋" w:eastAsia="仿宋" w:cs="仿宋"/>
          <w:b w:val="0"/>
          <w:color w:val="000000" w:themeColor="text1"/>
          <w:kern w:val="2"/>
          <w:sz w:val="24"/>
          <w:szCs w:val="24"/>
          <w:u w:val="single"/>
          <w:lang w:val="en-US" w:eastAsia="zh-CN" w:bidi="ar-SA"/>
          <w14:textFill>
            <w14:solidFill>
              <w14:schemeClr w14:val="tx1"/>
            </w14:solidFill>
          </w14:textFill>
        </w:rPr>
        <w:t>5</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月</w:t>
      </w:r>
      <w:r>
        <w:rPr>
          <w:rFonts w:hint="eastAsia" w:ascii="仿宋" w:hAnsi="仿宋" w:eastAsia="仿宋" w:cs="仿宋"/>
          <w:b w:val="0"/>
          <w:color w:val="000000" w:themeColor="text1"/>
          <w:kern w:val="2"/>
          <w:sz w:val="24"/>
          <w:szCs w:val="24"/>
          <w:u w:val="single"/>
          <w:lang w:val="en-US" w:eastAsia="zh-CN" w:bidi="ar-SA"/>
          <w14:textFill>
            <w14:solidFill>
              <w14:schemeClr w14:val="tx1"/>
            </w14:solidFill>
          </w14:textFill>
        </w:rPr>
        <w:t>29</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日 10：30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投标地点：政府采购云平台（www.zcygov.cn）供应商应于递交投标文件截止时间之前将电子投标文件上传到“政采云”平台。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开标时间：</w:t>
      </w:r>
      <w:r>
        <w:rPr>
          <w:rFonts w:hint="eastAsia" w:ascii="仿宋" w:hAnsi="仿宋" w:eastAsia="仿宋" w:cs="仿宋"/>
          <w:b w:val="0"/>
          <w:color w:val="000000" w:themeColor="text1"/>
          <w:kern w:val="2"/>
          <w:sz w:val="24"/>
          <w:szCs w:val="24"/>
          <w:u w:val="single"/>
          <w:lang w:val="en-US" w:eastAsia="zh-CN" w:bidi="ar-SA"/>
          <w14:textFill>
            <w14:solidFill>
              <w14:schemeClr w14:val="tx1"/>
            </w14:solidFill>
          </w14:textFill>
        </w:rPr>
        <w:t>2024</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年</w:t>
      </w:r>
      <w:r>
        <w:rPr>
          <w:rFonts w:hint="eastAsia" w:ascii="仿宋" w:hAnsi="仿宋" w:eastAsia="仿宋" w:cs="仿宋"/>
          <w:b w:val="0"/>
          <w:color w:val="000000" w:themeColor="text1"/>
          <w:kern w:val="2"/>
          <w:sz w:val="24"/>
          <w:szCs w:val="24"/>
          <w:u w:val="single"/>
          <w:lang w:val="en-US" w:eastAsia="zh-CN" w:bidi="ar-SA"/>
          <w14:textFill>
            <w14:solidFill>
              <w14:schemeClr w14:val="tx1"/>
            </w14:solidFill>
          </w14:textFill>
        </w:rPr>
        <w:t>5</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月</w:t>
      </w:r>
      <w:r>
        <w:rPr>
          <w:rFonts w:hint="eastAsia" w:ascii="仿宋" w:hAnsi="仿宋" w:eastAsia="仿宋" w:cs="仿宋"/>
          <w:b w:val="0"/>
          <w:color w:val="000000" w:themeColor="text1"/>
          <w:kern w:val="2"/>
          <w:sz w:val="24"/>
          <w:szCs w:val="24"/>
          <w:u w:val="single"/>
          <w:lang w:val="en-US" w:eastAsia="zh-CN" w:bidi="ar-SA"/>
          <w14:textFill>
            <w14:solidFill>
              <w14:schemeClr w14:val="tx1"/>
            </w14:solidFill>
          </w14:textFill>
        </w:rPr>
        <w:t>29</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日 10：30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开标地点：在政府采购云平台（www.zcygov.cn）上开启投标文件，开标时间后，待</w:t>
      </w:r>
      <w:r>
        <w:rPr>
          <w:rFonts w:hint="eastAsia" w:ascii="仿宋" w:hAnsi="仿宋" w:eastAsia="仿宋" w:cs="仿宋"/>
          <w:b w:val="0"/>
          <w:color w:val="auto"/>
          <w:kern w:val="2"/>
          <w:sz w:val="24"/>
          <w:szCs w:val="24"/>
          <w:lang w:val="en-US" w:eastAsia="zh-CN" w:bidi="ar-SA"/>
        </w:rPr>
        <w:t>采购组织机构发出解密通知后30分钟内，供应商须登录“政采云”平台，用“项目采购-开标评标”功能解密投标文件。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7.为了保证开评标顺利进行，政采云线上开标功能完全实现，供应商开标所使用的电脑设备须具有视频及语音功能。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特别提示：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2、超过200万元的货物和服务采购项目，预留该部分采购项目预算总额的30%以上专门面向中小企业采购，其中预留给小微企业的比例不低于60%。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称：克孜勒苏柯尔克孜自治州公安局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地址：阿图什市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 xml:space="preserve">项目联系人：马警官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w:t>
      </w:r>
      <w:bookmarkStart w:id="0" w:name="_Toc28359086"/>
      <w:bookmarkStart w:id="1" w:name="_Toc28359009"/>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18799108666</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2.采购代理机构信息</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称：新疆融联通达工程项目管理有限公司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　址：新疆阿图什市友谊北路23号</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项目联系人：张先生</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项目联系方式：13909955772</w:t>
      </w:r>
    </w:p>
    <w:p>
      <w:pP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0"/>
        <w:jc w:val="both"/>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rPr>
          <w:rFonts w:hint="eastAsia" w:ascii="仿宋" w:hAnsi="仿宋" w:eastAsia="仿宋" w:cs="仿宋"/>
          <w:b/>
          <w:bCs/>
          <w:color w:val="000000" w:themeColor="text1"/>
          <w:spacing w:val="0"/>
          <w:w w:val="100"/>
          <w:position w:val="0"/>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lang w:val="en-US" w:eastAsia="zh-CN"/>
          <w14:textFill>
            <w14:solidFill>
              <w14:schemeClr w14:val="tx1"/>
            </w14:solidFill>
          </w14:textFill>
        </w:rPr>
        <w:br w:type="page"/>
      </w:r>
    </w:p>
    <w:p>
      <w:pPr>
        <w:pStyle w:val="34"/>
        <w:keepNext/>
        <w:keepLines/>
        <w:widowControl w:val="0"/>
        <w:shd w:val="clear" w:color="auto" w:fill="auto"/>
        <w:bidi w:val="0"/>
        <w:spacing w:before="0" w:after="240" w:line="240" w:lineRule="auto"/>
        <w:ind w:left="0" w:right="0" w:firstLine="0"/>
        <w:jc w:val="both"/>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4"/>
        <w:keepNext/>
        <w:keepLines/>
        <w:widowControl w:val="0"/>
        <w:shd w:val="clear" w:color="auto" w:fill="auto"/>
        <w:bidi w:val="0"/>
        <w:spacing w:before="0" w:after="240" w:line="240" w:lineRule="auto"/>
        <w:ind w:left="0" w:right="0" w:firstLine="2880" w:firstLineChars="800"/>
        <w:jc w:val="both"/>
        <w:rPr>
          <w:rFonts w:hint="default" w:ascii="仿宋" w:hAnsi="仿宋" w:eastAsia="仿宋" w:cs="仿宋"/>
          <w:b/>
          <w:bCs/>
          <w:color w:val="000000" w:themeColor="text1"/>
          <w:spacing w:val="0"/>
          <w:w w:val="100"/>
          <w:position w:val="0"/>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lang w:val="en-US" w:eastAsia="zh-CN"/>
          <w14:textFill>
            <w14:solidFill>
              <w14:schemeClr w14:val="tx1"/>
            </w14:solidFill>
          </w14:textFill>
        </w:rPr>
        <w:t>第二部分  投标人须知</w:t>
      </w:r>
    </w:p>
    <w:p>
      <w:pPr>
        <w:pStyle w:val="35"/>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投标人</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2"/>
        <w:tblW w:w="8923" w:type="dxa"/>
        <w:jc w:val="center"/>
        <w:tblLayout w:type="fixed"/>
        <w:tblCellMar>
          <w:top w:w="0" w:type="dxa"/>
          <w:left w:w="108" w:type="dxa"/>
          <w:bottom w:w="0" w:type="dxa"/>
          <w:right w:w="108" w:type="dxa"/>
        </w:tblCellMar>
      </w:tblPr>
      <w:tblGrid>
        <w:gridCol w:w="797"/>
        <w:gridCol w:w="1324"/>
        <w:gridCol w:w="6802"/>
      </w:tblGrid>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3276" w:hRule="atLeast"/>
          <w:jc w:val="center"/>
        </w:trPr>
        <w:tc>
          <w:tcPr>
            <w:tcW w:w="79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324"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项目(标项)名称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项目(标项)编号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  履约期限</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项目名称：克州GAJ及各驻外所队2024年度食堂食材公开招标采购项目</w:t>
            </w:r>
          </w:p>
          <w:p>
            <w:pPr>
              <w:shd w:val="clear" w:color="auto" w:fill="auto"/>
              <w:spacing w:line="24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r>
              <w:rPr>
                <w:rFonts w:hint="eastAsia" w:ascii="仿宋" w:hAnsi="仿宋" w:eastAsia="仿宋" w:cs="仿宋"/>
                <w:color w:val="auto"/>
                <w:sz w:val="21"/>
                <w:szCs w:val="21"/>
                <w:lang w:val="en-US" w:eastAsia="zh-CN"/>
              </w:rPr>
              <w:t>KZZB-2024049</w:t>
            </w:r>
          </w:p>
          <w:p>
            <w:pPr>
              <w:pStyle w:val="2"/>
              <w:spacing w:before="0" w:after="0" w:line="240" w:lineRule="auto"/>
              <w:rPr>
                <w:rFonts w:hint="eastAsia"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标项1（名</w:t>
            </w:r>
            <w:r>
              <w:rPr>
                <w:rFonts w:hint="eastAsia" w:ascii="仿宋" w:hAnsi="仿宋" w:eastAsia="仿宋" w:cs="仿宋"/>
                <w:b w:val="0"/>
                <w:bCs w:val="0"/>
                <w:color w:val="auto"/>
                <w:spacing w:val="0"/>
                <w:w w:val="100"/>
                <w:position w:val="0"/>
                <w:sz w:val="21"/>
                <w:szCs w:val="21"/>
                <w:shd w:val="clear" w:color="auto" w:fill="auto"/>
                <w:lang w:val="en-US" w:eastAsia="zh-CN" w:bidi="en-US"/>
              </w:rPr>
              <w:t>称）：克州GAJ及各驻外所队2024年度食堂食材公开招标采购项目（一包）</w:t>
            </w:r>
          </w:p>
          <w:p>
            <w:pPr>
              <w:pStyle w:val="2"/>
              <w:spacing w:before="0" w:after="0" w:line="240" w:lineRule="auto"/>
              <w:rPr>
                <w:rFonts w:hint="default"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标项1（编号）：KZZB-2024049-1</w:t>
            </w:r>
          </w:p>
          <w:p>
            <w:pPr>
              <w:pStyle w:val="2"/>
              <w:spacing w:before="0" w:after="0" w:line="240" w:lineRule="auto"/>
              <w:rPr>
                <w:rFonts w:hint="eastAsia"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标项2（名称）：克州GAJ及各驻外所队2024年度食堂食材公开招标采购项目（二包）</w:t>
            </w:r>
          </w:p>
          <w:p>
            <w:pPr>
              <w:pStyle w:val="2"/>
              <w:spacing w:before="0" w:after="0" w:line="240" w:lineRule="auto"/>
              <w:rPr>
                <w:rFonts w:hint="default"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标项2（编号）：KZZB-2024049-2</w:t>
            </w:r>
          </w:p>
          <w:p>
            <w:pPr>
              <w:pStyle w:val="2"/>
              <w:spacing w:before="0" w:after="0" w:line="240" w:lineRule="auto"/>
              <w:rPr>
                <w:rFonts w:hint="eastAsia"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标项3（名称）：克州GAJ及各驻外所队2024年度食堂食材公开招标采购项目（三包）</w:t>
            </w:r>
          </w:p>
          <w:p>
            <w:pPr>
              <w:pStyle w:val="2"/>
              <w:spacing w:before="0" w:after="0" w:line="240" w:lineRule="auto"/>
              <w:rPr>
                <w:rFonts w:hint="default"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标项3（编号）：KZZB-2024049-3</w:t>
            </w:r>
          </w:p>
          <w:p>
            <w:pPr>
              <w:pStyle w:val="2"/>
              <w:spacing w:before="0" w:after="0" w:line="240" w:lineRule="auto"/>
              <w:rPr>
                <w:rFonts w:hint="eastAsia"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标项4（名称）：克州GAJ及各驻外所队2024年度食堂食材公开招标采购项目（四包）</w:t>
            </w:r>
          </w:p>
          <w:p>
            <w:pPr>
              <w:pStyle w:val="2"/>
              <w:spacing w:before="0" w:after="0" w:line="240" w:lineRule="auto"/>
              <w:rPr>
                <w:rFonts w:hint="default"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标项4（编号）：KZZB-2024049-4</w:t>
            </w:r>
          </w:p>
          <w:p>
            <w:pPr>
              <w:pStyle w:val="2"/>
              <w:spacing w:before="0" w:after="0" w:line="240" w:lineRule="auto"/>
              <w:rPr>
                <w:rFonts w:hint="eastAsia"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标项5（名称）：克州GAJ及各驻外所队2024年度食堂食材公开招标采购项目（五包）</w:t>
            </w:r>
          </w:p>
          <w:p>
            <w:pPr>
              <w:pStyle w:val="2"/>
              <w:spacing w:before="0" w:after="0" w:line="240" w:lineRule="auto"/>
              <w:rPr>
                <w:rFonts w:hint="default" w:ascii="仿宋" w:hAnsi="仿宋" w:eastAsia="仿宋" w:cs="仿宋"/>
                <w:b w:val="0"/>
                <w:bCs w:val="0"/>
                <w:color w:val="auto"/>
                <w:spacing w:val="0"/>
                <w:w w:val="100"/>
                <w:position w:val="0"/>
                <w:sz w:val="21"/>
                <w:szCs w:val="21"/>
                <w:shd w:val="clear" w:color="auto" w:fill="auto"/>
                <w:lang w:val="en-US" w:eastAsia="zh-CN" w:bidi="en-US"/>
              </w:rPr>
            </w:pPr>
            <w:r>
              <w:rPr>
                <w:rFonts w:hint="eastAsia" w:ascii="仿宋" w:hAnsi="仿宋" w:eastAsia="仿宋" w:cs="仿宋"/>
                <w:b w:val="0"/>
                <w:bCs w:val="0"/>
                <w:color w:val="auto"/>
                <w:spacing w:val="0"/>
                <w:w w:val="100"/>
                <w:position w:val="0"/>
                <w:sz w:val="21"/>
                <w:szCs w:val="21"/>
                <w:shd w:val="clear" w:color="auto" w:fill="auto"/>
                <w:lang w:val="en-US" w:eastAsia="zh-CN" w:bidi="en-US"/>
              </w:rPr>
              <w:t>标项5（编号）：KZZB-2024049-5</w:t>
            </w:r>
          </w:p>
          <w:p>
            <w:pPr>
              <w:shd w:val="clear" w:color="auto" w:fill="auto"/>
              <w:spacing w:line="24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采购内容：标项1：牛羊肉；标项2：蔬菜水果；标项3：米面油、副食品、调料；标项4：鸡、鱼肉；标项5：鸡蛋、牛奶、酸奶；具体内容详见招标文件内采购清单及参数。</w:t>
            </w:r>
          </w:p>
          <w:p>
            <w:pPr>
              <w:shd w:val="clear" w:color="auto" w:fill="auto"/>
              <w:spacing w:line="24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合同履约期限：具体以甲乙双方签订采购合同为准。</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称：克孜勒苏柯尔克孜自治州公安局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联系人：马警官       电  话：18799108666 </w:t>
            </w:r>
          </w:p>
        </w:tc>
      </w:tr>
      <w:tr>
        <w:tblPrEx>
          <w:tblCellMar>
            <w:top w:w="0" w:type="dxa"/>
            <w:left w:w="108" w:type="dxa"/>
            <w:bottom w:w="0" w:type="dxa"/>
            <w:right w:w="108" w:type="dxa"/>
          </w:tblCellMar>
        </w:tblPrEx>
        <w:trPr>
          <w:trHeight w:val="87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址：新疆阿图什市友谊北路23号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供货地址</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以签订合同为准。</w:t>
            </w:r>
          </w:p>
        </w:tc>
      </w:tr>
      <w:tr>
        <w:tblPrEx>
          <w:tblCellMar>
            <w:top w:w="0" w:type="dxa"/>
            <w:left w:w="108" w:type="dxa"/>
            <w:bottom w:w="0" w:type="dxa"/>
            <w:right w:w="108" w:type="dxa"/>
          </w:tblCellMar>
        </w:tblPrEx>
        <w:trPr>
          <w:trHeight w:val="36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资格要求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2.落实政府采购政策需满足的资格要求：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标项1：专门面向中小企业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标项2：专门面向中小企业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标项3：专门面向中小企业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标项4：专门面向中小企业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标项5：专门面向中小企业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3.本项目的特定资格要求：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17" w:leftChars="174" w:firstLine="0" w:firstLineChars="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【标项1】</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4）未被列入信用中国网（</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"http://www.creditchina.gov.cn/"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www.creditchina.gov.cn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）及中国政府采购网 (</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"http://www.ccgp.gov.cn/"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www.ccgp.gov.cn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6）投标供应商需提供屠宰场出具的《动物防疫条件合格证》加盖公章的复印件；屠宰场的销售授权书或供应商与屠宰场的合作协议。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【标项2】</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4）未被列入信用中国网（</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"http://www.creditchina.gov.cn/"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www.creditchina.gov.cn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）及中国政府采购网 (</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"http://www.ccgp.gov.cn/"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www.ccgp.gov.cn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17" w:leftChars="174" w:firstLine="0" w:firstLineChars="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【标项3】</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4）未被列入信用中国网（</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"http://www.creditchina.gov.cn/"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www.creditchina.gov.cn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）及中国政府采购网 (</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"http://www.ccgp.gov.cn/"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www.ccgp.gov.cn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17" w:leftChars="174" w:firstLine="0" w:firstLineChars="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【标项4】</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4）未被列入信用中国网（</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"http://www.creditchina.gov.cn/"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www.creditchina.gov.cn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）及中国政府采购网 (</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"http://www.ccgp.gov.cn/"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www.ccgp.gov.cn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5）投标人须具有有效的《食品经营许可证》或《食品生产许可证》或食品小作坊登记证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6）投标供应商需提供养殖场出具的《动物防疫条件合格证》加盖公章的复印件；养殖场的销售授权书或供应商与养殖场的合作协议。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17" w:leftChars="174" w:firstLine="0" w:firstLineChars="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【标项5】</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2）具有法人证明书或授权委托书；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3）参加政府采购活动近3年内在经营活动中没有违法记录（提供书面声明）；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4）未被列入信用中国网（</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"http://www.creditchina.gov.cn/"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www.creditchina.gov.cn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）及中国政府采购网 (</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"http://www.ccgp.gov.cn/"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www.ccgp.gov.cn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）失信被执行人名单、重大税收违法失信主体、政府采购严重违法失信行为记录名单；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default"/>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5）投标人须具有有效的《食品经营许可证》或《食品生产许可证》或食品小作坊登记证</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其他资金</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是否接受联合体投标</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■不接受</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□接  受</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投标截止时间：2024年5月29日上午10时30分（北京时间）</w:t>
            </w:r>
          </w:p>
        </w:tc>
      </w:tr>
      <w:tr>
        <w:tblPrEx>
          <w:tblCellMar>
            <w:top w:w="0" w:type="dxa"/>
            <w:left w:w="108" w:type="dxa"/>
            <w:bottom w:w="0" w:type="dxa"/>
            <w:right w:w="108" w:type="dxa"/>
          </w:tblCellMar>
        </w:tblPrEx>
        <w:trPr>
          <w:trHeight w:val="30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标保证金：</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一、投标保证金交纳要求：</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投标保证金应当以支票、汇票、本票、网上银行支付或者金融机构、担保机构出具的保函等非现金形式缴纳。</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投标保证金金额：</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标项1：30000.00元大写：叁万元整</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标项2：30000.00元大写：叁万元整</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标项3：30000.00元大写：叁万元整</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标项4：10000.00元大写：壹万元整</w:t>
            </w:r>
          </w:p>
          <w:p>
            <w:pPr>
              <w:shd w:val="clear" w:color="auto" w:fill="auto"/>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标项5：10000.00元大写：壹万元整</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1、投标保证金以电汇、网银形式提交的，应在投标截止前以总公司的基本账户一次性汇入指定账户（以到账时间为准），不接受现金及任何个人汇款。汇款凭证作为该项目投标保证金的缴纳依据。</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户名：克孜勒苏柯尔克孜自治州政务服务和公共资源交易中心</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账号：30456301040005069</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行名：中国农业银行阿图什市天山分理处</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行号：103893045636</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联系人：张女士</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电话：0908-4220265    18199721001</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（备注：必须写清楚xx公司xx项目保证金）</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二、申请退还投标保证金资料（招投标结束中标结果公示后）：</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1、投标企业：待开标完成后，未中标企业3个工作日内政资中心将收取的项目投标保证金按投标企业基本户退回。</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2、中标企业：需提供已签订合同复印件一份，复印件每页需加盖企业鲜章（并携带合同原件，由中心工作人员核对后退还）。</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三、其他特殊情况处理：</w:t>
            </w:r>
          </w:p>
          <w:p>
            <w:pPr>
              <w:shd w:val="clear" w:color="auto" w:fil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1、按照招标文件要求规定：投标企业无正当理由不参加该项目投标且在规定开标时间前不递交弃标函，投标保证金不予退还。                     </w:t>
            </w:r>
          </w:p>
        </w:tc>
      </w:tr>
      <w:tr>
        <w:tblPrEx>
          <w:tblCellMar>
            <w:top w:w="0" w:type="dxa"/>
            <w:left w:w="108" w:type="dxa"/>
            <w:bottom w:w="0" w:type="dxa"/>
            <w:right w:w="108" w:type="dxa"/>
          </w:tblCellMar>
        </w:tblPrEx>
        <w:trPr>
          <w:trHeight w:val="54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  投标方案</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时间：自采购公告发布之日至投标截止时间前均可获取招标文件。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 前应注册成为政府采购云平台正式供应商。</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1642"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w:t>
            </w:r>
            <w:r>
              <w:rPr>
                <w:rFonts w:hint="eastAsia" w:ascii="仿宋" w:hAnsi="仿宋" w:eastAsia="仿宋" w:cs="仿宋"/>
                <w:b w:val="0"/>
                <w:bCs w:val="0"/>
                <w:color w:val="auto"/>
                <w:sz w:val="21"/>
                <w:szCs w:val="21"/>
                <w:lang w:val="en-US" w:eastAsia="zh-CN"/>
              </w:rPr>
              <w:t>加密标书（“.jmbs”格式），一份备份标书文件（“.bfbs”格式）。</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731"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zh-CN" w:eastAsia="zh-CN"/>
              </w:rPr>
            </w:pPr>
            <w:r>
              <w:rPr>
                <w:rFonts w:hint="eastAsia" w:ascii="仿宋" w:hAnsi="仿宋" w:eastAsia="仿宋" w:cs="仿宋"/>
                <w:b w:val="0"/>
                <w:bCs w:val="0"/>
                <w:color w:val="auto"/>
                <w:sz w:val="21"/>
                <w:szCs w:val="21"/>
                <w:lang w:val="zh-CN" w:eastAsia="zh-CN"/>
              </w:rPr>
              <w:t>评标委员会由招标人依法组建，由采购人代表1人，评审专家</w:t>
            </w:r>
            <w:r>
              <w:rPr>
                <w:rFonts w:hint="eastAsia" w:ascii="仿宋" w:hAnsi="仿宋" w:eastAsia="仿宋" w:cs="仿宋"/>
                <w:b w:val="0"/>
                <w:bCs w:val="0"/>
                <w:color w:val="auto"/>
                <w:sz w:val="21"/>
                <w:szCs w:val="21"/>
                <w:lang w:val="en-US" w:eastAsia="zh-CN"/>
              </w:rPr>
              <w:t>4</w:t>
            </w:r>
            <w:r>
              <w:rPr>
                <w:rFonts w:hint="eastAsia" w:ascii="仿宋" w:hAnsi="仿宋" w:eastAsia="仿宋" w:cs="仿宋"/>
                <w:b w:val="0"/>
                <w:bCs w:val="0"/>
                <w:color w:val="auto"/>
                <w:sz w:val="21"/>
                <w:szCs w:val="21"/>
                <w:lang w:val="zh-CN" w:eastAsia="zh-CN"/>
              </w:rPr>
              <w:t>人，共</w:t>
            </w:r>
            <w:r>
              <w:rPr>
                <w:rFonts w:hint="eastAsia" w:ascii="仿宋" w:hAnsi="仿宋" w:eastAsia="仿宋" w:cs="仿宋"/>
                <w:b w:val="0"/>
                <w:bCs w:val="0"/>
                <w:color w:val="auto"/>
                <w:sz w:val="21"/>
                <w:szCs w:val="21"/>
                <w:lang w:val="en-US" w:eastAsia="zh-CN"/>
              </w:rPr>
              <w:t>5</w:t>
            </w:r>
            <w:r>
              <w:rPr>
                <w:rFonts w:hint="eastAsia" w:ascii="仿宋" w:hAnsi="仿宋" w:eastAsia="仿宋" w:cs="仿宋"/>
                <w:b w:val="0"/>
                <w:bCs w:val="0"/>
                <w:color w:val="auto"/>
                <w:sz w:val="21"/>
                <w:szCs w:val="21"/>
                <w:lang w:val="zh-CN" w:eastAsia="zh-CN"/>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签字和</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盖章要求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企业公章</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法定代表人签字或盖章，委托代理人签字。</w:t>
            </w:r>
          </w:p>
        </w:tc>
      </w:tr>
      <w:tr>
        <w:tblPrEx>
          <w:tblCellMar>
            <w:top w:w="0" w:type="dxa"/>
            <w:left w:w="108" w:type="dxa"/>
            <w:bottom w:w="0" w:type="dxa"/>
            <w:right w:w="108" w:type="dxa"/>
          </w:tblCellMar>
        </w:tblPrEx>
        <w:trPr>
          <w:trHeight w:val="75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递交投标文件时间和地点</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投标截止时间：2024年5月29日上午10时30分（北京时间）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324"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开标时间：2024年5月29日上午10时30分（北京时间）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w:t>
            </w:r>
            <w:r>
              <w:rPr>
                <w:rFonts w:hint="eastAsia" w:ascii="仿宋" w:hAnsi="仿宋" w:eastAsia="仿宋" w:cs="仿宋"/>
                <w:b w:val="0"/>
                <w:bCs w:val="0"/>
                <w:color w:val="auto"/>
                <w:sz w:val="21"/>
                <w:szCs w:val="21"/>
                <w:lang w:val="en-US" w:eastAsia="zh-CN"/>
              </w:rPr>
              <w:t>台；进入“项目采购”应用，在获取招标文件菜单中选择项目，获取招标文件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w:t>
            </w:r>
            <w:r>
              <w:rPr>
                <w:rFonts w:hint="eastAsia" w:ascii="仿宋" w:hAnsi="仿宋" w:eastAsia="仿宋" w:cs="仿宋"/>
                <w:b w:val="0"/>
                <w:bCs w:val="0"/>
                <w:color w:val="auto"/>
                <w:sz w:val="21"/>
                <w:szCs w:val="21"/>
                <w:lang w:val="en-US" w:eastAsia="zh-CN"/>
              </w:rPr>
              <w:t>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w:t>
            </w:r>
            <w:r>
              <w:rPr>
                <w:rFonts w:hint="eastAsia" w:ascii="仿宋" w:hAnsi="仿宋" w:eastAsia="仿宋" w:cs="仿宋"/>
                <w:b w:val="0"/>
                <w:bCs w:val="0"/>
                <w:color w:val="000000" w:themeColor="text1"/>
                <w:sz w:val="21"/>
                <w:szCs w:val="21"/>
                <w:lang w:val="en-US" w:eastAsia="zh-CN"/>
                <w14:textFill>
                  <w14:solidFill>
                    <w14:schemeClr w14:val="tx1"/>
                  </w14:solidFill>
                </w14:textFill>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95763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按中华人民共和国财政部令第94号文执行。</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334"/>
              <w:gridCol w:w="164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8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中标金额（万元）</w:t>
                  </w:r>
                </w:p>
              </w:tc>
              <w:tc>
                <w:tcPr>
                  <w:tcW w:w="133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64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100以下</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5000-10000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招标代理服务收费按差额定率累进法计算。例如：某项目招标代理业务中标金额为6000万元，计算招标代理服务收费额如下：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100万元×1.50%=1.5（万元）；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（500-100）万元×1.10%=4.4（万元）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（1000-500）万元×0.80%=4.0（万元）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（5000-1000）万元×0.50%=20.0（万元）</w:t>
            </w:r>
          </w:p>
          <w:p>
            <w:pPr>
              <w:shd w:val="clear" w:color="auto" w:fill="auto"/>
              <w:spacing w:line="360" w:lineRule="auto"/>
              <w:jc w:val="left"/>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（10000-5000）万元×0.50%=2.5（万元）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合计收费=1.5+4.4+4.0+20.0+2.5=32.4(万元)</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本次招标预算价（元）、最高限价（%）</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预算价：685.52万</w:t>
            </w:r>
          </w:p>
          <w:p>
            <w:pPr>
              <w:shd w:val="clear" w:color="auto" w:fill="auto"/>
              <w:spacing w:line="240" w:lineRule="auto"/>
              <w:jc w:val="left"/>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标项1预算价：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2235400.00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元最高限价：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5%</w:t>
            </w:r>
          </w:p>
          <w:p>
            <w:pPr>
              <w:pStyle w:val="2"/>
              <w:spacing w:line="240" w:lineRule="auto"/>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标项2预算价：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1581600.00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元最高限价：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18%</w:t>
            </w:r>
          </w:p>
          <w:p>
            <w:pPr>
              <w:spacing w:line="240" w:lineRule="auto"/>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标项3预算价：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1907200.00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元最高限价：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5%</w:t>
            </w:r>
          </w:p>
          <w:p>
            <w:pPr>
              <w:pStyle w:val="2"/>
              <w:spacing w:line="240" w:lineRule="auto"/>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标项4预算价：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617960.00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元最高限价：1</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5%</w:t>
            </w:r>
          </w:p>
          <w:p>
            <w:pPr>
              <w:spacing w:line="240" w:lineRule="auto"/>
              <w:rPr>
                <w:rFonts w:hint="default"/>
                <w:highlight w:val="none"/>
                <w:lang w:val="en-US" w:eastAsia="zh-CN"/>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标项5预算价：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513040.00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元最高限价：</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9%</w:t>
            </w:r>
          </w:p>
        </w:tc>
      </w:tr>
      <w:tr>
        <w:tblPrEx>
          <w:tblCellMar>
            <w:top w:w="0" w:type="dxa"/>
            <w:left w:w="108" w:type="dxa"/>
            <w:bottom w:w="0" w:type="dxa"/>
            <w:right w:w="108" w:type="dxa"/>
          </w:tblCellMar>
        </w:tblPrEx>
        <w:trPr>
          <w:trHeight w:val="84" w:hRule="atLeast"/>
          <w:jc w:val="center"/>
        </w:trPr>
        <w:tc>
          <w:tcPr>
            <w:tcW w:w="797"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报价要求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报价要求：本项目采用下浮率招标，投标人报价时不能低于最高限价下浮率。</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评标办法：</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本项目采用综合评分法。</w:t>
            </w:r>
          </w:p>
        </w:tc>
      </w:tr>
      <w:tr>
        <w:tblPrEx>
          <w:tblCellMar>
            <w:top w:w="0" w:type="dxa"/>
            <w:left w:w="108" w:type="dxa"/>
            <w:bottom w:w="0" w:type="dxa"/>
            <w:right w:w="108" w:type="dxa"/>
          </w:tblCellMar>
        </w:tblPrEx>
        <w:trPr>
          <w:trHeight w:val="90" w:hRule="atLeast"/>
          <w:jc w:val="center"/>
        </w:trPr>
        <w:tc>
          <w:tcPr>
            <w:tcW w:w="797"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324" w:type="dxa"/>
            <w:tcBorders>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lang w:eastAsia="zh-CN"/>
                <w14:textFill>
                  <w14:solidFill>
                    <w14:schemeClr w14:val="tx1"/>
                  </w14:solidFill>
                </w14:textFill>
              </w:rPr>
              <w:t>无</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中小微企业政策文件（本政策仅限于综合评分法）</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31</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（1）支持中小企业发展：给予小型和微型企业产品的价格</w:t>
            </w: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r>
              <w:rPr>
                <w:rFonts w:hint="eastAsia" w:ascii="仿宋" w:hAnsi="仿宋" w:eastAsia="仿宋" w:cs="仿宋"/>
                <w:b w:val="0"/>
                <w:bCs w:val="0"/>
                <w:color w:val="000000" w:themeColor="text1"/>
                <w:sz w:val="21"/>
                <w:szCs w:val="21"/>
                <w14:textFill>
                  <w14:solidFill>
                    <w14:schemeClr w14:val="tx1"/>
                  </w14:solidFill>
                </w14:textFill>
              </w:rPr>
              <w:t>0%的扣除，用扣除后的价格参与评审，本项目具体扣除比例为</w:t>
            </w: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84" w:hRule="atLeast"/>
          <w:jc w:val="center"/>
        </w:trPr>
        <w:tc>
          <w:tcPr>
            <w:tcW w:w="21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1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1:本次招标所有标的属</w:t>
            </w:r>
            <w:r>
              <w:rPr>
                <w:rFonts w:hint="eastAsia" w:ascii="仿宋" w:hAnsi="仿宋" w:eastAsia="仿宋" w:cs="仿宋"/>
                <w:color w:val="auto"/>
                <w:sz w:val="21"/>
                <w:szCs w:val="21"/>
                <w:lang w:eastAsia="zh-CN"/>
              </w:rPr>
              <w:t>于</w:t>
            </w:r>
            <w:r>
              <w:rPr>
                <w:rFonts w:hint="eastAsia" w:ascii="仿宋" w:hAnsi="仿宋" w:eastAsia="仿宋" w:cs="仿宋"/>
                <w:color w:val="auto"/>
                <w:sz w:val="21"/>
                <w:szCs w:val="21"/>
                <w:u w:val="single"/>
                <w:lang w:eastAsia="zh-CN"/>
              </w:rPr>
              <w:t>农、林、牧、渔业</w:t>
            </w:r>
          </w:p>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CellMar>
            <w:top w:w="0" w:type="dxa"/>
            <w:left w:w="108" w:type="dxa"/>
            <w:bottom w:w="0" w:type="dxa"/>
            <w:right w:w="108" w:type="dxa"/>
          </w:tblCellMar>
        </w:tblPrEx>
        <w:trPr>
          <w:trHeight w:val="84" w:hRule="atLeast"/>
          <w:jc w:val="center"/>
        </w:trPr>
        <w:tc>
          <w:tcPr>
            <w:tcW w:w="892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2"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2"/>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下浮率</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none"/>
          <w:lang w:eastAsia="zh-CN"/>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3" w:name="_Toc247592876"/>
      <w:bookmarkStart w:id="4" w:name="_Toc247527563"/>
      <w:bookmarkStart w:id="5" w:name="_Toc144974507"/>
      <w:bookmarkStart w:id="6" w:name="_Toc247513962"/>
      <w:bookmarkStart w:id="7" w:name="_Toc152045539"/>
      <w:bookmarkStart w:id="8" w:name="_Toc296602429"/>
      <w:bookmarkStart w:id="9" w:name="_Toc152042315"/>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3"/>
      <w:bookmarkEnd w:id="4"/>
      <w:bookmarkEnd w:id="5"/>
      <w:bookmarkEnd w:id="6"/>
      <w:bookmarkEnd w:id="7"/>
      <w:bookmarkEnd w:id="8"/>
      <w:bookmarkEnd w:id="9"/>
    </w:p>
    <w:p>
      <w:pPr>
        <w:shd w:val="clear" w:color="auto" w:fill="auto"/>
        <w:spacing w:line="440" w:lineRule="exact"/>
        <w:ind w:firstLine="468" w:firstLineChars="195"/>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10" w:name="_Toc247592877"/>
      <w:bookmarkStart w:id="11" w:name="_Toc152045540"/>
      <w:bookmarkStart w:id="12" w:name="_Toc152042316"/>
      <w:bookmarkStart w:id="13" w:name="_Toc296602430"/>
      <w:bookmarkStart w:id="14" w:name="_Toc247513963"/>
      <w:bookmarkStart w:id="15" w:name="_Toc247527564"/>
      <w:bookmarkStart w:id="16" w:name="_Toc144974508"/>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10"/>
      <w:bookmarkEnd w:id="11"/>
      <w:bookmarkEnd w:id="12"/>
      <w:bookmarkEnd w:id="13"/>
      <w:bookmarkEnd w:id="14"/>
      <w:bookmarkEnd w:id="15"/>
      <w:bookmarkEnd w:id="16"/>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11. 联合投标</w:t>
      </w:r>
      <w:r>
        <w:rPr>
          <w:rFonts w:hint="eastAsia" w:ascii="仿宋" w:hAnsi="仿宋" w:eastAsia="仿宋" w:cs="仿宋"/>
          <w:b/>
          <w:color w:val="auto"/>
          <w:szCs w:val="21"/>
          <w:highlight w:val="none"/>
          <w:lang w:eastAsia="zh-CN"/>
        </w:rPr>
        <w:t>（本项目不接受联合体投标）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12.1中标单位在领取本项目中标通知书时，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440" w:lineRule="exact"/>
        <w:ind w:firstLine="480" w:firstLineChars="200"/>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招标代理服务收费标准</w:t>
      </w:r>
    </w:p>
    <w:tbl>
      <w:tblPr>
        <w:tblStyle w:val="2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中标金额（万元）</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货物招标</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服务招标</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100以下</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100-500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1.10%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0.45%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0.25%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bl>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招标代理服务收费按差额定率累进法计算。例如：某项目招标代理业务中标金额为</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000万元，计算招标代理服务收费额如下：</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100万元×1.50%=1.5（万元）；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（500-100）万元×1.10%=4.4（万元）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（1000-500）万元×0.80%=4.0（万元）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（5000-1000）万元×0.50%=20.0（万元）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（10000-5000）万元×0.50%=2.5（万元）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合计收费=1.5+4.4+4.0+20.0+2.5=32.4(万元)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以及其它</w:t>
      </w:r>
      <w:r>
        <w:rPr>
          <w:rFonts w:hint="eastAsia" w:ascii="仿宋" w:hAnsi="仿宋" w:eastAsia="仿宋" w:cs="仿宋"/>
          <w:bCs/>
          <w:color w:val="000000" w:themeColor="text1"/>
          <w:szCs w:val="21"/>
          <w:highlight w:val="none"/>
          <w14:textFill>
            <w14:solidFill>
              <w14:schemeClr w14:val="tx1"/>
            </w14:solidFill>
          </w14:textFill>
        </w:rPr>
        <w:t>情况。</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7"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7"/>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w:t>
      </w:r>
      <w:r>
        <w:rPr>
          <w:rFonts w:hint="eastAsia" w:ascii="仿宋" w:hAnsi="仿宋" w:eastAsia="仿宋" w:cs="仿宋"/>
          <w:color w:val="000000" w:themeColor="text1"/>
          <w:szCs w:val="21"/>
          <w:highlight w:val="none"/>
          <w:lang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投标文件格式文本</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2"/>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themeColor="text1"/>
          <w:szCs w:val="21"/>
          <w:highlight w:val="none"/>
          <w:lang w:val="en-US"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40" w:lineRule="exact"/>
        <w:ind w:firstLine="319" w:firstLineChars="133"/>
        <w:rPr>
          <w:rFonts w:hint="eastAsia" w:ascii="仿宋" w:hAnsi="仿宋" w:eastAsia="仿宋" w:cs="仿宋"/>
          <w:color w:val="000000" w:themeColor="text1"/>
          <w:szCs w:val="21"/>
          <w:highlight w:val="none"/>
          <w14:textFill>
            <w14:solidFill>
              <w14:schemeClr w14:val="tx1"/>
            </w14:solidFill>
          </w14:textFill>
        </w:rPr>
      </w:pPr>
      <w:bookmarkStart w:id="18" w:name="_Toc469495726"/>
      <w:r>
        <w:rPr>
          <w:rFonts w:hint="eastAsia" w:ascii="仿宋" w:hAnsi="仿宋" w:eastAsia="仿宋" w:cs="仿宋"/>
          <w:b/>
          <w:color w:val="000000" w:themeColor="text1"/>
          <w:szCs w:val="21"/>
          <w:highlight w:val="none"/>
          <w14:textFill>
            <w14:solidFill>
              <w14:schemeClr w14:val="tx1"/>
            </w14:solidFill>
          </w14:textFill>
        </w:rPr>
        <w:t xml:space="preserve">19. </w:t>
      </w:r>
      <w:r>
        <w:rPr>
          <w:rFonts w:hint="eastAsia" w:ascii="仿宋" w:hAnsi="仿宋" w:eastAsia="仿宋" w:cs="仿宋"/>
          <w:color w:val="000000" w:themeColor="text1"/>
          <w:szCs w:val="21"/>
          <w:highlight w:val="none"/>
          <w14:textFill>
            <w14:solidFill>
              <w14:schemeClr w14:val="tx1"/>
            </w14:solidFill>
          </w14:textFill>
        </w:rPr>
        <w:t>凡需要设置样品情形时</w:t>
      </w:r>
      <w:r>
        <w:rPr>
          <w:rFonts w:hint="eastAsia" w:ascii="仿宋" w:hAnsi="仿宋" w:eastAsia="仿宋" w:cs="仿宋"/>
          <w:color w:val="000000" w:themeColor="text1"/>
          <w:szCs w:val="21"/>
          <w:highlight w:val="none"/>
          <w:lang w:eastAsia="zh-CN"/>
          <w14:textFill>
            <w14:solidFill>
              <w14:schemeClr w14:val="tx1"/>
            </w14:solidFill>
          </w14:textFill>
        </w:rPr>
        <w:t>（本项目不需要样品）</w:t>
      </w:r>
      <w:r>
        <w:rPr>
          <w:rFonts w:hint="eastAsia" w:ascii="仿宋" w:hAnsi="仿宋" w:eastAsia="仿宋" w:cs="仿宋"/>
          <w:color w:val="000000" w:themeColor="text1"/>
          <w:szCs w:val="21"/>
          <w:highlight w:val="none"/>
          <w14:textFill>
            <w14:solidFill>
              <w14:schemeClr w14:val="tx1"/>
            </w14:solidFill>
          </w14:textFill>
        </w:rPr>
        <w:t>，必须明确是否需要随样品提交检测报告，并明确检测机构的要求、检测内容、</w:t>
      </w:r>
      <w:r>
        <w:rPr>
          <w:rFonts w:hint="eastAsia" w:ascii="仿宋" w:hAnsi="仿宋" w:eastAsia="仿宋" w:cs="仿宋"/>
          <w:b w:val="0"/>
          <w:bCs w:val="0"/>
          <w:color w:val="000000" w:themeColor="text1"/>
          <w:szCs w:val="21"/>
          <w:highlight w:val="none"/>
          <w14:textFill>
            <w14:solidFill>
              <w14:schemeClr w14:val="tx1"/>
            </w14:solidFill>
          </w14:textFill>
        </w:rPr>
        <w:t>中标样品封存</w:t>
      </w:r>
      <w:r>
        <w:rPr>
          <w:rFonts w:hint="eastAsia" w:ascii="仿宋" w:hAnsi="仿宋" w:eastAsia="仿宋" w:cs="仿宋"/>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eastAsia" w:ascii="仿宋" w:hAnsi="仿宋" w:eastAsia="仿宋" w:cs="仿宋"/>
          <w:color w:val="000000" w:themeColor="text1"/>
          <w:szCs w:val="21"/>
          <w:highlight w:val="none"/>
          <w:lang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8"/>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ind w:firstLine="960" w:firstLineChars="400"/>
        <w:jc w:val="both"/>
        <w:outlineLvl w:val="1"/>
        <w:rPr>
          <w:rFonts w:hint="eastAsia"/>
          <w:lang w:eastAsia="zh-CN"/>
        </w:rPr>
      </w:pPr>
      <w:r>
        <w:rPr>
          <w:rFonts w:hint="eastAsia" w:ascii="仿宋" w:hAnsi="仿宋" w:eastAsia="仿宋" w:cs="仿宋"/>
          <w:b/>
          <w:color w:val="000000" w:themeColor="text1"/>
          <w:sz w:val="24"/>
          <w:szCs w:val="24"/>
          <w:highlight w:val="none"/>
          <w:lang w:eastAsia="zh-CN"/>
          <w14:textFill>
            <w14:solidFill>
              <w14:schemeClr w14:val="tx1"/>
            </w14:solidFill>
          </w14:textFill>
        </w:rPr>
        <w:t>详见</w:t>
      </w:r>
      <w:r>
        <w:rPr>
          <w:rFonts w:hint="eastAsia" w:ascii="仿宋" w:hAnsi="仿宋" w:eastAsia="仿宋" w:cs="仿宋"/>
          <w:b/>
          <w:color w:val="000000" w:themeColor="text1"/>
          <w:sz w:val="24"/>
          <w:szCs w:val="24"/>
          <w:highlight w:val="none"/>
          <w14:textFill>
            <w14:solidFill>
              <w14:schemeClr w14:val="tx1"/>
            </w14:solidFill>
          </w14:textFill>
        </w:rPr>
        <w:t>投标文件初审</w:t>
      </w:r>
      <w:r>
        <w:rPr>
          <w:rFonts w:hint="eastAsia" w:ascii="仿宋" w:hAnsi="仿宋" w:eastAsia="仿宋" w:cs="仿宋"/>
          <w:b/>
          <w:color w:val="000000" w:themeColor="text1"/>
          <w:sz w:val="24"/>
          <w:szCs w:val="24"/>
          <w:highlight w:val="none"/>
          <w:lang w:eastAsia="zh-CN"/>
          <w14:textFill>
            <w14:solidFill>
              <w14:schemeClr w14:val="tx1"/>
            </w14:solidFill>
          </w14:textFill>
        </w:rPr>
        <w:t>中</w:t>
      </w: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资格证明文件是证明投标人有资格参加投标和中标后有能力履行合同的文件，这些文件应能满足招标的要求，否则作无效投标处理。</w:t>
      </w:r>
    </w:p>
    <w:p>
      <w:pPr>
        <w:widowControl/>
        <w:spacing w:line="440" w:lineRule="exact"/>
        <w:ind w:firstLine="480"/>
        <w:rPr>
          <w:rFonts w:hint="eastAsia"/>
        </w:rPr>
      </w:pPr>
      <w:r>
        <w:rPr>
          <w:rFonts w:ascii="宋体" w:cs="宋体"/>
          <w:color w:val="auto"/>
          <w:kern w:val="0"/>
          <w:szCs w:val="21"/>
        </w:rPr>
        <w:t>以上为资格证明必备条件，所提供的材料必须在有效期内，须年检的证件，年检章应清</w:t>
      </w:r>
      <w:r>
        <w:rPr>
          <w:rFonts w:ascii="宋体" w:cs="宋体"/>
          <w:kern w:val="0"/>
          <w:szCs w:val="21"/>
        </w:rPr>
        <w:t>晰，如有一项未提供或所提供的证件不在有效期内，在资格性审查时将视其为不合格供应商，其投标无效。</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、投标报价明细表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评分标准和细则中技术部分证明材料（格式自拟）</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56"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pPr>
        <w:shd w:val="clear" w:color="auto" w:fill="auto"/>
        <w:spacing w:line="400" w:lineRule="exact"/>
        <w:ind w:firstLine="477" w:firstLineChars="199"/>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注：以上材料须</w:t>
      </w:r>
      <w:r>
        <w:rPr>
          <w:rFonts w:hint="eastAsia" w:ascii="宋体" w:hAnsi="宋体" w:eastAsia="宋体" w:cs="宋体"/>
          <w:b/>
          <w:color w:val="000000" w:themeColor="text1"/>
          <w:kern w:val="0"/>
          <w:szCs w:val="21"/>
          <w:highlight w:val="none"/>
          <w:u w:val="single"/>
          <w:lang w:eastAsia="zh-CN"/>
          <w14:textFill>
            <w14:solidFill>
              <w14:schemeClr w14:val="tx1"/>
            </w14:solidFill>
          </w14:textFill>
        </w:rPr>
        <w:t>逐页</w:t>
      </w:r>
      <w:r>
        <w:rPr>
          <w:rFonts w:hint="eastAsia" w:ascii="宋体" w:hAnsi="宋体" w:eastAsia="宋体" w:cs="宋体"/>
          <w:b/>
          <w:color w:val="000000" w:themeColor="text1"/>
          <w:kern w:val="0"/>
          <w:szCs w:val="21"/>
          <w:highlight w:val="none"/>
          <w:u w:val="single"/>
          <w14:textFill>
            <w14:solidFill>
              <w14:schemeClr w14:val="tx1"/>
            </w14:solidFill>
          </w14:textFill>
        </w:rPr>
        <w:t>加盖单位公章</w:t>
      </w:r>
      <w:r>
        <w:rPr>
          <w:rFonts w:hint="eastAsia" w:ascii="宋体" w:hAnsi="宋体" w:eastAsia="宋体" w:cs="宋体"/>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w:t>
      </w:r>
      <w:r>
        <w:rPr>
          <w:rFonts w:hint="eastAsia" w:ascii="仿宋" w:hAnsi="仿宋" w:eastAsia="仿宋" w:cs="仿宋"/>
          <w:color w:val="000000" w:themeColor="text1"/>
          <w:szCs w:val="21"/>
          <w:highlight w:val="none"/>
          <w:lang w:val="en-US" w:eastAsia="zh-CN"/>
          <w14:textFill>
            <w14:solidFill>
              <w14:schemeClr w14:val="tx1"/>
            </w14:solidFill>
          </w14:textFill>
        </w:rPr>
        <w:t>无特别说明</w:t>
      </w:r>
      <w:r>
        <w:rPr>
          <w:rFonts w:hint="eastAsia" w:ascii="仿宋" w:hAnsi="仿宋" w:eastAsia="仿宋" w:cs="仿宋"/>
          <w:color w:val="000000" w:themeColor="text1"/>
          <w:szCs w:val="21"/>
          <w:highlight w:val="none"/>
          <w:lang w:eastAsia="zh-CN"/>
          <w14:textFill>
            <w14:solidFill>
              <w14:schemeClr w14:val="tx1"/>
            </w14:solidFill>
          </w14:textFill>
        </w:rPr>
        <w:t>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）对采购文件格式可更改的例外情况：采购文件第六部分附件格式要求中明确规定表格中行数不够用时可按相同格式增加行数，其他一切内容和格式不得更改。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r>
        <w:rPr>
          <w:rFonts w:hint="eastAsia" w:ascii="仿宋" w:hAnsi="仿宋" w:eastAsia="仿宋" w:cs="仿宋"/>
          <w:b/>
          <w:color w:val="000000" w:themeColor="text1"/>
          <w:szCs w:val="21"/>
          <w:highlight w:val="none"/>
          <w:lang w:eastAsia="zh-CN"/>
          <w14:textFill>
            <w14:solidFill>
              <w14:schemeClr w14:val="tx1"/>
            </w14:solidFill>
          </w14:textFill>
        </w:rPr>
        <w:t>（本项目报价采用下浮率报价，投标人报价不得低于最高限价下浮率）</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1、报价为一次报价。</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2、项目报价采用人民币综合报价（下浮率），投标供应商应严格按照“开标一览表”和“分项报价明细表”的格式认真填写。本项目只接受一个投标报价，有选择的或有条件的报价将不予接受。</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投标报价的价格是采购内容全部单价的总和</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3、报价注意事项：</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（1）价格一律以人民币计算，以元为单位标准；</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（2）投标人报价时应充分考虑所有可能影响到报价的因素，一旦评标结束最终中标，如发生漏、缺、少项，都将被认为是中标人的报价让利行为，损失自负。</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注：投标报价：投标文件报价出现前后不一致的，按照下列规定修正：</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投标文件中开标一览表（报价表）内容与投标文件中相应内容不一致的，以开标一览表（报价表）为准；</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（二）大写金额和小写金额不一致的，以大写金额为准；</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（三）单价金额小数点或者百分比有明显错位的，以开标一览表的为准，并修改单价（允许供应商在投标文件上修改并签字承诺）；</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同时出现两种以上不一致的，按照前款规定的顺序修正。修正后的报价按照规定经投标人确认后产生约束力，投标人不确认的，将被认定为投标无效。</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
          <w:color w:val="000000" w:themeColor="text1"/>
          <w:szCs w:val="21"/>
          <w:highlight w:val="none"/>
          <w14:textFill>
            <w14:solidFill>
              <w14:schemeClr w14:val="tx1"/>
            </w14:solidFill>
          </w14:textFill>
        </w:rPr>
        <w:t>投标人投标总报价，不得高于本次招标设置的最高限价，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投标报价作为此次评标的评定因素之一，同时也是中标后在本次项目中的收费标准，不得进行更改收费标准</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9、投标人应逐条详细阅读招标文件有关要求，表明所提供的服务是否对招标文件做出实质性响应</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460" w:firstLineChars="192"/>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10、投标报价应由法定代表人或被授权人签署。</w:t>
      </w:r>
    </w:p>
    <w:p>
      <w:pPr>
        <w:shd w:val="clear" w:color="auto" w:fill="auto"/>
        <w:spacing w:line="440" w:lineRule="exact"/>
        <w:ind w:firstLine="460" w:firstLineChars="192"/>
        <w:rPr>
          <w:rFonts w:hint="eastAsia"/>
          <w:lang w:val="en-US" w:eastAsia="zh-CN"/>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11、如投标文件中未列明全面实现投标服务功能而必须配置的配套或辅助设施及相应技术措施的费用，这些费用将被视为已包含在总投标价中。</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除非合同中另有规定，投标人对《投标报价表》中的全部货物的报价应包括所投本项目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w:t>
      </w:r>
      <w:r>
        <w:rPr>
          <w:rFonts w:hint="eastAsia" w:ascii="仿宋" w:hAnsi="仿宋" w:eastAsia="仿宋" w:cs="仿宋"/>
          <w:color w:val="auto"/>
          <w:szCs w:val="21"/>
          <w:highlight w:val="none"/>
        </w:rPr>
        <w:t>60天</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9"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9"/>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25.1</w:t>
      </w:r>
      <w:r>
        <w:rPr>
          <w:rFonts w:hint="eastAsia" w:ascii="仿宋" w:hAnsi="仿宋" w:eastAsia="仿宋" w:cs="仿宋"/>
          <w:b w:val="0"/>
          <w:bCs/>
          <w:color w:val="000000" w:themeColor="text1"/>
          <w:sz w:val="24"/>
          <w:szCs w:val="24"/>
          <w:highlight w:val="none"/>
          <w14:textFill>
            <w14:solidFill>
              <w14:schemeClr w14:val="tx1"/>
            </w14:solidFill>
          </w14:textFill>
        </w:rPr>
        <w:t>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25.2</w:t>
      </w: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14:textFill>
            <w14:solidFill>
              <w14:schemeClr w14:val="tx1"/>
            </w14:solidFill>
          </w14:textFill>
        </w:rPr>
        <w:t>）投标计量单位，采购文件已有明确规定的，使用采购文件规定的计量单位；采购文件没有规定的，应采用中华人民共和国法定计量单位（货币单位：人民币元）。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color w:val="000000" w:themeColor="text1"/>
          <w:sz w:val="24"/>
          <w:szCs w:val="24"/>
          <w:highlight w:val="none"/>
          <w14:textFill>
            <w14:solidFill>
              <w14:schemeClr w14:val="tx1"/>
            </w14:solidFill>
          </w14:textFill>
        </w:rPr>
        <w:t>）若供应商不按采购文件的要求提供资格审查材料，其风险由供应商自行承担。</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w:t>
      </w:r>
      <w:r>
        <w:rPr>
          <w:rFonts w:hint="eastAsia" w:ascii="仿宋" w:hAnsi="仿宋" w:eastAsia="仿宋" w:cs="仿宋"/>
          <w:color w:val="auto"/>
          <w:sz w:val="24"/>
          <w:szCs w:val="24"/>
          <w:highlight w:val="none"/>
          <w:lang w:bidi="zh-CN"/>
        </w:rPr>
        <w:t>办理邮件提供事宜（接收人邮箱：</w:t>
      </w:r>
      <w:r>
        <w:rPr>
          <w:rFonts w:hint="eastAsia" w:ascii="仿宋" w:hAnsi="仿宋" w:eastAsia="仿宋" w:cs="仿宋"/>
          <w:color w:val="auto"/>
          <w:sz w:val="24"/>
          <w:szCs w:val="24"/>
          <w:highlight w:val="none"/>
          <w:lang w:val="en-US" w:eastAsia="zh-CN" w:bidi="zh-CN"/>
        </w:rPr>
        <w:t>1449947815@qq.com</w:t>
      </w:r>
      <w:r>
        <w:rPr>
          <w:rFonts w:hint="eastAsia" w:ascii="仿宋" w:hAnsi="仿宋" w:eastAsia="仿宋" w:cs="仿宋"/>
          <w:color w:val="auto"/>
          <w:sz w:val="24"/>
          <w:szCs w:val="24"/>
          <w:highlight w:val="none"/>
          <w:lang w:bidi="zh-CN"/>
        </w:rPr>
        <w:t>，接收人：</w:t>
      </w:r>
      <w:r>
        <w:rPr>
          <w:rFonts w:hint="eastAsia" w:ascii="仿宋" w:hAnsi="仿宋" w:eastAsia="仿宋" w:cs="仿宋"/>
          <w:color w:val="auto"/>
          <w:sz w:val="24"/>
          <w:szCs w:val="24"/>
          <w:highlight w:val="none"/>
          <w:lang w:val="en-US" w:bidi="zh-CN"/>
        </w:rPr>
        <w:t>张先生</w:t>
      </w:r>
      <w:r>
        <w:rPr>
          <w:rFonts w:hint="eastAsia" w:ascii="仿宋" w:hAnsi="仿宋" w:eastAsia="仿宋" w:cs="仿宋"/>
          <w:color w:val="auto"/>
          <w:sz w:val="24"/>
          <w:szCs w:val="24"/>
          <w:highlight w:val="none"/>
          <w:lang w:bidi="zh-CN"/>
        </w:rPr>
        <w:t>，电话：</w:t>
      </w:r>
      <w:r>
        <w:rPr>
          <w:rFonts w:hint="eastAsia" w:ascii="仿宋" w:hAnsi="仿宋" w:eastAsia="仿宋" w:cs="仿宋"/>
          <w:color w:val="auto"/>
          <w:sz w:val="24"/>
          <w:szCs w:val="24"/>
          <w:highlight w:val="none"/>
          <w:lang w:val="en-US" w:eastAsia="zh-CN" w:bidi="zh-CN"/>
        </w:rPr>
        <w:t>13909955772</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both"/>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20" w:name="_Toc469495728"/>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（五）开 标、评标和定标</w:t>
      </w:r>
      <w:bookmarkEnd w:id="20"/>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1"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21"/>
    </w:p>
    <w:p>
      <w:pPr>
        <w:pStyle w:val="12"/>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2"/>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2"/>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6"/>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2"/>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2"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2"/>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w:t>
      </w:r>
      <w:r>
        <w:rPr>
          <w:rFonts w:hint="eastAsia" w:ascii="仿宋" w:hAnsi="仿宋" w:eastAsia="仿宋" w:cs="仿宋"/>
          <w:b/>
          <w:bCs/>
          <w:color w:val="auto"/>
          <w:kern w:val="0"/>
          <w:sz w:val="24"/>
          <w:szCs w:val="24"/>
          <w:highlight w:val="none"/>
        </w:rPr>
        <w:t>书》，供应商应在20分钟内通过邮件形式将经签署的《政府采购活动现场确认声明书》发送至采购代理机构指定邮箱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1449947815@qq.com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w:t>
      </w:r>
      <w:r>
        <w:rPr>
          <w:rFonts w:hint="eastAsia" w:ascii="仿宋" w:hAnsi="仿宋" w:eastAsia="仿宋" w:cs="仿宋"/>
          <w:color w:val="000000" w:themeColor="text1"/>
          <w:szCs w:val="21"/>
          <w:highlight w:val="none"/>
          <w:lang w:val="en-US" w:eastAsia="zh-CN"/>
          <w14:textFill>
            <w14:solidFill>
              <w14:schemeClr w14:val="tx1"/>
            </w14:solidFill>
          </w14:textFill>
        </w:rPr>
        <w:t>1名</w:t>
      </w:r>
      <w:r>
        <w:rPr>
          <w:rFonts w:hint="eastAsia" w:ascii="仿宋" w:hAnsi="仿宋" w:eastAsia="仿宋" w:cs="仿宋"/>
          <w:color w:val="000000" w:themeColor="text1"/>
          <w:szCs w:val="21"/>
          <w:highlight w:val="none"/>
          <w14:textFill>
            <w14:solidFill>
              <w14:schemeClr w14:val="tx1"/>
            </w14:solidFill>
          </w14:textFill>
        </w:rPr>
        <w:t>和评审专家</w:t>
      </w:r>
      <w:r>
        <w:rPr>
          <w:rFonts w:hint="eastAsia" w:ascii="仿宋" w:hAnsi="仿宋" w:eastAsia="仿宋" w:cs="仿宋"/>
          <w:color w:val="000000" w:themeColor="text1"/>
          <w:szCs w:val="21"/>
          <w:highlight w:val="none"/>
          <w:lang w:val="en-US" w:eastAsia="zh-CN"/>
          <w14:textFill>
            <w14:solidFill>
              <w14:schemeClr w14:val="tx1"/>
            </w14:solidFill>
          </w14:textFill>
        </w:rPr>
        <w:t>4名</w:t>
      </w:r>
      <w:r>
        <w:rPr>
          <w:rFonts w:hint="eastAsia" w:ascii="仿宋" w:hAnsi="仿宋" w:eastAsia="仿宋" w:cs="仿宋"/>
          <w:color w:val="000000" w:themeColor="text1"/>
          <w:szCs w:val="21"/>
          <w:highlight w:val="none"/>
          <w14:textFill>
            <w14:solidFill>
              <w14:schemeClr w14:val="tx1"/>
            </w14:solidFill>
          </w14:textFill>
        </w:rPr>
        <w:t>组成，成员人数为</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w:t>
      </w:r>
      <w:r>
        <w:rPr>
          <w:rFonts w:hint="eastAsia" w:ascii="仿宋" w:hAnsi="仿宋" w:eastAsia="仿宋" w:cs="仿宋"/>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w:t>
      </w:r>
      <w:r>
        <w:rPr>
          <w:rFonts w:hint="eastAsia" w:ascii="仿宋" w:hAnsi="仿宋" w:eastAsia="仿宋" w:cs="仿宋"/>
          <w:color w:val="000000" w:themeColor="text1"/>
          <w:kern w:val="0"/>
          <w:szCs w:val="21"/>
          <w:highlight w:val="none"/>
          <w:lang w:eastAsia="zh-CN"/>
          <w14:textFill>
            <w14:solidFill>
              <w14:schemeClr w14:val="tx1"/>
            </w14:solidFill>
          </w14:textFill>
        </w:rPr>
        <w:t>下浮率最高</w:t>
      </w:r>
      <w:r>
        <w:rPr>
          <w:rFonts w:hint="eastAsia" w:ascii="仿宋" w:hAnsi="仿宋" w:eastAsia="仿宋" w:cs="仿宋"/>
          <w:color w:val="000000" w:themeColor="text1"/>
          <w:kern w:val="0"/>
          <w:szCs w:val="21"/>
          <w:highlight w:val="none"/>
          <w14:textFill>
            <w14:solidFill>
              <w14:schemeClr w14:val="tx1"/>
            </w14:solidFill>
          </w14:textFill>
        </w:rPr>
        <w:t>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报价/基准价）×价格权值×100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3"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3"/>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2"/>
      <w:bookmarkStart w:id="25" w:name="_Toc469495730"/>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43．履约保证金</w:t>
      </w:r>
      <w:bookmarkEnd w:id="24"/>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6"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6"/>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5"/>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49.5供应商有下列情形之一的，采购代理机构将克州财政局，将其列入不良行为记录名单：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投诉供应商：</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法定代表人（或主要负责人）：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990" w:firstLineChars="19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bookmarkStart w:id="27" w:name="_Toc17515"/>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8"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9"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9"/>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30"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FF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auto"/>
          <w:sz w:val="21"/>
          <w:szCs w:val="21"/>
          <w:highlight w:val="none"/>
          <w:lang w:val="en-US" w:eastAsia="zh-CN"/>
        </w:rPr>
        <w:t>阿图什市政府采购办</w:t>
      </w:r>
      <w:r>
        <w:rPr>
          <w:rFonts w:hint="eastAsia" w:ascii="仿宋" w:hAnsi="仿宋" w:eastAsia="仿宋" w:cs="仿宋"/>
          <w:color w:val="auto"/>
          <w:sz w:val="21"/>
          <w:szCs w:val="21"/>
          <w:highlight w:val="none"/>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30"/>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31" w:name="_Toc1697"/>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pStyle w:val="2"/>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4"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5"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pageBreakBefore/>
        <w:shd w:val="clear" w:color="auto" w:fill="auto"/>
        <w:spacing w:line="440" w:lineRule="exact"/>
        <w:jc w:val="center"/>
        <w:outlineLvl w:val="0"/>
        <w:rPr>
          <w:rFonts w:hint="eastAsia" w:ascii="仿宋" w:hAnsi="仿宋" w:eastAsia="仿宋" w:cs="仿宋"/>
          <w:b/>
          <w:bCs/>
          <w:color w:val="000000" w:themeColor="text1"/>
          <w:sz w:val="36"/>
          <w:szCs w:val="36"/>
          <w:highlight w:val="none"/>
          <w14:textFill>
            <w14:solidFill>
              <w14:schemeClr w14:val="tx1"/>
            </w14:solidFill>
          </w14:textFill>
        </w:rPr>
      </w:pPr>
      <w:bookmarkStart w:id="36" w:name="_Toc469495731"/>
      <w:r>
        <w:rPr>
          <w:rFonts w:hint="eastAsia" w:ascii="仿宋" w:hAnsi="仿宋" w:eastAsia="仿宋" w:cs="仿宋"/>
          <w:b/>
          <w:bCs/>
          <w:color w:val="000000" w:themeColor="text1"/>
          <w:sz w:val="36"/>
          <w:szCs w:val="36"/>
          <w:highlight w:val="none"/>
          <w14:textFill>
            <w14:solidFill>
              <w14:schemeClr w14:val="tx1"/>
            </w14:solidFill>
          </w14:textFill>
        </w:rPr>
        <w:t>第三</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bCs/>
          <w:color w:val="000000" w:themeColor="text1"/>
          <w:sz w:val="36"/>
          <w:szCs w:val="36"/>
          <w:highlight w:val="none"/>
          <w14:textFill>
            <w14:solidFill>
              <w14:schemeClr w14:val="tx1"/>
            </w14:solidFill>
          </w14:textFill>
        </w:rPr>
        <w:t xml:space="preserve">  评标办法</w:t>
      </w:r>
      <w:bookmarkEnd w:id="36"/>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7" w:name="_Toc469495733"/>
      <w:bookmarkStart w:id="38" w:name="_Toc362983802"/>
      <w:bookmarkStart w:id="39" w:name="_Toc267320058"/>
      <w:bookmarkStart w:id="40"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auto"/>
          <w:szCs w:val="21"/>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Cs w:val="21"/>
          <w:highlight w:val="none"/>
          <w:lang w:bidi="ar-SA"/>
        </w:rPr>
        <w:t>评标委员会由采购人代表和有关技术、经济等方面的专家组成，成员人数应当为</w:t>
      </w:r>
      <w:r>
        <w:rPr>
          <w:rFonts w:hint="eastAsia" w:ascii="仿宋" w:hAnsi="仿宋" w:eastAsia="仿宋" w:cs="仿宋"/>
          <w:color w:val="auto"/>
          <w:kern w:val="0"/>
          <w:szCs w:val="21"/>
          <w:highlight w:val="none"/>
          <w:lang w:val="en-US" w:eastAsia="zh-CN" w:bidi="ar-SA"/>
        </w:rPr>
        <w:t>5</w:t>
      </w:r>
      <w:r>
        <w:rPr>
          <w:rFonts w:hint="eastAsia" w:ascii="仿宋" w:hAnsi="仿宋" w:eastAsia="仿宋" w:cs="仿宋"/>
          <w:color w:val="auto"/>
          <w:kern w:val="0"/>
          <w:szCs w:val="21"/>
          <w:highlight w:val="none"/>
          <w:lang w:bidi="ar-SA"/>
        </w:rPr>
        <w:t>人以上单数。其中，技术、经济等方面的专家不得少于成员总数的三分之二。采购数额在1000万元以上、技术复杂的项目，</w:t>
      </w:r>
      <w:r>
        <w:rPr>
          <w:rFonts w:hint="eastAsia" w:ascii="仿宋" w:hAnsi="仿宋" w:eastAsia="仿宋" w:cs="仿宋"/>
          <w:color w:val="000000" w:themeColor="text1"/>
          <w:kern w:val="0"/>
          <w:szCs w:val="21"/>
          <w:highlight w:val="none"/>
          <w:lang w:bidi="ar-SA"/>
          <w14:textFill>
            <w14:solidFill>
              <w14:schemeClr w14:val="tx1"/>
            </w14:solidFill>
          </w14:textFill>
        </w:rPr>
        <w:t>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widowControl/>
        <w:shd w:val="clear" w:color="auto" w:fill="auto"/>
        <w:spacing w:line="440" w:lineRule="exact"/>
        <w:ind w:firstLine="480"/>
        <w:rPr>
          <w:rFonts w:hint="eastAsia" w:ascii="仿宋" w:hAnsi="仿宋" w:eastAsia="仿宋" w:cs="仿宋"/>
          <w:color w:val="000000" w:themeColor="text1"/>
          <w:kern w:val="0"/>
          <w:szCs w:val="21"/>
          <w:highlight w:val="none"/>
          <w:lang w:bidi="ar-SA"/>
          <w14:textFill>
            <w14:solidFill>
              <w14:schemeClr w14:val="tx1"/>
            </w14:solidFill>
          </w14:textFill>
        </w:rPr>
      </w:pPr>
      <w:r>
        <w:rPr>
          <w:rFonts w:hint="eastAsia" w:ascii="仿宋" w:hAnsi="仿宋" w:eastAsia="仿宋" w:cs="仿宋"/>
          <w:color w:val="000000" w:themeColor="text1"/>
          <w:kern w:val="0"/>
          <w:szCs w:val="21"/>
          <w:highlight w:val="none"/>
          <w:lang w:bidi="ar-SA"/>
          <w14:textFill>
            <w14:solidFill>
              <w14:schemeClr w14:val="tx1"/>
            </w14:solidFill>
          </w14:textFill>
        </w:rPr>
        <w:t>3、评标委员会职责</w:t>
      </w:r>
    </w:p>
    <w:p>
      <w:pPr>
        <w:widowControl/>
        <w:shd w:val="clear" w:color="auto" w:fill="auto"/>
        <w:spacing w:line="440" w:lineRule="exact"/>
        <w:ind w:firstLine="480"/>
        <w:rPr>
          <w:rFonts w:hint="eastAsia" w:ascii="仿宋" w:hAnsi="仿宋" w:eastAsia="仿宋" w:cs="仿宋"/>
          <w:color w:val="000000" w:themeColor="text1"/>
          <w:kern w:val="0"/>
          <w:szCs w:val="21"/>
          <w:highlight w:val="none"/>
          <w:lang w:bidi="ar-SA"/>
          <w14:textFill>
            <w14:solidFill>
              <w14:schemeClr w14:val="tx1"/>
            </w14:solidFill>
          </w14:textFill>
        </w:rPr>
      </w:pPr>
      <w:r>
        <w:rPr>
          <w:rFonts w:hint="eastAsia" w:ascii="仿宋" w:hAnsi="仿宋" w:eastAsia="仿宋" w:cs="仿宋"/>
          <w:color w:val="000000" w:themeColor="text1"/>
          <w:kern w:val="0"/>
          <w:szCs w:val="21"/>
          <w:highlight w:val="none"/>
          <w:lang w:bidi="ar-SA"/>
          <w14:textFill>
            <w14:solidFill>
              <w14:schemeClr w14:val="tx1"/>
            </w14:solidFill>
          </w14:textFill>
        </w:rPr>
        <w:t>3.1审查投标文件是否符合招标文件要求，并作出评价；</w:t>
      </w:r>
    </w:p>
    <w:p>
      <w:pPr>
        <w:widowControl/>
        <w:shd w:val="clear" w:color="auto" w:fill="auto"/>
        <w:spacing w:line="440" w:lineRule="exact"/>
        <w:ind w:firstLine="480"/>
        <w:rPr>
          <w:rFonts w:hint="eastAsia" w:ascii="仿宋" w:hAnsi="仿宋" w:eastAsia="仿宋" w:cs="仿宋"/>
          <w:color w:val="000000" w:themeColor="text1"/>
          <w:kern w:val="0"/>
          <w:szCs w:val="21"/>
          <w:highlight w:val="none"/>
          <w:lang w:bidi="ar-SA"/>
          <w14:textFill>
            <w14:solidFill>
              <w14:schemeClr w14:val="tx1"/>
            </w14:solidFill>
          </w14:textFill>
        </w:rPr>
      </w:pPr>
      <w:r>
        <w:rPr>
          <w:rFonts w:hint="eastAsia" w:ascii="仿宋" w:hAnsi="仿宋" w:eastAsia="仿宋" w:cs="仿宋"/>
          <w:color w:val="000000" w:themeColor="text1"/>
          <w:kern w:val="0"/>
          <w:szCs w:val="21"/>
          <w:highlight w:val="none"/>
          <w:lang w:bidi="ar-SA"/>
          <w14:textFill>
            <w14:solidFill>
              <w14:schemeClr w14:val="tx1"/>
            </w14:solidFill>
          </w14:textFill>
        </w:rPr>
        <w:t>3.2要求投标人对投标文件有关事项作出解释或者澄清；</w:t>
      </w:r>
    </w:p>
    <w:p>
      <w:pPr>
        <w:widowControl/>
        <w:shd w:val="clear" w:color="auto" w:fill="auto"/>
        <w:spacing w:line="440" w:lineRule="exact"/>
        <w:ind w:firstLine="480"/>
        <w:rPr>
          <w:rFonts w:hint="eastAsia" w:ascii="仿宋" w:hAnsi="仿宋" w:eastAsia="仿宋" w:cs="仿宋"/>
          <w:color w:val="000000" w:themeColor="text1"/>
          <w:kern w:val="0"/>
          <w:szCs w:val="21"/>
          <w:highlight w:val="none"/>
          <w:lang w:bidi="ar-SA"/>
          <w14:textFill>
            <w14:solidFill>
              <w14:schemeClr w14:val="tx1"/>
            </w14:solidFill>
          </w14:textFill>
        </w:rPr>
      </w:pPr>
      <w:r>
        <w:rPr>
          <w:rFonts w:hint="eastAsia" w:ascii="仿宋" w:hAnsi="仿宋" w:eastAsia="仿宋" w:cs="仿宋"/>
          <w:color w:val="000000" w:themeColor="text1"/>
          <w:kern w:val="0"/>
          <w:szCs w:val="21"/>
          <w:highlight w:val="none"/>
          <w:lang w:bidi="ar-SA"/>
          <w14:textFill>
            <w14:solidFill>
              <w14:schemeClr w14:val="tx1"/>
            </w14:solidFill>
          </w14:textFill>
        </w:rPr>
        <w:t>3.3推荐中标候选人名单；</w:t>
      </w:r>
    </w:p>
    <w:p>
      <w:pPr>
        <w:widowControl/>
        <w:shd w:val="clear" w:color="auto" w:fill="auto"/>
        <w:spacing w:line="440" w:lineRule="exact"/>
        <w:ind w:firstLine="480"/>
        <w:rPr>
          <w:rFonts w:hint="eastAsia" w:ascii="仿宋" w:hAnsi="仿宋" w:eastAsia="仿宋" w:cs="仿宋"/>
          <w:color w:val="000000" w:themeColor="text1"/>
          <w:kern w:val="0"/>
          <w:szCs w:val="21"/>
          <w:highlight w:val="none"/>
          <w:lang w:bidi="ar-SA"/>
          <w14:textFill>
            <w14:solidFill>
              <w14:schemeClr w14:val="tx1"/>
            </w14:solidFill>
          </w14:textFill>
        </w:rPr>
      </w:pPr>
      <w:r>
        <w:rPr>
          <w:rFonts w:hint="eastAsia" w:ascii="仿宋" w:hAnsi="仿宋" w:eastAsia="仿宋" w:cs="仿宋"/>
          <w:color w:val="000000" w:themeColor="text1"/>
          <w:kern w:val="0"/>
          <w:szCs w:val="21"/>
          <w:highlight w:val="none"/>
          <w:lang w:bidi="ar-SA"/>
          <w14:textFill>
            <w14:solidFill>
              <w14:schemeClr w14:val="tx1"/>
            </w14:solidFill>
          </w14:textFill>
        </w:rPr>
        <w:t>3.4向招标人、招标代理机构或者有关部门报告非法干预评标工作的行为。</w:t>
      </w:r>
    </w:p>
    <w:p>
      <w:pPr>
        <w:widowControl/>
        <w:shd w:val="clear" w:color="auto" w:fill="auto"/>
        <w:spacing w:line="440" w:lineRule="exact"/>
        <w:ind w:firstLine="480"/>
        <w:rPr>
          <w:rFonts w:hint="eastAsia" w:ascii="仿宋" w:hAnsi="仿宋" w:eastAsia="仿宋" w:cs="仿宋"/>
          <w:color w:val="000000" w:themeColor="text1"/>
          <w:kern w:val="0"/>
          <w:szCs w:val="21"/>
          <w:highlight w:val="none"/>
          <w:lang w:bidi="ar-SA"/>
          <w14:textFill>
            <w14:solidFill>
              <w14:schemeClr w14:val="tx1"/>
            </w14:solidFill>
          </w14:textFill>
        </w:rPr>
      </w:pPr>
      <w:r>
        <w:rPr>
          <w:rFonts w:hint="eastAsia" w:ascii="仿宋" w:hAnsi="仿宋" w:eastAsia="仿宋" w:cs="仿宋"/>
          <w:color w:val="000000" w:themeColor="text1"/>
          <w:kern w:val="0"/>
          <w:szCs w:val="21"/>
          <w:highlight w:val="none"/>
          <w:lang w:bidi="ar-SA"/>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7"/>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w:t>
      </w: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bidi w:val="0"/>
        <w:rPr>
          <w:rFonts w:hint="eastAsia"/>
        </w:rPr>
      </w:pPr>
    </w:p>
    <w:p>
      <w:pPr>
        <w:bidi w:val="0"/>
        <w:rPr>
          <w:rFonts w:hint="eastAsia"/>
        </w:rPr>
      </w:pPr>
    </w:p>
    <w:p>
      <w:pPr>
        <w:pStyle w:val="2"/>
        <w:rPr>
          <w:rFonts w:hint="eastAsia"/>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  投标文件初审</w:t>
      </w:r>
      <w:bookmarkEnd w:id="37"/>
      <w:bookmarkEnd w:id="38"/>
    </w:p>
    <w:p>
      <w:pPr>
        <w:shd w:val="clear" w:color="auto" w:fill="auto"/>
        <w:spacing w:line="40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p>
      <w:pPr>
        <w:pStyle w:val="2"/>
        <w:rPr>
          <w:rFonts w:hint="eastAsia" w:eastAsia="仿宋"/>
          <w:lang w:val="en-US" w:eastAsia="zh-CN"/>
        </w:rPr>
      </w:pPr>
      <w:r>
        <w:rPr>
          <w:rFonts w:hint="eastAsia" w:eastAsia="仿宋"/>
          <w:lang w:val="en-US" w:eastAsia="zh-CN"/>
        </w:rPr>
        <w:t>标项1</w:t>
      </w:r>
    </w:p>
    <w:tbl>
      <w:tblPr>
        <w:tblStyle w:val="22"/>
        <w:tblW w:w="9417" w:type="dxa"/>
        <w:jc w:val="center"/>
        <w:tblLayout w:type="fixed"/>
        <w:tblCellMar>
          <w:top w:w="0" w:type="dxa"/>
          <w:left w:w="108" w:type="dxa"/>
          <w:bottom w:w="0" w:type="dxa"/>
          <w:right w:w="108" w:type="dxa"/>
        </w:tblCellMar>
      </w:tblPr>
      <w:tblGrid>
        <w:gridCol w:w="576"/>
        <w:gridCol w:w="2139"/>
        <w:gridCol w:w="4111"/>
        <w:gridCol w:w="816"/>
        <w:gridCol w:w="826"/>
        <w:gridCol w:w="14"/>
        <w:gridCol w:w="924"/>
        <w:gridCol w:w="11"/>
      </w:tblGrid>
      <w:tr>
        <w:tblPrEx>
          <w:tblCellMar>
            <w:top w:w="0" w:type="dxa"/>
            <w:left w:w="108" w:type="dxa"/>
            <w:bottom w:w="0" w:type="dxa"/>
            <w:right w:w="108" w:type="dxa"/>
          </w:tblCellMar>
        </w:tblPrEx>
        <w:trPr>
          <w:tblHeader/>
          <w:jc w:val="center"/>
        </w:trPr>
        <w:tc>
          <w:tcPr>
            <w:tcW w:w="2715" w:type="dxa"/>
            <w:gridSpan w:val="2"/>
            <w:vMerge w:val="restart"/>
            <w:tcBorders>
              <w:top w:val="single" w:color="auto" w:sz="4" w:space="0"/>
              <w:left w:val="single" w:color="auto" w:sz="4" w:space="0"/>
              <w:right w:val="single" w:color="auto" w:sz="4" w:space="0"/>
            </w:tcBorders>
            <w:vAlign w:val="center"/>
          </w:tcPr>
          <w:p>
            <w:pPr>
              <w:pStyle w:val="12"/>
            </w:pPr>
            <w:r>
              <w:t>审查内容</w:t>
            </w:r>
          </w:p>
        </w:tc>
        <w:tc>
          <w:tcPr>
            <w:tcW w:w="4111" w:type="dxa"/>
            <w:vMerge w:val="restart"/>
            <w:tcBorders>
              <w:top w:val="single" w:color="auto" w:sz="4" w:space="0"/>
              <w:left w:val="single" w:color="auto" w:sz="4" w:space="0"/>
              <w:right w:val="single" w:color="auto" w:sz="4" w:space="0"/>
            </w:tcBorders>
            <w:vAlign w:val="center"/>
          </w:tcPr>
          <w:p>
            <w:pPr>
              <w:pStyle w:val="12"/>
            </w:pPr>
            <w:r>
              <w:t>审查标准</w:t>
            </w:r>
          </w:p>
        </w:tc>
        <w:tc>
          <w:tcPr>
            <w:tcW w:w="2591" w:type="dxa"/>
            <w:gridSpan w:val="5"/>
            <w:tcBorders>
              <w:top w:val="single" w:color="auto" w:sz="4" w:space="0"/>
              <w:left w:val="single" w:color="auto" w:sz="4" w:space="0"/>
              <w:bottom w:val="single" w:color="auto" w:sz="4" w:space="0"/>
              <w:right w:val="single" w:color="auto" w:sz="4" w:space="0"/>
            </w:tcBorders>
            <w:vAlign w:val="center"/>
          </w:tcPr>
          <w:p>
            <w:pPr>
              <w:pStyle w:val="12"/>
            </w:pPr>
            <w:r>
              <w:t>投标企业名称</w:t>
            </w:r>
          </w:p>
        </w:tc>
      </w:tr>
      <w:tr>
        <w:tblPrEx>
          <w:tblCellMar>
            <w:top w:w="0" w:type="dxa"/>
            <w:left w:w="108" w:type="dxa"/>
            <w:bottom w:w="0" w:type="dxa"/>
            <w:right w:w="108" w:type="dxa"/>
          </w:tblCellMar>
        </w:tblPrEx>
        <w:trPr>
          <w:tblHeader/>
          <w:jc w:val="center"/>
        </w:trPr>
        <w:tc>
          <w:tcPr>
            <w:tcW w:w="2715" w:type="dxa"/>
            <w:gridSpan w:val="2"/>
            <w:vMerge w:val="continue"/>
            <w:tcBorders>
              <w:left w:val="single" w:color="auto" w:sz="4" w:space="0"/>
              <w:bottom w:val="single" w:color="auto" w:sz="4" w:space="0"/>
              <w:right w:val="single" w:color="auto" w:sz="4" w:space="0"/>
            </w:tcBorders>
            <w:vAlign w:val="center"/>
          </w:tcPr>
          <w:p>
            <w:pPr>
              <w:pStyle w:val="12"/>
            </w:pPr>
          </w:p>
        </w:tc>
        <w:tc>
          <w:tcPr>
            <w:tcW w:w="4111" w:type="dxa"/>
            <w:vMerge w:val="continue"/>
            <w:tcBorders>
              <w:left w:val="single" w:color="auto" w:sz="4" w:space="0"/>
              <w:bottom w:val="single" w:color="auto" w:sz="4" w:space="0"/>
              <w:right w:val="single" w:color="auto" w:sz="4" w:space="0"/>
            </w:tcBorders>
            <w:vAlign w:val="center"/>
          </w:tcPr>
          <w:p>
            <w:pPr>
              <w:pStyle w:val="12"/>
            </w:pP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1</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2</w:t>
            </w:r>
          </w:p>
        </w:tc>
        <w:tc>
          <w:tcPr>
            <w:tcW w:w="935"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3</w:t>
            </w: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t>1</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落实政府采购政策</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rPr>
                <w:rFonts w:hint="eastAsia" w:eastAsia="宋体"/>
                <w:lang w:eastAsia="zh-CN"/>
              </w:rPr>
            </w:pPr>
            <w:r>
              <w:rPr>
                <w:rFonts w:hint="eastAsia"/>
                <w:lang w:eastAsia="zh-CN"/>
              </w:rPr>
              <w:t>中小企业</w:t>
            </w: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p>
        </w:tc>
        <w:tc>
          <w:tcPr>
            <w:tcW w:w="840" w:type="dxa"/>
            <w:gridSpan w:val="2"/>
            <w:tcBorders>
              <w:top w:val="single" w:color="auto" w:sz="4" w:space="0"/>
              <w:left w:val="single" w:color="auto" w:sz="4" w:space="0"/>
              <w:bottom w:val="single" w:color="auto" w:sz="4" w:space="0"/>
              <w:right w:val="single" w:color="auto" w:sz="4" w:space="0"/>
            </w:tcBorders>
          </w:tcPr>
          <w:p>
            <w:pPr>
              <w:pStyle w:val="12"/>
            </w:pPr>
          </w:p>
        </w:tc>
        <w:tc>
          <w:tcPr>
            <w:tcW w:w="935" w:type="dxa"/>
            <w:gridSpan w:val="2"/>
            <w:tcBorders>
              <w:top w:val="single" w:color="auto" w:sz="4" w:space="0"/>
              <w:left w:val="single" w:color="auto" w:sz="4" w:space="0"/>
              <w:bottom w:val="single" w:color="auto" w:sz="4" w:space="0"/>
              <w:right w:val="single" w:color="auto" w:sz="4" w:space="0"/>
            </w:tcBorders>
          </w:tcPr>
          <w:p>
            <w:pPr>
              <w:pStyle w:val="12"/>
            </w:p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4</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cs="宋体"/>
                <w:spacing w:val="-2"/>
              </w:rPr>
            </w:pPr>
            <w:r>
              <w:rPr>
                <w:rFonts w:hint="eastAsia"/>
              </w:rPr>
              <w:t>特定资格要求</w:t>
            </w:r>
          </w:p>
        </w:tc>
        <w:tc>
          <w:tcPr>
            <w:tcW w:w="4111" w:type="dxa"/>
            <w:tcBorders>
              <w:top w:val="single" w:color="auto" w:sz="4" w:space="0"/>
              <w:left w:val="single" w:color="auto" w:sz="4" w:space="0"/>
              <w:bottom w:val="single" w:color="auto" w:sz="4" w:space="0"/>
              <w:right w:val="single" w:color="auto" w:sz="4" w:space="0"/>
            </w:tcBorders>
            <w:vAlign w:val="center"/>
          </w:tcPr>
          <w:p>
            <w:pPr>
              <w:pStyle w:val="51"/>
              <w:numPr>
                <w:ilvl w:val="0"/>
                <w:numId w:val="0"/>
              </w:numPr>
            </w:pPr>
            <w:r>
              <w:rPr>
                <w:rFonts w:hint="eastAsia"/>
              </w:rPr>
              <w:t>1）具备三证合一营业执照副本；</w:t>
            </w:r>
          </w:p>
          <w:p>
            <w:pPr>
              <w:pStyle w:val="2"/>
              <w:spacing w:before="0" w:after="0" w:line="240" w:lineRule="auto"/>
              <w:rPr>
                <w:rFonts w:hint="default" w:ascii="Times New Roman" w:hAnsi="Times New Roman" w:eastAsia="Times New Roman" w:cs="Times New Roman"/>
                <w:b w:val="0"/>
                <w:bCs w:val="0"/>
                <w:color w:val="000000"/>
                <w:spacing w:val="0"/>
                <w:w w:val="100"/>
                <w:position w:val="0"/>
                <w:sz w:val="24"/>
                <w:szCs w:val="24"/>
                <w:shd w:val="clear" w:color="auto" w:fill="auto"/>
                <w:lang w:val="en-US" w:eastAsia="en-US" w:bidi="en-US"/>
              </w:rPr>
            </w:pPr>
            <w:r>
              <w:rPr>
                <w:rFonts w:hint="eastAsia" w:ascii="Times New Roman" w:hAnsi="Times New Roman" w:eastAsia="Times New Roman" w:cs="Times New Roman"/>
                <w:b w:val="0"/>
                <w:bCs w:val="0"/>
                <w:color w:val="000000"/>
                <w:spacing w:val="0"/>
                <w:w w:val="100"/>
                <w:position w:val="0"/>
                <w:sz w:val="24"/>
                <w:szCs w:val="24"/>
                <w:shd w:val="clear" w:color="auto" w:fill="auto"/>
                <w:lang w:val="en-US" w:eastAsia="en-US" w:bidi="en-US"/>
              </w:rPr>
              <w:t>2）具有法人证明书或授权委托书；</w:t>
            </w:r>
          </w:p>
          <w:p>
            <w:r>
              <w:rPr>
                <w:rFonts w:hint="eastAsia"/>
              </w:rPr>
              <w:t>3）参加政府采购活动近3年内在经营活动中没有违法记录（提供书面声明）；</w:t>
            </w:r>
          </w:p>
          <w:p>
            <w:r>
              <w:rPr>
                <w:rFonts w:hint="eastAsia"/>
              </w:rPr>
              <w:t>4）未被列入信用中国网（</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）及中国政府采购网 (</w:t>
            </w:r>
            <w:r>
              <w:fldChar w:fldCharType="begin"/>
            </w:r>
            <w:r>
              <w:instrText xml:space="preserve"> HYPERLINK "http://www.ccgp.gov.cn/" </w:instrText>
            </w:r>
            <w:r>
              <w:fldChar w:fldCharType="separate"/>
            </w:r>
            <w:r>
              <w:rPr>
                <w:rFonts w:hint="eastAsia"/>
              </w:rPr>
              <w:t>www.ccgp.gov.cn</w:t>
            </w:r>
            <w:r>
              <w:rPr>
                <w:rFonts w:hint="eastAsia"/>
              </w:rPr>
              <w:fldChar w:fldCharType="end"/>
            </w:r>
            <w:r>
              <w:rPr>
                <w:rFonts w:hint="eastAsia"/>
              </w:rPr>
              <w:t>）失信被执行人名单、重大税收违法失信主体、政府采购严重违法失信行为记录名单；</w:t>
            </w:r>
          </w:p>
          <w:p>
            <w:r>
              <w:rPr>
                <w:rFonts w:hint="eastAsia"/>
              </w:rPr>
              <w:t>5）投标人须具有有效的《食品经营许可证》或《食品生产许可证》或食品小作坊登记证</w:t>
            </w:r>
          </w:p>
          <w:p>
            <w:r>
              <w:rPr>
                <w:rFonts w:hint="eastAsia"/>
              </w:rPr>
              <w:t>6）投标供应商需提供屠宰场出具的《动物防疫条件合格证》加盖公章的复印件；屠宰场的销售授权书或供应商与屠宰场的合作协议。</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5</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ascii="Calibri"/>
                <w:kern w:val="2"/>
              </w:rPr>
            </w:pPr>
            <w:r>
              <w:rPr>
                <w:rFonts w:hint="eastAsia"/>
              </w:rPr>
              <w:t>投标保证金</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投标保证金缴纳证明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资格审查结果</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不通过理由说明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bl>
    <w:p>
      <w:pPr>
        <w:pStyle w:val="2"/>
        <w:rPr>
          <w:rFonts w:hint="eastAsia" w:eastAsia="仿宋"/>
          <w:lang w:val="en-US" w:eastAsia="zh-CN"/>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default"/>
          <w:lang w:val="en-US" w:eastAsia="zh-CN"/>
        </w:rPr>
      </w:pPr>
      <w:r>
        <w:rPr>
          <w:rFonts w:hint="eastAsia" w:ascii="仿宋" w:hAnsi="仿宋" w:eastAsia="仿宋" w:cs="仿宋"/>
          <w:b/>
          <w:color w:val="000000" w:themeColor="text1"/>
          <w:szCs w:val="21"/>
          <w:highlight w:val="none"/>
          <w:lang w:val="en-US" w:eastAsia="zh-CN"/>
          <w14:textFill>
            <w14:solidFill>
              <w14:schemeClr w14:val="tx1"/>
            </w14:solidFill>
          </w14:textFill>
        </w:rPr>
        <w:t>标项2</w:t>
      </w:r>
    </w:p>
    <w:tbl>
      <w:tblPr>
        <w:tblStyle w:val="22"/>
        <w:tblW w:w="9417" w:type="dxa"/>
        <w:jc w:val="center"/>
        <w:tblLayout w:type="fixed"/>
        <w:tblCellMar>
          <w:top w:w="0" w:type="dxa"/>
          <w:left w:w="108" w:type="dxa"/>
          <w:bottom w:w="0" w:type="dxa"/>
          <w:right w:w="108" w:type="dxa"/>
        </w:tblCellMar>
      </w:tblPr>
      <w:tblGrid>
        <w:gridCol w:w="576"/>
        <w:gridCol w:w="2139"/>
        <w:gridCol w:w="4111"/>
        <w:gridCol w:w="816"/>
        <w:gridCol w:w="826"/>
        <w:gridCol w:w="14"/>
        <w:gridCol w:w="924"/>
        <w:gridCol w:w="11"/>
      </w:tblGrid>
      <w:tr>
        <w:tblPrEx>
          <w:tblCellMar>
            <w:top w:w="0" w:type="dxa"/>
            <w:left w:w="108" w:type="dxa"/>
            <w:bottom w:w="0" w:type="dxa"/>
            <w:right w:w="108" w:type="dxa"/>
          </w:tblCellMar>
        </w:tblPrEx>
        <w:trPr>
          <w:tblHeader/>
          <w:jc w:val="center"/>
        </w:trPr>
        <w:tc>
          <w:tcPr>
            <w:tcW w:w="2715" w:type="dxa"/>
            <w:gridSpan w:val="2"/>
            <w:vMerge w:val="restart"/>
            <w:tcBorders>
              <w:top w:val="single" w:color="auto" w:sz="4" w:space="0"/>
              <w:left w:val="single" w:color="auto" w:sz="4" w:space="0"/>
              <w:right w:val="single" w:color="auto" w:sz="4" w:space="0"/>
            </w:tcBorders>
            <w:vAlign w:val="center"/>
          </w:tcPr>
          <w:p>
            <w:pPr>
              <w:pStyle w:val="12"/>
            </w:pPr>
            <w:r>
              <w:t>审查内容</w:t>
            </w:r>
          </w:p>
        </w:tc>
        <w:tc>
          <w:tcPr>
            <w:tcW w:w="4111" w:type="dxa"/>
            <w:vMerge w:val="restart"/>
            <w:tcBorders>
              <w:top w:val="single" w:color="auto" w:sz="4" w:space="0"/>
              <w:left w:val="single" w:color="auto" w:sz="4" w:space="0"/>
              <w:right w:val="single" w:color="auto" w:sz="4" w:space="0"/>
            </w:tcBorders>
            <w:vAlign w:val="center"/>
          </w:tcPr>
          <w:p>
            <w:pPr>
              <w:pStyle w:val="12"/>
            </w:pPr>
            <w:r>
              <w:t>审查标准</w:t>
            </w:r>
          </w:p>
        </w:tc>
        <w:tc>
          <w:tcPr>
            <w:tcW w:w="2591" w:type="dxa"/>
            <w:gridSpan w:val="5"/>
            <w:tcBorders>
              <w:top w:val="single" w:color="auto" w:sz="4" w:space="0"/>
              <w:left w:val="single" w:color="auto" w:sz="4" w:space="0"/>
              <w:bottom w:val="single" w:color="auto" w:sz="4" w:space="0"/>
              <w:right w:val="single" w:color="auto" w:sz="4" w:space="0"/>
            </w:tcBorders>
            <w:vAlign w:val="center"/>
          </w:tcPr>
          <w:p>
            <w:pPr>
              <w:pStyle w:val="12"/>
            </w:pPr>
            <w:r>
              <w:t>投标企业名称</w:t>
            </w:r>
          </w:p>
        </w:tc>
      </w:tr>
      <w:tr>
        <w:tblPrEx>
          <w:tblCellMar>
            <w:top w:w="0" w:type="dxa"/>
            <w:left w:w="108" w:type="dxa"/>
            <w:bottom w:w="0" w:type="dxa"/>
            <w:right w:w="108" w:type="dxa"/>
          </w:tblCellMar>
        </w:tblPrEx>
        <w:trPr>
          <w:tblHeader/>
          <w:jc w:val="center"/>
        </w:trPr>
        <w:tc>
          <w:tcPr>
            <w:tcW w:w="2715" w:type="dxa"/>
            <w:gridSpan w:val="2"/>
            <w:vMerge w:val="continue"/>
            <w:tcBorders>
              <w:left w:val="single" w:color="auto" w:sz="4" w:space="0"/>
              <w:bottom w:val="single" w:color="auto" w:sz="4" w:space="0"/>
              <w:right w:val="single" w:color="auto" w:sz="4" w:space="0"/>
            </w:tcBorders>
            <w:vAlign w:val="center"/>
          </w:tcPr>
          <w:p>
            <w:pPr>
              <w:pStyle w:val="12"/>
            </w:pPr>
          </w:p>
        </w:tc>
        <w:tc>
          <w:tcPr>
            <w:tcW w:w="4111" w:type="dxa"/>
            <w:vMerge w:val="continue"/>
            <w:tcBorders>
              <w:left w:val="single" w:color="auto" w:sz="4" w:space="0"/>
              <w:bottom w:val="single" w:color="auto" w:sz="4" w:space="0"/>
              <w:right w:val="single" w:color="auto" w:sz="4" w:space="0"/>
            </w:tcBorders>
            <w:vAlign w:val="center"/>
          </w:tcPr>
          <w:p>
            <w:pPr>
              <w:pStyle w:val="12"/>
            </w:pP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1</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2</w:t>
            </w:r>
          </w:p>
        </w:tc>
        <w:tc>
          <w:tcPr>
            <w:tcW w:w="935"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3</w:t>
            </w: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t>1</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落实政府采购政策</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rPr>
                <w:rFonts w:hint="eastAsia" w:eastAsia="宋体"/>
                <w:lang w:eastAsia="zh-CN"/>
              </w:rPr>
            </w:pPr>
            <w:r>
              <w:rPr>
                <w:rFonts w:hint="eastAsia"/>
                <w:lang w:eastAsia="zh-CN"/>
              </w:rPr>
              <w:t>中小企业</w:t>
            </w: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p>
        </w:tc>
        <w:tc>
          <w:tcPr>
            <w:tcW w:w="840" w:type="dxa"/>
            <w:gridSpan w:val="2"/>
            <w:tcBorders>
              <w:top w:val="single" w:color="auto" w:sz="4" w:space="0"/>
              <w:left w:val="single" w:color="auto" w:sz="4" w:space="0"/>
              <w:bottom w:val="single" w:color="auto" w:sz="4" w:space="0"/>
              <w:right w:val="single" w:color="auto" w:sz="4" w:space="0"/>
            </w:tcBorders>
          </w:tcPr>
          <w:p>
            <w:pPr>
              <w:pStyle w:val="12"/>
            </w:pPr>
          </w:p>
        </w:tc>
        <w:tc>
          <w:tcPr>
            <w:tcW w:w="935" w:type="dxa"/>
            <w:gridSpan w:val="2"/>
            <w:tcBorders>
              <w:top w:val="single" w:color="auto" w:sz="4" w:space="0"/>
              <w:left w:val="single" w:color="auto" w:sz="4" w:space="0"/>
              <w:bottom w:val="single" w:color="auto" w:sz="4" w:space="0"/>
              <w:right w:val="single" w:color="auto" w:sz="4" w:space="0"/>
            </w:tcBorders>
          </w:tcPr>
          <w:p>
            <w:pPr>
              <w:pStyle w:val="12"/>
            </w:p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4</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cs="宋体"/>
                <w:spacing w:val="-2"/>
              </w:rPr>
            </w:pPr>
            <w:r>
              <w:rPr>
                <w:rFonts w:hint="eastAsia"/>
              </w:rPr>
              <w:t>特定资格要求</w:t>
            </w:r>
          </w:p>
        </w:tc>
        <w:tc>
          <w:tcPr>
            <w:tcW w:w="411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outlineLvl w:val="2"/>
              <w:rPr>
                <w:rFonts w:hint="eastAsia" w:ascii="宋体" w:hAnsi="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i w:val="0"/>
                <w:iCs w:val="0"/>
                <w:caps w:val="0"/>
                <w:color w:val="333333"/>
                <w:spacing w:val="0"/>
                <w:sz w:val="24"/>
                <w:szCs w:val="24"/>
              </w:rPr>
              <w:t>具备三证合一营业执照副本</w:t>
            </w:r>
            <w:r>
              <w:rPr>
                <w:rFonts w:hint="eastAsia" w:ascii="宋体" w:hAnsi="宋体" w:cs="宋体"/>
                <w:color w:val="auto"/>
                <w:lang w:val="en-US" w:eastAsia="zh-CN"/>
              </w:rPr>
              <w:t>；</w:t>
            </w:r>
          </w:p>
          <w:p>
            <w:pPr>
              <w:pStyle w:val="2"/>
              <w:numPr>
                <w:ilvl w:val="0"/>
                <w:numId w:val="0"/>
              </w:numPr>
              <w:spacing w:before="0" w:after="0" w:line="240" w:lineRule="auto"/>
              <w:ind w:firstLine="0" w:firstLineChars="0"/>
              <w:rPr>
                <w:rFonts w:hint="eastAsia" w:ascii="宋体" w:hAnsi="宋体" w:eastAsia="Times New Roman" w:cs="宋体"/>
                <w:b w:val="0"/>
                <w:bCs w:val="0"/>
                <w:color w:val="auto"/>
                <w:spacing w:val="0"/>
                <w:w w:val="100"/>
                <w:position w:val="0"/>
                <w:sz w:val="24"/>
                <w:szCs w:val="24"/>
                <w:shd w:val="clear" w:color="auto" w:fill="auto"/>
                <w:lang w:val="en-US" w:eastAsia="zh-CN" w:bidi="en-US"/>
              </w:rPr>
            </w:pPr>
            <w:r>
              <w:rPr>
                <w:rFonts w:hint="eastAsia" w:ascii="宋体" w:hAnsi="宋体" w:eastAsia="Times New Roman" w:cs="宋体"/>
                <w:b w:val="0"/>
                <w:bCs w:val="0"/>
                <w:color w:val="auto"/>
                <w:spacing w:val="0"/>
                <w:w w:val="100"/>
                <w:position w:val="0"/>
                <w:sz w:val="24"/>
                <w:szCs w:val="24"/>
                <w:shd w:val="clear" w:color="auto" w:fill="auto"/>
                <w:lang w:val="en-US" w:eastAsia="zh-CN" w:bidi="en-US"/>
              </w:rPr>
              <w:t>2）具有法人证明书或授权委托书；</w:t>
            </w:r>
          </w:p>
          <w:p>
            <w:pPr>
              <w:spacing w:line="360" w:lineRule="auto"/>
              <w:outlineLvl w:val="2"/>
              <w:rPr>
                <w:rFonts w:hint="eastAsia" w:ascii="宋体" w:hAnsi="宋体" w:cs="宋体"/>
                <w:color w:val="auto"/>
                <w:lang w:val="en-US" w:eastAsia="zh-CN"/>
              </w:rPr>
            </w:pPr>
            <w:r>
              <w:rPr>
                <w:rFonts w:hint="eastAsia" w:ascii="宋体" w:hAnsi="宋体" w:cs="宋体"/>
                <w:color w:val="auto"/>
                <w:lang w:val="en-US" w:eastAsia="zh-CN"/>
              </w:rPr>
              <w:t>3）参加政府采购活动近3年内在经营活动中没有违法记录（提供书面声明）；</w:t>
            </w:r>
          </w:p>
          <w:p>
            <w:pPr>
              <w:spacing w:line="360" w:lineRule="auto"/>
              <w:outlineLvl w:val="2"/>
            </w:pPr>
            <w:r>
              <w:rPr>
                <w:rFonts w:hint="eastAsia" w:ascii="宋体" w:hAnsi="宋体" w:cs="宋体"/>
                <w:color w:val="auto"/>
                <w:lang w:val="en-US" w:eastAsia="zh-CN"/>
              </w:rPr>
              <w:t>4）未被列入信用中国网（</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"http://www.creditchina.gov.cn/"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www.creditchina.gov.cn</w:t>
            </w:r>
            <w:r>
              <w:rPr>
                <w:rFonts w:hint="eastAsia" w:ascii="宋体" w:hAnsi="宋体" w:cs="宋体"/>
                <w:color w:val="auto"/>
                <w:lang w:val="en-US" w:eastAsia="zh-CN"/>
              </w:rPr>
              <w:fldChar w:fldCharType="end"/>
            </w:r>
            <w:r>
              <w:rPr>
                <w:rFonts w:hint="eastAsia" w:ascii="宋体" w:hAnsi="宋体" w:cs="宋体"/>
                <w:color w:val="auto"/>
                <w:lang w:val="en-US" w:eastAsia="zh-CN"/>
              </w:rPr>
              <w:t>）及中国政府采购网 (</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"http://www.ccgp.gov.cn/"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www.ccgp.gov.cn</w:t>
            </w:r>
            <w:r>
              <w:rPr>
                <w:rFonts w:hint="eastAsia" w:ascii="宋体" w:hAnsi="宋体" w:cs="宋体"/>
                <w:color w:val="auto"/>
                <w:lang w:val="en-US" w:eastAsia="zh-CN"/>
              </w:rPr>
              <w:fldChar w:fldCharType="end"/>
            </w:r>
            <w:r>
              <w:rPr>
                <w:rFonts w:hint="eastAsia" w:ascii="宋体" w:hAnsi="宋体" w:cs="宋体"/>
                <w:color w:val="auto"/>
                <w:lang w:val="en-US" w:eastAsia="zh-CN"/>
              </w:rPr>
              <w:t>）失信被执行人名单、重大税收违法失信主体、政府采购严重违法失信行为记录名单；</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5</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ascii="Calibri"/>
                <w:kern w:val="2"/>
              </w:rPr>
            </w:pPr>
            <w:r>
              <w:rPr>
                <w:rFonts w:hint="eastAsia"/>
              </w:rPr>
              <w:t>投标保证金</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投标保证金缴纳证明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资格审查结果</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不通过理由说明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bl>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p>
    <w:p>
      <w:pPr>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p>
    <w:p>
      <w:pPr>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p>
    <w:p>
      <w:pPr>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标项3</w:t>
      </w:r>
    </w:p>
    <w:tbl>
      <w:tblPr>
        <w:tblStyle w:val="22"/>
        <w:tblW w:w="9417" w:type="dxa"/>
        <w:jc w:val="center"/>
        <w:tblLayout w:type="fixed"/>
        <w:tblCellMar>
          <w:top w:w="0" w:type="dxa"/>
          <w:left w:w="108" w:type="dxa"/>
          <w:bottom w:w="0" w:type="dxa"/>
          <w:right w:w="108" w:type="dxa"/>
        </w:tblCellMar>
      </w:tblPr>
      <w:tblGrid>
        <w:gridCol w:w="576"/>
        <w:gridCol w:w="2139"/>
        <w:gridCol w:w="4111"/>
        <w:gridCol w:w="816"/>
        <w:gridCol w:w="826"/>
        <w:gridCol w:w="14"/>
        <w:gridCol w:w="924"/>
        <w:gridCol w:w="11"/>
      </w:tblGrid>
      <w:tr>
        <w:tblPrEx>
          <w:tblCellMar>
            <w:top w:w="0" w:type="dxa"/>
            <w:left w:w="108" w:type="dxa"/>
            <w:bottom w:w="0" w:type="dxa"/>
            <w:right w:w="108" w:type="dxa"/>
          </w:tblCellMar>
        </w:tblPrEx>
        <w:trPr>
          <w:tblHeader/>
          <w:jc w:val="center"/>
        </w:trPr>
        <w:tc>
          <w:tcPr>
            <w:tcW w:w="2715" w:type="dxa"/>
            <w:gridSpan w:val="2"/>
            <w:vMerge w:val="restart"/>
            <w:tcBorders>
              <w:top w:val="single" w:color="auto" w:sz="4" w:space="0"/>
              <w:left w:val="single" w:color="auto" w:sz="4" w:space="0"/>
              <w:right w:val="single" w:color="auto" w:sz="4" w:space="0"/>
            </w:tcBorders>
            <w:vAlign w:val="center"/>
          </w:tcPr>
          <w:p>
            <w:pPr>
              <w:pStyle w:val="12"/>
            </w:pPr>
            <w:r>
              <w:t>审查内容</w:t>
            </w:r>
          </w:p>
        </w:tc>
        <w:tc>
          <w:tcPr>
            <w:tcW w:w="4111" w:type="dxa"/>
            <w:vMerge w:val="restart"/>
            <w:tcBorders>
              <w:top w:val="single" w:color="auto" w:sz="4" w:space="0"/>
              <w:left w:val="single" w:color="auto" w:sz="4" w:space="0"/>
              <w:right w:val="single" w:color="auto" w:sz="4" w:space="0"/>
            </w:tcBorders>
            <w:vAlign w:val="center"/>
          </w:tcPr>
          <w:p>
            <w:pPr>
              <w:pStyle w:val="12"/>
            </w:pPr>
            <w:r>
              <w:t>审查标准</w:t>
            </w:r>
          </w:p>
        </w:tc>
        <w:tc>
          <w:tcPr>
            <w:tcW w:w="2591" w:type="dxa"/>
            <w:gridSpan w:val="5"/>
            <w:tcBorders>
              <w:top w:val="single" w:color="auto" w:sz="4" w:space="0"/>
              <w:left w:val="single" w:color="auto" w:sz="4" w:space="0"/>
              <w:bottom w:val="single" w:color="auto" w:sz="4" w:space="0"/>
              <w:right w:val="single" w:color="auto" w:sz="4" w:space="0"/>
            </w:tcBorders>
            <w:vAlign w:val="center"/>
          </w:tcPr>
          <w:p>
            <w:pPr>
              <w:pStyle w:val="12"/>
            </w:pPr>
            <w:r>
              <w:t>投标企业名称</w:t>
            </w:r>
          </w:p>
        </w:tc>
      </w:tr>
      <w:tr>
        <w:tblPrEx>
          <w:tblCellMar>
            <w:top w:w="0" w:type="dxa"/>
            <w:left w:w="108" w:type="dxa"/>
            <w:bottom w:w="0" w:type="dxa"/>
            <w:right w:w="108" w:type="dxa"/>
          </w:tblCellMar>
        </w:tblPrEx>
        <w:trPr>
          <w:tblHeader/>
          <w:jc w:val="center"/>
        </w:trPr>
        <w:tc>
          <w:tcPr>
            <w:tcW w:w="2715" w:type="dxa"/>
            <w:gridSpan w:val="2"/>
            <w:vMerge w:val="continue"/>
            <w:tcBorders>
              <w:left w:val="single" w:color="auto" w:sz="4" w:space="0"/>
              <w:bottom w:val="single" w:color="auto" w:sz="4" w:space="0"/>
              <w:right w:val="single" w:color="auto" w:sz="4" w:space="0"/>
            </w:tcBorders>
            <w:vAlign w:val="center"/>
          </w:tcPr>
          <w:p>
            <w:pPr>
              <w:pStyle w:val="12"/>
            </w:pPr>
          </w:p>
        </w:tc>
        <w:tc>
          <w:tcPr>
            <w:tcW w:w="4111" w:type="dxa"/>
            <w:vMerge w:val="continue"/>
            <w:tcBorders>
              <w:left w:val="single" w:color="auto" w:sz="4" w:space="0"/>
              <w:bottom w:val="single" w:color="auto" w:sz="4" w:space="0"/>
              <w:right w:val="single" w:color="auto" w:sz="4" w:space="0"/>
            </w:tcBorders>
            <w:vAlign w:val="center"/>
          </w:tcPr>
          <w:p>
            <w:pPr>
              <w:pStyle w:val="12"/>
            </w:pP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1</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2</w:t>
            </w:r>
          </w:p>
        </w:tc>
        <w:tc>
          <w:tcPr>
            <w:tcW w:w="935"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3</w:t>
            </w: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t>1</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落实政府采购政策</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rPr>
                <w:rFonts w:hint="eastAsia" w:eastAsia="宋体"/>
                <w:lang w:val="en-US" w:eastAsia="zh-CN"/>
              </w:rPr>
            </w:pPr>
            <w:r>
              <w:rPr>
                <w:rFonts w:hint="eastAsia"/>
                <w:lang w:val="en-US" w:eastAsia="zh-CN"/>
              </w:rPr>
              <w:t>中小微企业</w:t>
            </w: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p>
        </w:tc>
        <w:tc>
          <w:tcPr>
            <w:tcW w:w="840" w:type="dxa"/>
            <w:gridSpan w:val="2"/>
            <w:tcBorders>
              <w:top w:val="single" w:color="auto" w:sz="4" w:space="0"/>
              <w:left w:val="single" w:color="auto" w:sz="4" w:space="0"/>
              <w:bottom w:val="single" w:color="auto" w:sz="4" w:space="0"/>
              <w:right w:val="single" w:color="auto" w:sz="4" w:space="0"/>
            </w:tcBorders>
          </w:tcPr>
          <w:p>
            <w:pPr>
              <w:pStyle w:val="12"/>
            </w:pPr>
          </w:p>
        </w:tc>
        <w:tc>
          <w:tcPr>
            <w:tcW w:w="935" w:type="dxa"/>
            <w:gridSpan w:val="2"/>
            <w:tcBorders>
              <w:top w:val="single" w:color="auto" w:sz="4" w:space="0"/>
              <w:left w:val="single" w:color="auto" w:sz="4" w:space="0"/>
              <w:bottom w:val="single" w:color="auto" w:sz="4" w:space="0"/>
              <w:right w:val="single" w:color="auto" w:sz="4" w:space="0"/>
            </w:tcBorders>
          </w:tcPr>
          <w:p>
            <w:pPr>
              <w:pStyle w:val="12"/>
            </w:p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4</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cs="宋体"/>
                <w:spacing w:val="-2"/>
              </w:rPr>
            </w:pPr>
            <w:r>
              <w:rPr>
                <w:rFonts w:hint="eastAsia"/>
              </w:rPr>
              <w:t>特定资格要求</w:t>
            </w:r>
          </w:p>
        </w:tc>
        <w:tc>
          <w:tcPr>
            <w:tcW w:w="411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i w:val="0"/>
                <w:iCs w:val="0"/>
                <w:caps w:val="0"/>
                <w:color w:val="333333"/>
                <w:spacing w:val="0"/>
                <w:sz w:val="24"/>
                <w:szCs w:val="24"/>
              </w:rPr>
              <w:t>具备三证合一营业执照副本</w:t>
            </w:r>
            <w:r>
              <w:rPr>
                <w:rFonts w:hint="eastAsia" w:ascii="宋体" w:hAnsi="宋体" w:cs="宋体"/>
                <w:color w:val="auto"/>
                <w:lang w:val="en-US" w:eastAsia="zh-CN"/>
              </w:rPr>
              <w:t>；</w:t>
            </w:r>
          </w:p>
          <w:p>
            <w:pPr>
              <w:pStyle w:val="2"/>
              <w:numPr>
                <w:ilvl w:val="0"/>
                <w:numId w:val="0"/>
              </w:numPr>
              <w:ind w:firstLine="480" w:firstLineChars="200"/>
              <w:rPr>
                <w:rFonts w:hint="eastAsia" w:ascii="宋体" w:hAnsi="宋体" w:eastAsia="Times New Roman" w:cs="宋体"/>
                <w:b w:val="0"/>
                <w:bCs w:val="0"/>
                <w:color w:val="auto"/>
                <w:spacing w:val="0"/>
                <w:w w:val="100"/>
                <w:position w:val="0"/>
                <w:sz w:val="24"/>
                <w:szCs w:val="24"/>
                <w:shd w:val="clear" w:color="auto" w:fill="auto"/>
                <w:lang w:val="en-US" w:eastAsia="zh-CN" w:bidi="en-US"/>
              </w:rPr>
            </w:pPr>
            <w:r>
              <w:rPr>
                <w:rFonts w:hint="eastAsia" w:ascii="宋体" w:hAnsi="宋体" w:eastAsia="Times New Roman" w:cs="宋体"/>
                <w:b w:val="0"/>
                <w:bCs w:val="0"/>
                <w:color w:val="auto"/>
                <w:spacing w:val="0"/>
                <w:w w:val="100"/>
                <w:position w:val="0"/>
                <w:sz w:val="24"/>
                <w:szCs w:val="24"/>
                <w:shd w:val="clear" w:color="auto" w:fill="auto"/>
                <w:lang w:val="en-US" w:eastAsia="zh-CN" w:bidi="en-US"/>
              </w:rPr>
              <w:t>2）具有法人证明书或授权委托书；</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3）参加政府采购活动近3年内在经营活动中没有违法记录（提供书面声明）；</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4）未被列入信用中国网（</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"http://www.creditchina.gov.cn/"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www.creditchina.gov.cn</w:t>
            </w:r>
            <w:r>
              <w:rPr>
                <w:rFonts w:hint="eastAsia" w:ascii="宋体" w:hAnsi="宋体" w:cs="宋体"/>
                <w:color w:val="auto"/>
                <w:lang w:val="en-US" w:eastAsia="zh-CN"/>
              </w:rPr>
              <w:fldChar w:fldCharType="end"/>
            </w:r>
            <w:r>
              <w:rPr>
                <w:rFonts w:hint="eastAsia" w:ascii="宋体" w:hAnsi="宋体" w:cs="宋体"/>
                <w:color w:val="auto"/>
                <w:lang w:val="en-US" w:eastAsia="zh-CN"/>
              </w:rPr>
              <w:t>）及中国政府采购网 (</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"http://www.ccgp.gov.cn/"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www.ccgp.gov.cn</w:t>
            </w:r>
            <w:r>
              <w:rPr>
                <w:rFonts w:hint="eastAsia" w:ascii="宋体" w:hAnsi="宋体" w:cs="宋体"/>
                <w:color w:val="auto"/>
                <w:lang w:val="en-US" w:eastAsia="zh-CN"/>
              </w:rPr>
              <w:fldChar w:fldCharType="end"/>
            </w:r>
            <w:r>
              <w:rPr>
                <w:rFonts w:hint="eastAsia" w:ascii="宋体" w:hAnsi="宋体" w:cs="宋体"/>
                <w:color w:val="auto"/>
                <w:lang w:val="en-US" w:eastAsia="zh-CN"/>
              </w:rPr>
              <w:t>）失信被执行人名单、重大税收违法失信主体、政府采购严重违法失信行为记录名单；</w:t>
            </w:r>
          </w:p>
          <w:p>
            <w:pPr>
              <w:spacing w:line="360" w:lineRule="auto"/>
              <w:ind w:firstLine="480" w:firstLineChars="200"/>
              <w:outlineLvl w:val="2"/>
            </w:pPr>
            <w:r>
              <w:rPr>
                <w:rFonts w:hint="eastAsia" w:ascii="宋体" w:hAnsi="宋体" w:cs="宋体"/>
                <w:color w:val="auto"/>
                <w:lang w:val="en-US" w:eastAsia="zh-CN"/>
              </w:rPr>
              <w:t>5）投标人须具有有效的《食品经营许可证》或《食品生产许可证》或食品小作坊登记证</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5</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ascii="Calibri"/>
                <w:kern w:val="2"/>
              </w:rPr>
            </w:pPr>
            <w:r>
              <w:rPr>
                <w:rFonts w:hint="eastAsia"/>
              </w:rPr>
              <w:t>投标保证金</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投标保证金缴纳证明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资格审查结果</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不通过理由说明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bl>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p>
    <w:p>
      <w:pPr>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p>
    <w:p>
      <w:pPr>
        <w:rPr>
          <w:rFonts w:hint="eastAsia" w:ascii="仿宋" w:hAnsi="仿宋" w:eastAsia="仿宋" w:cs="仿宋"/>
          <w:b/>
          <w:color w:val="000000" w:themeColor="text1"/>
          <w:szCs w:val="21"/>
          <w:highlight w:val="none"/>
          <w:lang w:val="en-US" w:eastAsia="zh-CN"/>
          <w14:textFill>
            <w14:solidFill>
              <w14:schemeClr w14:val="tx1"/>
            </w14:solidFill>
          </w14:textFill>
        </w:rPr>
      </w:pPr>
    </w:p>
    <w:p>
      <w:pPr>
        <w:pStyle w:val="2"/>
        <w:rPr>
          <w:rFonts w:hint="eastAsia" w:ascii="仿宋" w:hAnsi="仿宋" w:eastAsia="仿宋" w:cs="仿宋"/>
          <w:b/>
          <w:color w:val="000000" w:themeColor="text1"/>
          <w:szCs w:val="21"/>
          <w:highlight w:val="none"/>
          <w:lang w:val="en-US" w:eastAsia="zh-CN"/>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标项4</w:t>
      </w:r>
    </w:p>
    <w:tbl>
      <w:tblPr>
        <w:tblStyle w:val="22"/>
        <w:tblW w:w="9417" w:type="dxa"/>
        <w:jc w:val="center"/>
        <w:tblLayout w:type="fixed"/>
        <w:tblCellMar>
          <w:top w:w="0" w:type="dxa"/>
          <w:left w:w="108" w:type="dxa"/>
          <w:bottom w:w="0" w:type="dxa"/>
          <w:right w:w="108" w:type="dxa"/>
        </w:tblCellMar>
      </w:tblPr>
      <w:tblGrid>
        <w:gridCol w:w="576"/>
        <w:gridCol w:w="2139"/>
        <w:gridCol w:w="4111"/>
        <w:gridCol w:w="816"/>
        <w:gridCol w:w="826"/>
        <w:gridCol w:w="14"/>
        <w:gridCol w:w="924"/>
        <w:gridCol w:w="11"/>
      </w:tblGrid>
      <w:tr>
        <w:tblPrEx>
          <w:tblCellMar>
            <w:top w:w="0" w:type="dxa"/>
            <w:left w:w="108" w:type="dxa"/>
            <w:bottom w:w="0" w:type="dxa"/>
            <w:right w:w="108" w:type="dxa"/>
          </w:tblCellMar>
        </w:tblPrEx>
        <w:trPr>
          <w:tblHeader/>
          <w:jc w:val="center"/>
        </w:trPr>
        <w:tc>
          <w:tcPr>
            <w:tcW w:w="2715" w:type="dxa"/>
            <w:gridSpan w:val="2"/>
            <w:vMerge w:val="restart"/>
            <w:tcBorders>
              <w:top w:val="single" w:color="auto" w:sz="4" w:space="0"/>
              <w:left w:val="single" w:color="auto" w:sz="4" w:space="0"/>
              <w:right w:val="single" w:color="auto" w:sz="4" w:space="0"/>
            </w:tcBorders>
            <w:vAlign w:val="center"/>
          </w:tcPr>
          <w:p>
            <w:pPr>
              <w:pStyle w:val="12"/>
            </w:pPr>
            <w:r>
              <w:t>审查内容</w:t>
            </w:r>
          </w:p>
        </w:tc>
        <w:tc>
          <w:tcPr>
            <w:tcW w:w="4111" w:type="dxa"/>
            <w:vMerge w:val="restart"/>
            <w:tcBorders>
              <w:top w:val="single" w:color="auto" w:sz="4" w:space="0"/>
              <w:left w:val="single" w:color="auto" w:sz="4" w:space="0"/>
              <w:right w:val="single" w:color="auto" w:sz="4" w:space="0"/>
            </w:tcBorders>
            <w:vAlign w:val="center"/>
          </w:tcPr>
          <w:p>
            <w:pPr>
              <w:pStyle w:val="12"/>
            </w:pPr>
            <w:r>
              <w:t>审查标准</w:t>
            </w:r>
          </w:p>
        </w:tc>
        <w:tc>
          <w:tcPr>
            <w:tcW w:w="2591" w:type="dxa"/>
            <w:gridSpan w:val="5"/>
            <w:tcBorders>
              <w:top w:val="single" w:color="auto" w:sz="4" w:space="0"/>
              <w:left w:val="single" w:color="auto" w:sz="4" w:space="0"/>
              <w:bottom w:val="single" w:color="auto" w:sz="4" w:space="0"/>
              <w:right w:val="single" w:color="auto" w:sz="4" w:space="0"/>
            </w:tcBorders>
            <w:vAlign w:val="center"/>
          </w:tcPr>
          <w:p>
            <w:pPr>
              <w:pStyle w:val="12"/>
            </w:pPr>
            <w:r>
              <w:t>投标企业名称</w:t>
            </w:r>
          </w:p>
        </w:tc>
      </w:tr>
      <w:tr>
        <w:tblPrEx>
          <w:tblCellMar>
            <w:top w:w="0" w:type="dxa"/>
            <w:left w:w="108" w:type="dxa"/>
            <w:bottom w:w="0" w:type="dxa"/>
            <w:right w:w="108" w:type="dxa"/>
          </w:tblCellMar>
        </w:tblPrEx>
        <w:trPr>
          <w:tblHeader/>
          <w:jc w:val="center"/>
        </w:trPr>
        <w:tc>
          <w:tcPr>
            <w:tcW w:w="2715" w:type="dxa"/>
            <w:gridSpan w:val="2"/>
            <w:vMerge w:val="continue"/>
            <w:tcBorders>
              <w:left w:val="single" w:color="auto" w:sz="4" w:space="0"/>
              <w:bottom w:val="single" w:color="auto" w:sz="4" w:space="0"/>
              <w:right w:val="single" w:color="auto" w:sz="4" w:space="0"/>
            </w:tcBorders>
            <w:vAlign w:val="center"/>
          </w:tcPr>
          <w:p>
            <w:pPr>
              <w:pStyle w:val="12"/>
            </w:pPr>
          </w:p>
        </w:tc>
        <w:tc>
          <w:tcPr>
            <w:tcW w:w="4111" w:type="dxa"/>
            <w:vMerge w:val="continue"/>
            <w:tcBorders>
              <w:left w:val="single" w:color="auto" w:sz="4" w:space="0"/>
              <w:bottom w:val="single" w:color="auto" w:sz="4" w:space="0"/>
              <w:right w:val="single" w:color="auto" w:sz="4" w:space="0"/>
            </w:tcBorders>
            <w:vAlign w:val="center"/>
          </w:tcPr>
          <w:p>
            <w:pPr>
              <w:pStyle w:val="12"/>
            </w:pP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1</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2</w:t>
            </w:r>
          </w:p>
        </w:tc>
        <w:tc>
          <w:tcPr>
            <w:tcW w:w="935"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3</w:t>
            </w: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t>1</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落实政府采购政策</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rPr>
                <w:rFonts w:hint="eastAsia" w:eastAsia="宋体"/>
                <w:lang w:eastAsia="zh-CN"/>
              </w:rPr>
            </w:pPr>
            <w:r>
              <w:rPr>
                <w:rFonts w:hint="eastAsia"/>
                <w:lang w:eastAsia="zh-CN"/>
              </w:rPr>
              <w:t>中小企业</w:t>
            </w: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p>
        </w:tc>
        <w:tc>
          <w:tcPr>
            <w:tcW w:w="840" w:type="dxa"/>
            <w:gridSpan w:val="2"/>
            <w:tcBorders>
              <w:top w:val="single" w:color="auto" w:sz="4" w:space="0"/>
              <w:left w:val="single" w:color="auto" w:sz="4" w:space="0"/>
              <w:bottom w:val="single" w:color="auto" w:sz="4" w:space="0"/>
              <w:right w:val="single" w:color="auto" w:sz="4" w:space="0"/>
            </w:tcBorders>
          </w:tcPr>
          <w:p>
            <w:pPr>
              <w:pStyle w:val="12"/>
            </w:pPr>
          </w:p>
        </w:tc>
        <w:tc>
          <w:tcPr>
            <w:tcW w:w="935" w:type="dxa"/>
            <w:gridSpan w:val="2"/>
            <w:tcBorders>
              <w:top w:val="single" w:color="auto" w:sz="4" w:space="0"/>
              <w:left w:val="single" w:color="auto" w:sz="4" w:space="0"/>
              <w:bottom w:val="single" w:color="auto" w:sz="4" w:space="0"/>
              <w:right w:val="single" w:color="auto" w:sz="4" w:space="0"/>
            </w:tcBorders>
          </w:tcPr>
          <w:p>
            <w:pPr>
              <w:pStyle w:val="12"/>
            </w:p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4</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cs="宋体"/>
                <w:spacing w:val="-2"/>
              </w:rPr>
            </w:pPr>
            <w:r>
              <w:rPr>
                <w:rFonts w:hint="eastAsia"/>
              </w:rPr>
              <w:t>特定资格要求</w:t>
            </w:r>
          </w:p>
        </w:tc>
        <w:tc>
          <w:tcPr>
            <w:tcW w:w="411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i w:val="0"/>
                <w:iCs w:val="0"/>
                <w:caps w:val="0"/>
                <w:color w:val="333333"/>
                <w:spacing w:val="0"/>
                <w:sz w:val="24"/>
                <w:szCs w:val="24"/>
              </w:rPr>
              <w:t>具备三证合一营业执照副本</w:t>
            </w:r>
            <w:r>
              <w:rPr>
                <w:rFonts w:hint="eastAsia" w:ascii="宋体" w:hAnsi="宋体" w:cs="宋体"/>
                <w:color w:val="auto"/>
                <w:lang w:val="en-US" w:eastAsia="zh-CN"/>
              </w:rPr>
              <w:t>；</w:t>
            </w:r>
          </w:p>
          <w:p>
            <w:pPr>
              <w:pStyle w:val="2"/>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2）具有法人证明书</w:t>
            </w:r>
            <w:r>
              <w:rPr>
                <w:rFonts w:hint="eastAsia" w:cs="宋体"/>
                <w:color w:val="auto"/>
                <w:sz w:val="24"/>
                <w:szCs w:val="24"/>
                <w:lang w:val="en-US" w:eastAsia="zh-CN" w:bidi="ar-SA"/>
              </w:rPr>
              <w:t>或</w:t>
            </w:r>
            <w:r>
              <w:rPr>
                <w:rFonts w:hint="eastAsia" w:ascii="宋体" w:hAnsi="宋体" w:eastAsia="宋体" w:cs="宋体"/>
                <w:color w:val="auto"/>
                <w:sz w:val="24"/>
                <w:szCs w:val="24"/>
                <w:lang w:val="en-US" w:eastAsia="zh-CN" w:bidi="ar-SA"/>
              </w:rPr>
              <w:t>授权委托书</w:t>
            </w:r>
            <w:r>
              <w:rPr>
                <w:rFonts w:hint="eastAsia" w:cs="宋体"/>
                <w:color w:val="auto"/>
                <w:sz w:val="24"/>
                <w:szCs w:val="24"/>
                <w:lang w:val="en-US" w:eastAsia="zh-CN" w:bidi="ar-SA"/>
              </w:rPr>
              <w:t>；</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3）参加政府采购活动近3年内在经营活动中没有违法记录（提供书面声明）；</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4）未被列入信用中国网（</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"http://www.creditchina.gov.cn/"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www.creditchina.gov.cn</w:t>
            </w:r>
            <w:r>
              <w:rPr>
                <w:rFonts w:hint="eastAsia" w:ascii="宋体" w:hAnsi="宋体" w:cs="宋体"/>
                <w:color w:val="auto"/>
                <w:lang w:val="en-US" w:eastAsia="zh-CN"/>
              </w:rPr>
              <w:fldChar w:fldCharType="end"/>
            </w:r>
            <w:r>
              <w:rPr>
                <w:rFonts w:hint="eastAsia" w:ascii="宋体" w:hAnsi="宋体" w:cs="宋体"/>
                <w:color w:val="auto"/>
                <w:lang w:val="en-US" w:eastAsia="zh-CN"/>
              </w:rPr>
              <w:t>）及中国政府采购网 (</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"http://www.ccgp.gov.cn/"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www.ccgp.gov.cn</w:t>
            </w:r>
            <w:r>
              <w:rPr>
                <w:rFonts w:hint="eastAsia" w:ascii="宋体" w:hAnsi="宋体" w:cs="宋体"/>
                <w:color w:val="auto"/>
                <w:lang w:val="en-US" w:eastAsia="zh-CN"/>
              </w:rPr>
              <w:fldChar w:fldCharType="end"/>
            </w:r>
            <w:r>
              <w:rPr>
                <w:rFonts w:hint="eastAsia" w:ascii="宋体" w:hAnsi="宋体" w:cs="宋体"/>
                <w:color w:val="auto"/>
                <w:lang w:val="en-US" w:eastAsia="zh-CN"/>
              </w:rPr>
              <w:t>）失信被执行人名单、重大税收违法失信主体、政府采购严重违法失信行为记录名单；</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5）投标人须具有有效的《食品经营许可证》或《食品生产许可证》或食品小作坊登记证</w:t>
            </w:r>
          </w:p>
          <w:p>
            <w:pPr>
              <w:spacing w:line="360" w:lineRule="auto"/>
              <w:ind w:firstLine="480" w:firstLineChars="200"/>
              <w:outlineLvl w:val="2"/>
            </w:pPr>
            <w:r>
              <w:rPr>
                <w:rFonts w:hint="eastAsia" w:ascii="宋体" w:hAnsi="宋体" w:cs="宋体"/>
                <w:color w:val="auto"/>
                <w:lang w:val="en-US" w:eastAsia="zh-CN"/>
              </w:rPr>
              <w:t>6）投标供应商需提供养殖场出具的《动物防疫条件合格证》加盖公章的复印件；养殖场的销售授权书或供应商与养殖场的合作协议。</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5</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ascii="Calibri"/>
                <w:kern w:val="2"/>
              </w:rPr>
            </w:pPr>
            <w:r>
              <w:rPr>
                <w:rFonts w:hint="eastAsia"/>
              </w:rPr>
              <w:t>投标保证金</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投标保证金缴纳证明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资格审查结果</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不通过理由说明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bl>
    <w:p>
      <w:pPr>
        <w:rPr>
          <w:rFonts w:hint="default"/>
          <w:lang w:val="en-US" w:eastAsia="zh-CN"/>
        </w:rPr>
      </w:pPr>
    </w:p>
    <w:p>
      <w:pPr>
        <w:pStyle w:val="2"/>
        <w:rPr>
          <w:rFonts w:hint="eastAsia"/>
          <w:lang w:val="en-US" w:eastAsia="zh-CN"/>
        </w:rPr>
      </w:pPr>
      <w:r>
        <w:rPr>
          <w:rFonts w:hint="eastAsia"/>
          <w:lang w:val="en-US" w:eastAsia="zh-CN"/>
        </w:rPr>
        <w:t>标项5</w:t>
      </w:r>
    </w:p>
    <w:tbl>
      <w:tblPr>
        <w:tblStyle w:val="22"/>
        <w:tblW w:w="9417" w:type="dxa"/>
        <w:jc w:val="center"/>
        <w:tblLayout w:type="fixed"/>
        <w:tblCellMar>
          <w:top w:w="0" w:type="dxa"/>
          <w:left w:w="108" w:type="dxa"/>
          <w:bottom w:w="0" w:type="dxa"/>
          <w:right w:w="108" w:type="dxa"/>
        </w:tblCellMar>
      </w:tblPr>
      <w:tblGrid>
        <w:gridCol w:w="576"/>
        <w:gridCol w:w="2139"/>
        <w:gridCol w:w="4111"/>
        <w:gridCol w:w="816"/>
        <w:gridCol w:w="826"/>
        <w:gridCol w:w="14"/>
        <w:gridCol w:w="924"/>
        <w:gridCol w:w="11"/>
      </w:tblGrid>
      <w:tr>
        <w:tblPrEx>
          <w:tblCellMar>
            <w:top w:w="0" w:type="dxa"/>
            <w:left w:w="108" w:type="dxa"/>
            <w:bottom w:w="0" w:type="dxa"/>
            <w:right w:w="108" w:type="dxa"/>
          </w:tblCellMar>
        </w:tblPrEx>
        <w:trPr>
          <w:tblHeader/>
          <w:jc w:val="center"/>
        </w:trPr>
        <w:tc>
          <w:tcPr>
            <w:tcW w:w="2715" w:type="dxa"/>
            <w:gridSpan w:val="2"/>
            <w:vMerge w:val="restart"/>
            <w:tcBorders>
              <w:top w:val="single" w:color="auto" w:sz="4" w:space="0"/>
              <w:left w:val="single" w:color="auto" w:sz="4" w:space="0"/>
              <w:right w:val="single" w:color="auto" w:sz="4" w:space="0"/>
            </w:tcBorders>
            <w:vAlign w:val="center"/>
          </w:tcPr>
          <w:p>
            <w:pPr>
              <w:pStyle w:val="12"/>
            </w:pPr>
            <w:r>
              <w:t>审查内容</w:t>
            </w:r>
          </w:p>
        </w:tc>
        <w:tc>
          <w:tcPr>
            <w:tcW w:w="4111" w:type="dxa"/>
            <w:vMerge w:val="restart"/>
            <w:tcBorders>
              <w:top w:val="single" w:color="auto" w:sz="4" w:space="0"/>
              <w:left w:val="single" w:color="auto" w:sz="4" w:space="0"/>
              <w:right w:val="single" w:color="auto" w:sz="4" w:space="0"/>
            </w:tcBorders>
            <w:vAlign w:val="center"/>
          </w:tcPr>
          <w:p>
            <w:pPr>
              <w:pStyle w:val="12"/>
            </w:pPr>
            <w:r>
              <w:t>审查标准</w:t>
            </w:r>
          </w:p>
        </w:tc>
        <w:tc>
          <w:tcPr>
            <w:tcW w:w="2591" w:type="dxa"/>
            <w:gridSpan w:val="5"/>
            <w:tcBorders>
              <w:top w:val="single" w:color="auto" w:sz="4" w:space="0"/>
              <w:left w:val="single" w:color="auto" w:sz="4" w:space="0"/>
              <w:bottom w:val="single" w:color="auto" w:sz="4" w:space="0"/>
              <w:right w:val="single" w:color="auto" w:sz="4" w:space="0"/>
            </w:tcBorders>
            <w:vAlign w:val="center"/>
          </w:tcPr>
          <w:p>
            <w:pPr>
              <w:pStyle w:val="12"/>
            </w:pPr>
            <w:r>
              <w:t>投标企业名称</w:t>
            </w:r>
          </w:p>
        </w:tc>
      </w:tr>
      <w:tr>
        <w:tblPrEx>
          <w:tblCellMar>
            <w:top w:w="0" w:type="dxa"/>
            <w:left w:w="108" w:type="dxa"/>
            <w:bottom w:w="0" w:type="dxa"/>
            <w:right w:w="108" w:type="dxa"/>
          </w:tblCellMar>
        </w:tblPrEx>
        <w:trPr>
          <w:tblHeader/>
          <w:jc w:val="center"/>
        </w:trPr>
        <w:tc>
          <w:tcPr>
            <w:tcW w:w="2715" w:type="dxa"/>
            <w:gridSpan w:val="2"/>
            <w:vMerge w:val="continue"/>
            <w:tcBorders>
              <w:left w:val="single" w:color="auto" w:sz="4" w:space="0"/>
              <w:bottom w:val="single" w:color="auto" w:sz="4" w:space="0"/>
              <w:right w:val="single" w:color="auto" w:sz="4" w:space="0"/>
            </w:tcBorders>
            <w:vAlign w:val="center"/>
          </w:tcPr>
          <w:p>
            <w:pPr>
              <w:pStyle w:val="12"/>
            </w:pPr>
          </w:p>
        </w:tc>
        <w:tc>
          <w:tcPr>
            <w:tcW w:w="4111" w:type="dxa"/>
            <w:vMerge w:val="continue"/>
            <w:tcBorders>
              <w:left w:val="single" w:color="auto" w:sz="4" w:space="0"/>
              <w:bottom w:val="single" w:color="auto" w:sz="4" w:space="0"/>
              <w:right w:val="single" w:color="auto" w:sz="4" w:space="0"/>
            </w:tcBorders>
            <w:vAlign w:val="center"/>
          </w:tcPr>
          <w:p>
            <w:pPr>
              <w:pStyle w:val="12"/>
            </w:pP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1</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2</w:t>
            </w:r>
          </w:p>
        </w:tc>
        <w:tc>
          <w:tcPr>
            <w:tcW w:w="935" w:type="dxa"/>
            <w:gridSpan w:val="2"/>
            <w:tcBorders>
              <w:top w:val="single" w:color="auto" w:sz="4" w:space="0"/>
              <w:left w:val="single" w:color="auto" w:sz="4" w:space="0"/>
              <w:bottom w:val="single" w:color="auto" w:sz="4" w:space="0"/>
              <w:right w:val="single" w:color="auto" w:sz="4" w:space="0"/>
            </w:tcBorders>
            <w:vAlign w:val="center"/>
          </w:tcPr>
          <w:p>
            <w:pPr>
              <w:pStyle w:val="12"/>
            </w:pPr>
            <w:r>
              <w:rPr>
                <w:rFonts w:hint="eastAsia"/>
              </w:rPr>
              <w:t>3</w:t>
            </w: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t>1</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落实政府采购政策</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lang w:eastAsia="zh-CN"/>
              </w:rPr>
              <w:t>中小企业</w:t>
            </w:r>
          </w:p>
        </w:tc>
        <w:tc>
          <w:tcPr>
            <w:tcW w:w="816" w:type="dxa"/>
            <w:tcBorders>
              <w:top w:val="single" w:color="auto" w:sz="4" w:space="0"/>
              <w:left w:val="single" w:color="auto" w:sz="4" w:space="0"/>
              <w:bottom w:val="single" w:color="auto" w:sz="4" w:space="0"/>
              <w:right w:val="single" w:color="auto" w:sz="4" w:space="0"/>
            </w:tcBorders>
            <w:vAlign w:val="center"/>
          </w:tcPr>
          <w:p>
            <w:pPr>
              <w:pStyle w:val="12"/>
            </w:pPr>
          </w:p>
        </w:tc>
        <w:tc>
          <w:tcPr>
            <w:tcW w:w="840" w:type="dxa"/>
            <w:gridSpan w:val="2"/>
            <w:tcBorders>
              <w:top w:val="single" w:color="auto" w:sz="4" w:space="0"/>
              <w:left w:val="single" w:color="auto" w:sz="4" w:space="0"/>
              <w:bottom w:val="single" w:color="auto" w:sz="4" w:space="0"/>
              <w:right w:val="single" w:color="auto" w:sz="4" w:space="0"/>
            </w:tcBorders>
          </w:tcPr>
          <w:p>
            <w:pPr>
              <w:pStyle w:val="12"/>
            </w:pPr>
          </w:p>
        </w:tc>
        <w:tc>
          <w:tcPr>
            <w:tcW w:w="935" w:type="dxa"/>
            <w:gridSpan w:val="2"/>
            <w:tcBorders>
              <w:top w:val="single" w:color="auto" w:sz="4" w:space="0"/>
              <w:left w:val="single" w:color="auto" w:sz="4" w:space="0"/>
              <w:bottom w:val="single" w:color="auto" w:sz="4" w:space="0"/>
              <w:right w:val="single" w:color="auto" w:sz="4" w:space="0"/>
            </w:tcBorders>
          </w:tcPr>
          <w:p>
            <w:pPr>
              <w:pStyle w:val="12"/>
            </w:p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4</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cs="宋体"/>
                <w:spacing w:val="-2"/>
              </w:rPr>
            </w:pPr>
            <w:r>
              <w:rPr>
                <w:rFonts w:hint="eastAsia"/>
              </w:rPr>
              <w:t>特定资格要求</w:t>
            </w:r>
          </w:p>
        </w:tc>
        <w:tc>
          <w:tcPr>
            <w:tcW w:w="411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i w:val="0"/>
                <w:iCs w:val="0"/>
                <w:caps w:val="0"/>
                <w:color w:val="333333"/>
                <w:spacing w:val="0"/>
                <w:sz w:val="24"/>
                <w:szCs w:val="24"/>
              </w:rPr>
              <w:t>具备三证合一营业执照副本</w:t>
            </w:r>
            <w:r>
              <w:rPr>
                <w:rFonts w:hint="eastAsia" w:ascii="宋体" w:hAnsi="宋体" w:cs="宋体"/>
                <w:color w:val="auto"/>
                <w:lang w:val="en-US" w:eastAsia="zh-CN"/>
              </w:rPr>
              <w:t>；</w:t>
            </w:r>
          </w:p>
          <w:p>
            <w:pPr>
              <w:pStyle w:val="2"/>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2）具有法人证明书</w:t>
            </w:r>
            <w:r>
              <w:rPr>
                <w:rFonts w:hint="eastAsia" w:cs="宋体"/>
                <w:color w:val="auto"/>
                <w:sz w:val="24"/>
                <w:szCs w:val="24"/>
                <w:lang w:val="en-US" w:eastAsia="zh-CN" w:bidi="ar-SA"/>
              </w:rPr>
              <w:t>或</w:t>
            </w:r>
            <w:r>
              <w:rPr>
                <w:rFonts w:hint="eastAsia" w:ascii="宋体" w:hAnsi="宋体" w:eastAsia="宋体" w:cs="宋体"/>
                <w:color w:val="auto"/>
                <w:sz w:val="24"/>
                <w:szCs w:val="24"/>
                <w:lang w:val="en-US" w:eastAsia="zh-CN" w:bidi="ar-SA"/>
              </w:rPr>
              <w:t>授权委托书</w:t>
            </w:r>
            <w:r>
              <w:rPr>
                <w:rFonts w:hint="eastAsia" w:cs="宋体"/>
                <w:color w:val="auto"/>
                <w:sz w:val="24"/>
                <w:szCs w:val="24"/>
                <w:lang w:val="en-US" w:eastAsia="zh-CN" w:bidi="ar-SA"/>
              </w:rPr>
              <w:t>；</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3）参加政府采购活动近3年内在经营活动中没有违法记录（提供书面声明）；</w:t>
            </w:r>
          </w:p>
          <w:p>
            <w:pPr>
              <w:spacing w:line="360" w:lineRule="auto"/>
              <w:ind w:firstLine="480" w:firstLineChars="200"/>
              <w:outlineLvl w:val="2"/>
              <w:rPr>
                <w:rFonts w:hint="eastAsia" w:ascii="宋体" w:hAnsi="宋体" w:cs="宋体"/>
                <w:color w:val="auto"/>
                <w:lang w:val="en-US" w:eastAsia="zh-CN"/>
              </w:rPr>
            </w:pPr>
            <w:r>
              <w:rPr>
                <w:rFonts w:hint="eastAsia" w:ascii="宋体" w:hAnsi="宋体" w:cs="宋体"/>
                <w:color w:val="auto"/>
                <w:lang w:val="en-US" w:eastAsia="zh-CN"/>
              </w:rPr>
              <w:t>4）未被列入信用中国网（</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"http://www.creditchina.gov.cn/"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www.creditchina.gov.cn</w:t>
            </w:r>
            <w:r>
              <w:rPr>
                <w:rFonts w:hint="eastAsia" w:ascii="宋体" w:hAnsi="宋体" w:cs="宋体"/>
                <w:color w:val="auto"/>
                <w:lang w:val="en-US" w:eastAsia="zh-CN"/>
              </w:rPr>
              <w:fldChar w:fldCharType="end"/>
            </w:r>
            <w:r>
              <w:rPr>
                <w:rFonts w:hint="eastAsia" w:ascii="宋体" w:hAnsi="宋体" w:cs="宋体"/>
                <w:color w:val="auto"/>
                <w:lang w:val="en-US" w:eastAsia="zh-CN"/>
              </w:rPr>
              <w:t>）及中国政府采购网 (</w:t>
            </w:r>
            <w:r>
              <w:rPr>
                <w:rFonts w:hint="eastAsia" w:ascii="宋体" w:hAnsi="宋体" w:cs="宋体"/>
                <w:color w:val="auto"/>
                <w:lang w:val="en-US" w:eastAsia="zh-CN"/>
              </w:rPr>
              <w:fldChar w:fldCharType="begin"/>
            </w:r>
            <w:r>
              <w:rPr>
                <w:rFonts w:hint="eastAsia" w:ascii="宋体" w:hAnsi="宋体" w:cs="宋体"/>
                <w:color w:val="auto"/>
                <w:lang w:val="en-US" w:eastAsia="zh-CN"/>
              </w:rPr>
              <w:instrText xml:space="preserve"> HYPERLINK "http://www.ccgp.gov.cn/" </w:instrText>
            </w:r>
            <w:r>
              <w:rPr>
                <w:rFonts w:hint="eastAsia" w:ascii="宋体" w:hAnsi="宋体" w:cs="宋体"/>
                <w:color w:val="auto"/>
                <w:lang w:val="en-US" w:eastAsia="zh-CN"/>
              </w:rPr>
              <w:fldChar w:fldCharType="separate"/>
            </w:r>
            <w:r>
              <w:rPr>
                <w:rFonts w:hint="eastAsia" w:ascii="宋体" w:hAnsi="宋体" w:cs="宋体"/>
                <w:color w:val="auto"/>
                <w:lang w:val="en-US" w:eastAsia="zh-CN"/>
              </w:rPr>
              <w:t>www.ccgp.gov.cn</w:t>
            </w:r>
            <w:r>
              <w:rPr>
                <w:rFonts w:hint="eastAsia" w:ascii="宋体" w:hAnsi="宋体" w:cs="宋体"/>
                <w:color w:val="auto"/>
                <w:lang w:val="en-US" w:eastAsia="zh-CN"/>
              </w:rPr>
              <w:fldChar w:fldCharType="end"/>
            </w:r>
            <w:r>
              <w:rPr>
                <w:rFonts w:hint="eastAsia" w:ascii="宋体" w:hAnsi="宋体" w:cs="宋体"/>
                <w:color w:val="auto"/>
                <w:lang w:val="en-US" w:eastAsia="zh-CN"/>
              </w:rPr>
              <w:t>）失信被执行人名单、重大税收违法失信主体、政府采购严重违法失信行为记录名单；</w:t>
            </w:r>
          </w:p>
          <w:p>
            <w:pPr>
              <w:spacing w:line="360" w:lineRule="auto"/>
              <w:ind w:firstLine="480" w:firstLineChars="200"/>
              <w:outlineLvl w:val="2"/>
            </w:pPr>
            <w:r>
              <w:rPr>
                <w:rFonts w:hint="eastAsia" w:ascii="宋体" w:hAnsi="宋体" w:cs="宋体"/>
                <w:color w:val="auto"/>
                <w:lang w:val="en-US" w:eastAsia="zh-CN"/>
              </w:rPr>
              <w:t>5）投标人须具有有效的《食品经营许可证》或《食品生产许可证》或食品小作坊登记证</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r>
              <w:rPr>
                <w:rFonts w:hint="eastAsia"/>
              </w:rPr>
              <w:t>5</w:t>
            </w:r>
          </w:p>
        </w:tc>
        <w:tc>
          <w:tcPr>
            <w:tcW w:w="2139" w:type="dxa"/>
            <w:tcBorders>
              <w:top w:val="single" w:color="auto" w:sz="4" w:space="0"/>
              <w:left w:val="single" w:color="auto" w:sz="4" w:space="0"/>
              <w:bottom w:val="single" w:color="auto" w:sz="4" w:space="0"/>
              <w:right w:val="single" w:color="auto" w:sz="4" w:space="0"/>
            </w:tcBorders>
            <w:vAlign w:val="center"/>
          </w:tcPr>
          <w:p>
            <w:pPr>
              <w:pStyle w:val="12"/>
              <w:rPr>
                <w:rFonts w:ascii="Calibri"/>
                <w:kern w:val="2"/>
              </w:rPr>
            </w:pPr>
            <w:r>
              <w:rPr>
                <w:rFonts w:hint="eastAsia"/>
              </w:rPr>
              <w:t>投标保证金</w:t>
            </w:r>
          </w:p>
        </w:tc>
        <w:tc>
          <w:tcPr>
            <w:tcW w:w="4111" w:type="dxa"/>
            <w:tcBorders>
              <w:top w:val="single" w:color="auto" w:sz="4" w:space="0"/>
              <w:left w:val="single" w:color="auto" w:sz="4" w:space="0"/>
              <w:bottom w:val="single" w:color="auto" w:sz="4" w:space="0"/>
              <w:right w:val="single" w:color="auto" w:sz="4" w:space="0"/>
            </w:tcBorders>
            <w:vAlign w:val="center"/>
          </w:tcPr>
          <w:p>
            <w:pPr>
              <w:pStyle w:val="12"/>
            </w:pPr>
            <w:r>
              <w:rPr>
                <w:rFonts w:hint="eastAsia"/>
              </w:rPr>
              <w:t>投标保证金缴纳证明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40" w:type="dxa"/>
            <w:gridSpan w:val="2"/>
            <w:tcBorders>
              <w:top w:val="single" w:color="auto" w:sz="4" w:space="0"/>
              <w:left w:val="single" w:color="auto" w:sz="4" w:space="0"/>
              <w:bottom w:val="single" w:color="auto" w:sz="4" w:space="0"/>
              <w:right w:val="single" w:color="auto" w:sz="4" w:space="0"/>
            </w:tcBorders>
          </w:tcPr>
          <w:p/>
        </w:tc>
        <w:tc>
          <w:tcPr>
            <w:tcW w:w="935"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资格审查结果</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gridAfter w:val="1"/>
          <w:wAfter w:w="11" w:type="dxa"/>
          <w:jc w:val="center"/>
        </w:trPr>
        <w:tc>
          <w:tcPr>
            <w:tcW w:w="6826" w:type="dxa"/>
            <w:gridSpan w:val="3"/>
            <w:tcBorders>
              <w:top w:val="single" w:color="auto" w:sz="4" w:space="0"/>
              <w:left w:val="single" w:color="auto" w:sz="4" w:space="0"/>
              <w:bottom w:val="single" w:color="auto" w:sz="4" w:space="0"/>
              <w:right w:val="single" w:color="auto" w:sz="4" w:space="0"/>
            </w:tcBorders>
            <w:vAlign w:val="center"/>
          </w:tcPr>
          <w:p>
            <w:r>
              <w:t>不通过理由说明</w:t>
            </w:r>
          </w:p>
        </w:tc>
        <w:tc>
          <w:tcPr>
            <w:tcW w:w="816" w:type="dxa"/>
            <w:tcBorders>
              <w:top w:val="single" w:color="auto" w:sz="4" w:space="0"/>
              <w:left w:val="single" w:color="auto" w:sz="4" w:space="0"/>
              <w:bottom w:val="single" w:color="auto" w:sz="4" w:space="0"/>
              <w:right w:val="single" w:color="auto" w:sz="4" w:space="0"/>
            </w:tcBorders>
            <w:vAlign w:val="center"/>
          </w:tcPr>
          <w:p/>
        </w:tc>
        <w:tc>
          <w:tcPr>
            <w:tcW w:w="826" w:type="dxa"/>
            <w:tcBorders>
              <w:top w:val="single" w:color="auto" w:sz="4" w:space="0"/>
              <w:left w:val="single" w:color="auto" w:sz="4" w:space="0"/>
              <w:bottom w:val="single" w:color="auto" w:sz="4" w:space="0"/>
              <w:right w:val="single" w:color="auto" w:sz="4" w:space="0"/>
            </w:tcBorders>
          </w:tcPr>
          <w:p/>
        </w:tc>
        <w:tc>
          <w:tcPr>
            <w:tcW w:w="938" w:type="dxa"/>
            <w:gridSpan w:val="2"/>
            <w:tcBorders>
              <w:top w:val="single" w:color="auto" w:sz="4" w:space="0"/>
              <w:left w:val="single" w:color="auto" w:sz="4" w:space="0"/>
              <w:bottom w:val="single" w:color="auto" w:sz="4" w:space="0"/>
              <w:right w:val="single" w:color="auto" w:sz="4" w:space="0"/>
            </w:tcBorders>
          </w:tcPr>
          <w:p/>
        </w:tc>
      </w:tr>
    </w:tbl>
    <w:p>
      <w:pPr>
        <w:rPr>
          <w:rFonts w:hint="default"/>
          <w:lang w:val="en-US" w:eastAsia="zh-CN"/>
        </w:rPr>
      </w:pPr>
    </w:p>
    <w:p>
      <w:pPr>
        <w:rPr>
          <w:rFonts w:hint="default"/>
          <w:lang w:val="en-US" w:eastAsia="zh-CN"/>
        </w:rPr>
      </w:pPr>
    </w:p>
    <w:p>
      <w:pPr>
        <w:shd w:val="clear" w:color="auto" w:fill="auto"/>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jc w:val="both"/>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p>
      <w:pPr>
        <w:pStyle w:val="2"/>
        <w:rPr>
          <w:rFonts w:hint="default"/>
          <w:lang w:val="en-US" w:eastAsia="zh-CN"/>
        </w:rPr>
      </w:pPr>
      <w:r>
        <w:rPr>
          <w:rFonts w:hint="eastAsia" w:ascii="仿宋" w:hAnsi="仿宋" w:eastAsia="仿宋" w:cs="仿宋"/>
          <w:color w:val="000000" w:themeColor="text1"/>
          <w:szCs w:val="21"/>
          <w:highlight w:val="none"/>
          <w:lang w:eastAsia="zh-CN"/>
          <w14:textFill>
            <w14:solidFill>
              <w14:schemeClr w14:val="tx1"/>
            </w14:solidFill>
          </w14:textFill>
        </w:rPr>
        <w:t>标项</w:t>
      </w:r>
      <w:r>
        <w:rPr>
          <w:rFonts w:hint="eastAsia" w:ascii="仿宋" w:hAnsi="仿宋" w:eastAsia="仿宋" w:cs="仿宋"/>
          <w:color w:val="000000" w:themeColor="text1"/>
          <w:szCs w:val="21"/>
          <w:highlight w:val="none"/>
          <w:lang w:val="en-US" w:eastAsia="zh-CN"/>
          <w14:textFill>
            <w14:solidFill>
              <w14:schemeClr w14:val="tx1"/>
            </w14:solidFill>
          </w14:textFill>
        </w:rPr>
        <w:t>1、2、3、4、5</w:t>
      </w:r>
    </w:p>
    <w:tbl>
      <w:tblPr>
        <w:tblStyle w:val="22"/>
        <w:tblW w:w="8506" w:type="dxa"/>
        <w:tblInd w:w="108" w:type="dxa"/>
        <w:tblLayout w:type="fixed"/>
        <w:tblCellMar>
          <w:top w:w="0" w:type="dxa"/>
          <w:left w:w="108" w:type="dxa"/>
          <w:bottom w:w="0" w:type="dxa"/>
          <w:right w:w="108" w:type="dxa"/>
        </w:tblCellMar>
      </w:tblPr>
      <w:tblGrid>
        <w:gridCol w:w="993"/>
        <w:gridCol w:w="3402"/>
        <w:gridCol w:w="1276"/>
        <w:gridCol w:w="1559"/>
        <w:gridCol w:w="1276"/>
      </w:tblGrid>
      <w:tr>
        <w:tblPrEx>
          <w:tblCellMar>
            <w:top w:w="0" w:type="dxa"/>
            <w:left w:w="108" w:type="dxa"/>
            <w:bottom w:w="0" w:type="dxa"/>
            <w:right w:w="108" w:type="dxa"/>
          </w:tblCellMar>
        </w:tblPrEx>
        <w:trPr>
          <w:trHeight w:val="585" w:hRule="atLeast"/>
        </w:trPr>
        <w:tc>
          <w:tcPr>
            <w:tcW w:w="8506" w:type="dxa"/>
            <w:gridSpan w:val="5"/>
            <w:tcBorders>
              <w:top w:val="nil"/>
              <w:left w:val="nil"/>
              <w:bottom w:val="single" w:color="auto" w:sz="4" w:space="0"/>
              <w:right w:val="nil"/>
            </w:tcBorders>
            <w:vAlign w:val="center"/>
          </w:tcPr>
          <w:p>
            <w:r>
              <w:rPr>
                <w:rFonts w:hint="eastAsia"/>
              </w:rPr>
              <w:t>符合性审查表</w:t>
            </w:r>
          </w:p>
        </w:tc>
      </w:tr>
      <w:tr>
        <w:tblPrEx>
          <w:tblCellMar>
            <w:top w:w="0" w:type="dxa"/>
            <w:left w:w="108" w:type="dxa"/>
            <w:bottom w:w="0" w:type="dxa"/>
            <w:right w:w="108" w:type="dxa"/>
          </w:tblCellMar>
        </w:tblPrEx>
        <w:trPr>
          <w:trHeight w:val="754" w:hRule="atLeast"/>
        </w:trPr>
        <w:tc>
          <w:tcPr>
            <w:tcW w:w="4395"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审查事项</w:t>
            </w:r>
          </w:p>
        </w:tc>
        <w:tc>
          <w:tcPr>
            <w:tcW w:w="411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供应商名称及审查情况</w:t>
            </w:r>
          </w:p>
        </w:tc>
      </w:tr>
      <w:tr>
        <w:tblPrEx>
          <w:tblCellMar>
            <w:top w:w="0" w:type="dxa"/>
            <w:left w:w="108" w:type="dxa"/>
            <w:bottom w:w="0" w:type="dxa"/>
            <w:right w:w="108" w:type="dxa"/>
          </w:tblCellMar>
        </w:tblPrEx>
        <w:trPr>
          <w:trHeight w:val="570" w:hRule="atLeast"/>
        </w:trPr>
        <w:tc>
          <w:tcPr>
            <w:tcW w:w="993" w:type="dxa"/>
            <w:tcBorders>
              <w:top w:val="single" w:color="auto" w:sz="4" w:space="0"/>
              <w:left w:val="single" w:color="auto" w:sz="4" w:space="0"/>
              <w:bottom w:val="single" w:color="auto" w:sz="4" w:space="0"/>
              <w:right w:val="single" w:color="auto" w:sz="4" w:space="0"/>
            </w:tcBorders>
            <w:vAlign w:val="center"/>
          </w:tcPr>
          <w:p>
            <w:r>
              <w:rPr>
                <w:rFonts w:hint="eastAsia"/>
              </w:rPr>
              <w:t>条款号</w:t>
            </w:r>
          </w:p>
        </w:tc>
        <w:tc>
          <w:tcPr>
            <w:tcW w:w="3402" w:type="dxa"/>
            <w:tcBorders>
              <w:top w:val="single" w:color="auto" w:sz="4" w:space="0"/>
              <w:left w:val="single" w:color="auto" w:sz="4" w:space="0"/>
              <w:bottom w:val="single" w:color="auto" w:sz="4" w:space="0"/>
              <w:right w:val="single" w:color="auto" w:sz="4" w:space="0"/>
            </w:tcBorders>
            <w:vAlign w:val="center"/>
          </w:tcPr>
          <w:p>
            <w:r>
              <w:rPr>
                <w:rFonts w:hint="eastAsia"/>
              </w:rPr>
              <w:t>本项目要求</w:t>
            </w:r>
          </w:p>
        </w:tc>
        <w:tc>
          <w:tcPr>
            <w:tcW w:w="1276" w:type="dxa"/>
            <w:tcBorders>
              <w:top w:val="single" w:color="auto" w:sz="4" w:space="0"/>
              <w:left w:val="single" w:color="auto" w:sz="4" w:space="0"/>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rPr>
                <w:rFonts w:cs="宋体"/>
              </w:rPr>
            </w:pPr>
            <w:r>
              <w:rPr>
                <w:rFonts w:hint="eastAsia"/>
              </w:rPr>
              <w:t>1</w:t>
            </w:r>
          </w:p>
        </w:tc>
        <w:tc>
          <w:tcPr>
            <w:tcW w:w="3402" w:type="dxa"/>
            <w:tcBorders>
              <w:top w:val="single" w:color="auto" w:sz="4" w:space="0"/>
              <w:left w:val="nil"/>
              <w:bottom w:val="single" w:color="auto" w:sz="4" w:space="0"/>
              <w:right w:val="single" w:color="auto" w:sz="4" w:space="0"/>
            </w:tcBorders>
            <w:vAlign w:val="center"/>
          </w:tcPr>
          <w:p>
            <w:r>
              <w:rPr>
                <w:rFonts w:hint="eastAsia"/>
              </w:rPr>
              <w:t>报价</w:t>
            </w:r>
            <w:r>
              <w:rPr>
                <w:rFonts w:hint="eastAsia" w:eastAsia="宋体"/>
                <w:lang w:eastAsia="zh-CN"/>
              </w:rPr>
              <w:t>下浮率不低于招标</w:t>
            </w:r>
            <w:r>
              <w:rPr>
                <w:rFonts w:hint="eastAsia"/>
              </w:rPr>
              <w:t>文件规定的最高限价。</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r>
              <w:rPr>
                <w:rFonts w:hint="eastAsia"/>
              </w:rPr>
              <w:t>2</w:t>
            </w:r>
          </w:p>
        </w:tc>
        <w:tc>
          <w:tcPr>
            <w:tcW w:w="3402" w:type="dxa"/>
            <w:tcBorders>
              <w:top w:val="single" w:color="auto" w:sz="4" w:space="0"/>
              <w:left w:val="nil"/>
              <w:bottom w:val="single" w:color="auto" w:sz="4" w:space="0"/>
              <w:right w:val="single" w:color="auto" w:sz="4" w:space="0"/>
            </w:tcBorders>
            <w:vAlign w:val="center"/>
          </w:tcPr>
          <w:p>
            <w:pPr>
              <w:rPr>
                <w:rFonts w:cs="宋体"/>
              </w:rPr>
            </w:pPr>
            <w:r>
              <w:rPr>
                <w:rFonts w:hint="eastAsia"/>
              </w:rPr>
              <w:t>供应商</w:t>
            </w:r>
            <w:r>
              <w:t>对所投</w:t>
            </w:r>
            <w:r>
              <w:rPr>
                <w:rFonts w:hint="eastAsia" w:eastAsia="宋体"/>
                <w:lang w:eastAsia="zh-CN"/>
              </w:rPr>
              <w:t>招标</w:t>
            </w:r>
            <w:r>
              <w:rPr>
                <w:rFonts w:hint="eastAsia"/>
              </w:rPr>
              <w:t>文件中所列的所有货物内容进行响应。</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r>
              <w:rPr>
                <w:rFonts w:hint="eastAsia"/>
              </w:rPr>
              <w:t>3</w:t>
            </w:r>
          </w:p>
        </w:tc>
        <w:tc>
          <w:tcPr>
            <w:tcW w:w="3402" w:type="dxa"/>
            <w:tcBorders>
              <w:top w:val="single" w:color="auto" w:sz="4" w:space="0"/>
              <w:left w:val="nil"/>
              <w:bottom w:val="single" w:color="auto" w:sz="4" w:space="0"/>
              <w:right w:val="single" w:color="auto" w:sz="4" w:space="0"/>
            </w:tcBorders>
            <w:vAlign w:val="center"/>
          </w:tcPr>
          <w:p>
            <w:r>
              <w:rPr>
                <w:rFonts w:hint="eastAsia" w:eastAsia="宋体"/>
                <w:lang w:eastAsia="zh-CN"/>
              </w:rPr>
              <w:t>投标</w:t>
            </w:r>
            <w:r>
              <w:rPr>
                <w:rFonts w:hint="eastAsia"/>
              </w:rPr>
              <w:t>文件</w:t>
            </w:r>
            <w:r>
              <w:t>完整，</w:t>
            </w:r>
            <w:r>
              <w:rPr>
                <w:rFonts w:hint="eastAsia"/>
              </w:rPr>
              <w:t>格式</w:t>
            </w:r>
            <w:r>
              <w:t>符合</w:t>
            </w:r>
            <w:r>
              <w:rPr>
                <w:rFonts w:hint="eastAsia" w:eastAsia="宋体"/>
                <w:lang w:eastAsia="zh-CN"/>
              </w:rPr>
              <w:t>招标</w:t>
            </w:r>
            <w:r>
              <w:t>文件要求</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r>
              <w:rPr>
                <w:rFonts w:hint="eastAsia"/>
              </w:rPr>
              <w:t>4</w:t>
            </w:r>
          </w:p>
        </w:tc>
        <w:tc>
          <w:tcPr>
            <w:tcW w:w="3402" w:type="dxa"/>
            <w:tcBorders>
              <w:top w:val="single" w:color="auto" w:sz="4" w:space="0"/>
              <w:left w:val="nil"/>
              <w:bottom w:val="single" w:color="auto" w:sz="4" w:space="0"/>
              <w:right w:val="single" w:color="auto" w:sz="4" w:space="0"/>
            </w:tcBorders>
            <w:vAlign w:val="center"/>
          </w:tcPr>
          <w:p>
            <w:pPr>
              <w:rPr>
                <w:rFonts w:cs="宋体"/>
              </w:rPr>
            </w:pPr>
            <w:r>
              <w:rPr>
                <w:rFonts w:hint="eastAsia"/>
              </w:rPr>
              <w:t>供应商在</w:t>
            </w:r>
            <w:r>
              <w:rPr>
                <w:rFonts w:hint="eastAsia" w:eastAsia="宋体"/>
                <w:lang w:eastAsia="zh-CN"/>
              </w:rPr>
              <w:t>投标</w:t>
            </w:r>
            <w:r>
              <w:rPr>
                <w:rFonts w:hint="eastAsia"/>
              </w:rPr>
              <w:t>文件中未提出增加等调整价格的要求或情形。</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rPr>
                <w:rFonts w:cs="宋体"/>
              </w:rPr>
            </w:pPr>
            <w:r>
              <w:rPr>
                <w:rFonts w:hint="eastAsia"/>
              </w:rPr>
              <w:t>5</w:t>
            </w:r>
          </w:p>
        </w:tc>
        <w:tc>
          <w:tcPr>
            <w:tcW w:w="3402" w:type="dxa"/>
            <w:tcBorders>
              <w:top w:val="single" w:color="auto" w:sz="4" w:space="0"/>
              <w:left w:val="nil"/>
              <w:bottom w:val="single" w:color="auto" w:sz="4" w:space="0"/>
              <w:right w:val="single" w:color="auto" w:sz="4" w:space="0"/>
            </w:tcBorders>
            <w:vAlign w:val="center"/>
          </w:tcPr>
          <w:p>
            <w:pPr>
              <w:rPr>
                <w:rFonts w:cs="宋体"/>
              </w:rPr>
            </w:pPr>
            <w:r>
              <w:rPr>
                <w:rFonts w:hint="eastAsia" w:eastAsia="宋体"/>
                <w:lang w:eastAsia="zh-CN"/>
              </w:rPr>
              <w:t>投标</w:t>
            </w:r>
            <w:r>
              <w:rPr>
                <w:rFonts w:hint="eastAsia"/>
              </w:rPr>
              <w:t>文件有效期符合</w:t>
            </w:r>
            <w:r>
              <w:rPr>
                <w:rFonts w:hint="eastAsia" w:eastAsia="宋体"/>
                <w:lang w:eastAsia="zh-CN"/>
              </w:rPr>
              <w:t>招标</w:t>
            </w:r>
            <w:r>
              <w:rPr>
                <w:rFonts w:hint="eastAsia"/>
              </w:rPr>
              <w:t>文件要求</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rPr>
                <w:rFonts w:cs="宋体"/>
              </w:rPr>
            </w:pPr>
            <w:r>
              <w:rPr>
                <w:rFonts w:hint="eastAsia"/>
              </w:rPr>
              <w:t>6</w:t>
            </w:r>
          </w:p>
        </w:tc>
        <w:tc>
          <w:tcPr>
            <w:tcW w:w="3402" w:type="dxa"/>
            <w:tcBorders>
              <w:top w:val="single" w:color="auto" w:sz="4" w:space="0"/>
              <w:left w:val="nil"/>
              <w:bottom w:val="single" w:color="auto" w:sz="4" w:space="0"/>
              <w:right w:val="single" w:color="auto" w:sz="4" w:space="0"/>
            </w:tcBorders>
            <w:vAlign w:val="center"/>
          </w:tcPr>
          <w:p>
            <w:r>
              <w:rPr>
                <w:rFonts w:hint="eastAsia" w:eastAsia="宋体"/>
                <w:lang w:eastAsia="zh-CN"/>
              </w:rPr>
              <w:t>投标</w:t>
            </w:r>
            <w:r>
              <w:rPr>
                <w:rFonts w:hint="eastAsia"/>
              </w:rPr>
              <w:t>文件的签署和盖章符合要求</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rPr>
                <w:rFonts w:cs="宋体"/>
              </w:rPr>
            </w:pPr>
            <w:r>
              <w:rPr>
                <w:rFonts w:hint="eastAsia"/>
              </w:rPr>
              <w:t>7</w:t>
            </w:r>
          </w:p>
        </w:tc>
        <w:tc>
          <w:tcPr>
            <w:tcW w:w="3402" w:type="dxa"/>
            <w:tcBorders>
              <w:top w:val="single" w:color="auto" w:sz="4" w:space="0"/>
              <w:left w:val="nil"/>
              <w:bottom w:val="single" w:color="auto" w:sz="4" w:space="0"/>
              <w:right w:val="single" w:color="auto" w:sz="4" w:space="0"/>
            </w:tcBorders>
            <w:vAlign w:val="center"/>
          </w:tcPr>
          <w:p>
            <w:pPr>
              <w:rPr>
                <w:rFonts w:cs="宋体"/>
              </w:rPr>
            </w:pPr>
            <w:r>
              <w:rPr>
                <w:rFonts w:hint="eastAsia"/>
              </w:rPr>
              <w:t>未发现串通投标</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r>
              <w:rPr>
                <w:rFonts w:hint="eastAsia"/>
              </w:rPr>
              <w:t>8</w:t>
            </w:r>
          </w:p>
        </w:tc>
        <w:tc>
          <w:tcPr>
            <w:tcW w:w="3402" w:type="dxa"/>
            <w:tcBorders>
              <w:top w:val="single" w:color="auto" w:sz="4" w:space="0"/>
              <w:left w:val="nil"/>
              <w:bottom w:val="single" w:color="auto" w:sz="4" w:space="0"/>
              <w:right w:val="single" w:color="auto" w:sz="4" w:space="0"/>
            </w:tcBorders>
            <w:vAlign w:val="center"/>
          </w:tcPr>
          <w:p>
            <w:pPr>
              <w:rPr>
                <w:rFonts w:cs="宋体"/>
              </w:rPr>
            </w:pPr>
            <w:r>
              <w:rPr>
                <w:rFonts w:hint="eastAsia"/>
              </w:rPr>
              <w:t>无采购人不能接受的附加条件</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r>
              <w:rPr>
                <w:rFonts w:hint="eastAsia"/>
              </w:rPr>
              <w:t>9</w:t>
            </w:r>
          </w:p>
        </w:tc>
        <w:tc>
          <w:tcPr>
            <w:tcW w:w="3402" w:type="dxa"/>
            <w:tcBorders>
              <w:top w:val="single" w:color="auto" w:sz="4" w:space="0"/>
              <w:left w:val="nil"/>
              <w:bottom w:val="single" w:color="auto" w:sz="4" w:space="0"/>
              <w:right w:val="single" w:color="auto" w:sz="4" w:space="0"/>
            </w:tcBorders>
            <w:vAlign w:val="center"/>
          </w:tcPr>
          <w:p>
            <w:r>
              <w:rPr>
                <w:rFonts w:hint="eastAsia"/>
              </w:rPr>
              <w:t>无不满足</w:t>
            </w:r>
            <w:r>
              <w:rPr>
                <w:rFonts w:hint="eastAsia" w:eastAsia="宋体"/>
                <w:lang w:eastAsia="zh-CN"/>
              </w:rPr>
              <w:t>招标</w:t>
            </w:r>
            <w:r>
              <w:rPr>
                <w:rFonts w:hint="eastAsia"/>
              </w:rPr>
              <w:t>文件要求的其他实质性内容</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425" w:hRule="atLeast"/>
        </w:trPr>
        <w:tc>
          <w:tcPr>
            <w:tcW w:w="4395"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结论</w:t>
            </w:r>
          </w:p>
        </w:tc>
        <w:tc>
          <w:tcPr>
            <w:tcW w:w="1276" w:type="dxa"/>
            <w:tcBorders>
              <w:top w:val="single" w:color="auto" w:sz="4" w:space="0"/>
              <w:left w:val="nil"/>
              <w:bottom w:val="single" w:color="auto" w:sz="4" w:space="0"/>
              <w:right w:val="single" w:color="auto" w:sz="4" w:space="0"/>
            </w:tcBorders>
            <w:vAlign w:val="center"/>
          </w:tcPr>
          <w:p/>
        </w:tc>
        <w:tc>
          <w:tcPr>
            <w:tcW w:w="1559" w:type="dxa"/>
            <w:tcBorders>
              <w:top w:val="single" w:color="auto" w:sz="4" w:space="0"/>
              <w:left w:val="nil"/>
              <w:bottom w:val="single" w:color="auto" w:sz="4" w:space="0"/>
              <w:right w:val="single" w:color="auto" w:sz="4" w:space="0"/>
            </w:tcBorders>
            <w:vAlign w:val="center"/>
          </w:tcPr>
          <w:p/>
        </w:tc>
        <w:tc>
          <w:tcPr>
            <w:tcW w:w="1276" w:type="dxa"/>
            <w:tcBorders>
              <w:top w:val="single" w:color="auto" w:sz="4" w:space="0"/>
              <w:left w:val="nil"/>
              <w:bottom w:val="single" w:color="auto" w:sz="4" w:space="0"/>
              <w:right w:val="single" w:color="auto" w:sz="4" w:space="0"/>
            </w:tcBorders>
            <w:vAlign w:val="center"/>
          </w:tcPr>
          <w:p/>
        </w:tc>
      </w:tr>
    </w:tbl>
    <w:p>
      <w:pPr>
        <w:shd w:val="clear" w:color="auto" w:fill="auto"/>
        <w:spacing w:line="400" w:lineRule="exact"/>
        <w:ind w:firstLine="480" w:firstLineChars="200"/>
        <w:rPr>
          <w:rFonts w:hint="eastAsia" w:ascii="仿宋" w:hAnsi="仿宋" w:eastAsia="仿宋" w:cs="仿宋"/>
          <w:color w:val="000000" w:themeColor="text1"/>
          <w:szCs w:val="21"/>
          <w:highlight w:val="none"/>
          <w:lang w:val="en-US" w:eastAsia="zh-CN"/>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41" w:name="_Toc362983803"/>
      <w:bookmarkStart w:id="42" w:name="_Toc469495734"/>
    </w:p>
    <w:p>
      <w:pPr>
        <w:shd w:val="clear" w:color="auto" w:fill="auto"/>
        <w:spacing w:before="156" w:beforeLines="50" w:line="400" w:lineRule="exact"/>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  投标文件的澄清和补正</w:t>
      </w:r>
      <w:bookmarkEnd w:id="41"/>
      <w:bookmarkEnd w:id="42"/>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bookmarkStart w:id="43" w:name="_Toc469495735"/>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 比较与评价</w:t>
      </w:r>
      <w:bookmarkEnd w:id="43"/>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4" w:name="_Toc362983805"/>
      <w:bookmarkStart w:id="45"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pStyle w:val="28"/>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1"/>
        <w:ind w:left="0" w:leftChars="0" w:firstLine="0" w:firstLineChars="0"/>
        <w:rPr>
          <w:rFonts w:hint="eastAsia"/>
        </w:rPr>
      </w:pPr>
    </w:p>
    <w:p>
      <w:pPr>
        <w:pStyle w:val="2"/>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评分标准和细则（综合评分法评分标准）</w:t>
      </w:r>
    </w:p>
    <w:p>
      <w:pPr>
        <w:pStyle w:val="2"/>
        <w:rPr>
          <w:rFonts w:hint="eastAsia"/>
          <w:lang w:val="en-US" w:eastAsia="zh-CN"/>
        </w:rPr>
      </w:pPr>
      <w:r>
        <w:rPr>
          <w:rFonts w:hint="eastAsia" w:ascii="仿宋" w:hAnsi="仿宋" w:eastAsia="仿宋" w:cs="仿宋"/>
          <w:color w:val="000000" w:themeColor="text1"/>
          <w:szCs w:val="21"/>
          <w:highlight w:val="none"/>
          <w:lang w:eastAsia="zh-CN"/>
          <w14:textFill>
            <w14:solidFill>
              <w14:schemeClr w14:val="tx1"/>
            </w14:solidFill>
          </w14:textFill>
        </w:rPr>
        <w:t>标项</w:t>
      </w:r>
      <w:r>
        <w:rPr>
          <w:rFonts w:hint="eastAsia" w:ascii="仿宋" w:hAnsi="仿宋" w:eastAsia="仿宋" w:cs="仿宋"/>
          <w:color w:val="000000" w:themeColor="text1"/>
          <w:szCs w:val="21"/>
          <w:highlight w:val="none"/>
          <w:lang w:val="en-US" w:eastAsia="zh-CN"/>
          <w14:textFill>
            <w14:solidFill>
              <w14:schemeClr w14:val="tx1"/>
            </w14:solidFill>
          </w14:textFill>
        </w:rPr>
        <w:t>1、2、3、4、5</w:t>
      </w:r>
    </w:p>
    <w:tbl>
      <w:tblPr>
        <w:tblStyle w:val="22"/>
        <w:tblW w:w="97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5582"/>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序</w:t>
            </w:r>
          </w:p>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号</w:t>
            </w:r>
          </w:p>
        </w:tc>
        <w:tc>
          <w:tcPr>
            <w:tcW w:w="1134"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评分因素及权重</w:t>
            </w:r>
          </w:p>
        </w:tc>
        <w:tc>
          <w:tcPr>
            <w:tcW w:w="567"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分值</w:t>
            </w:r>
          </w:p>
        </w:tc>
        <w:tc>
          <w:tcPr>
            <w:tcW w:w="5582"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评分标准</w:t>
            </w:r>
          </w:p>
        </w:tc>
        <w:tc>
          <w:tcPr>
            <w:tcW w:w="1901" w:type="dxa"/>
            <w:vAlign w:val="center"/>
          </w:tcPr>
          <w:p>
            <w:pPr>
              <w:rPr>
                <w:kern w:val="2"/>
              </w:rPr>
            </w:pPr>
            <w:r>
              <w:rPr>
                <w:rFonts w:hint="eastAsia"/>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67" w:type="dxa"/>
            <w:vAlign w:val="center"/>
          </w:tcPr>
          <w:p>
            <w:pPr>
              <w:rPr>
                <w:rFonts w:hint="eastAsia"/>
                <w:color w:val="000000" w:themeColor="text1"/>
                <w14:textFill>
                  <w14:solidFill>
                    <w14:schemeClr w14:val="tx1"/>
                  </w14:solidFill>
                </w14:textFill>
              </w:rPr>
            </w:pPr>
          </w:p>
        </w:tc>
        <w:tc>
          <w:tcPr>
            <w:tcW w:w="1134" w:type="dxa"/>
            <w:vAlign w:val="center"/>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tc>
        <w:tc>
          <w:tcPr>
            <w:tcW w:w="567" w:type="dxa"/>
            <w:vAlign w:val="center"/>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5582" w:type="dxa"/>
            <w:vAlign w:val="center"/>
          </w:tcPr>
          <w:p>
            <w:pPr>
              <w:rPr>
                <w:rFonts w:hint="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（完全满足协议文件要求的投标下浮率中最高的为评标基准价，按照下列公式计算每个投标的投标价格得分）投标报价得分=（投标报价/基准价）×30%×100</w:t>
            </w:r>
          </w:p>
        </w:tc>
        <w:tc>
          <w:tcPr>
            <w:tcW w:w="190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6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34" w:type="dxa"/>
            <w:vAlign w:val="center"/>
          </w:tcPr>
          <w:p>
            <w:p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技术部分</w:t>
            </w:r>
          </w:p>
        </w:tc>
        <w:tc>
          <w:tcPr>
            <w:tcW w:w="567" w:type="dxa"/>
            <w:vAlign w:val="center"/>
          </w:tcPr>
          <w:p>
            <w:pPr>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5582" w:type="dxa"/>
            <w:vAlign w:val="center"/>
          </w:tcPr>
          <w:p>
            <w:pPr>
              <w:rPr>
                <w:color w:val="000000" w:themeColor="text1"/>
                <w14:textFill>
                  <w14:solidFill>
                    <w14:schemeClr w14:val="tx1"/>
                  </w14:solidFill>
                </w14:textFill>
              </w:rPr>
            </w:pPr>
            <w:bookmarkStart w:id="46" w:name="_Toc20683"/>
            <w:bookmarkStart w:id="47" w:name="_Toc2677"/>
            <w:r>
              <w:rPr>
                <w:rFonts w:hint="eastAsia"/>
                <w:color w:val="000000" w:themeColor="text1"/>
                <w14:textFill>
                  <w14:solidFill>
                    <w14:schemeClr w14:val="tx1"/>
                  </w14:solidFill>
                </w14:textFill>
              </w:rPr>
              <w:t>完全满足招标文件技术指标、参数要求的得</w:t>
            </w:r>
            <w:r>
              <w:rPr>
                <w:rFonts w:hint="eastAsia" w:eastAsia="宋体"/>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分，以此为基础，经专家组认定供应商技术指标，投标人技术指标、参数高于招标文件规定的相应技术指标、参数的，并实质性体现出产品质量和性能更优的每一项每有一项加 1分， 最高加5分</w:t>
            </w:r>
            <w:bookmarkEnd w:id="46"/>
            <w:bookmarkEnd w:id="47"/>
          </w:p>
        </w:tc>
        <w:tc>
          <w:tcPr>
            <w:tcW w:w="190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67"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2</w:t>
            </w:r>
          </w:p>
        </w:tc>
        <w:tc>
          <w:tcPr>
            <w:tcW w:w="1134"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项目实施方案</w:t>
            </w:r>
          </w:p>
        </w:tc>
        <w:tc>
          <w:tcPr>
            <w:tcW w:w="567"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15分</w:t>
            </w:r>
          </w:p>
        </w:tc>
        <w:tc>
          <w:tcPr>
            <w:tcW w:w="55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投标人根据本项目需求提供详细的项目实施方案，内容包含但不限于：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①工作流程管理制度；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②配送流程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③食品安全管理体系及事故应急预案；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④食品质量保证制度；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⑤食品配送人员管理制度；</w:t>
            </w:r>
          </w:p>
          <w:p>
            <w:pPr>
              <w:rPr>
                <w:bCs/>
                <w:color w:val="000000" w:themeColor="text1"/>
                <w:kern w:val="2"/>
                <w14:textFill>
                  <w14:solidFill>
                    <w14:schemeClr w14:val="tx1"/>
                  </w14:solidFill>
                </w14:textFill>
              </w:rPr>
            </w:pPr>
            <w:r>
              <w:rPr>
                <w:rFonts w:hint="eastAsia"/>
                <w:color w:val="000000" w:themeColor="text1"/>
                <w14:textFill>
                  <w14:solidFill>
                    <w14:schemeClr w14:val="tx1"/>
                  </w14:solidFill>
                </w14:textFill>
              </w:rPr>
              <w:t>以上方案内容完整清晰明确且科学合理、可行性高具有针对性并满足采购需求的得15分，每缺少一项内容扣3分；每有一项内容不完整或未能满足采购需求的或每有一处不具有针对性或逻辑性错误且不完整的扣1分；扣完为止。</w:t>
            </w:r>
          </w:p>
        </w:tc>
        <w:tc>
          <w:tcPr>
            <w:tcW w:w="1901" w:type="dxa"/>
            <w:vAlign w:val="center"/>
          </w:tcPr>
          <w:p>
            <w:pPr>
              <w:rPr>
                <w:kern w:val="2"/>
              </w:rPr>
            </w:pPr>
            <w:r>
              <w:rPr>
                <w:rFonts w:hint="eastAsia"/>
              </w:rPr>
              <w:t>提供项目实施方案；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6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3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配送方案</w:t>
            </w:r>
          </w:p>
        </w:tc>
        <w:tc>
          <w:tcPr>
            <w:tcW w:w="56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6分</w:t>
            </w:r>
          </w:p>
        </w:tc>
        <w:tc>
          <w:tcPr>
            <w:tcW w:w="55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投标人根据本项目需求提供详细的配送方案，内容包含但不限于：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rFonts w:hint="eastAsia"/>
                <w:color w:val="000000" w:themeColor="text1"/>
                <w:lang w:val="zh-CN"/>
                <w14:textFill>
                  <w14:solidFill>
                    <w14:schemeClr w14:val="tx1"/>
                  </w14:solidFill>
                </w14:textFill>
              </w:rPr>
              <w:t>车辆通行保障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②运送制度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③</w:t>
            </w:r>
            <w:r>
              <w:rPr>
                <w:rFonts w:hint="eastAsia"/>
                <w:color w:val="000000" w:themeColor="text1"/>
                <w:lang w:val="zh-CN"/>
                <w14:textFill>
                  <w14:solidFill>
                    <w14:schemeClr w14:val="tx1"/>
                  </w14:solidFill>
                </w14:textFill>
              </w:rPr>
              <w:t>应急保障方案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以上方案内容完整清晰明确且科学合理、可行性高具有针对性并满足采购需求的得6分，每缺少一项内容扣2分；每有一项内容不完整或未能满足采购需求的或每有一处不具有针对性或逻辑性错误且不完整的扣1分；扣完为止。</w:t>
            </w:r>
          </w:p>
        </w:tc>
        <w:tc>
          <w:tcPr>
            <w:tcW w:w="1901" w:type="dxa"/>
            <w:vAlign w:val="center"/>
          </w:tcPr>
          <w:p>
            <w:r>
              <w:rPr>
                <w:rFonts w:hint="eastAsia"/>
              </w:rPr>
              <w:t>提供配送方案；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7"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13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应急预案</w:t>
            </w:r>
          </w:p>
        </w:tc>
        <w:tc>
          <w:tcPr>
            <w:tcW w:w="567" w:type="dxa"/>
            <w:vAlign w:val="center"/>
          </w:tcPr>
          <w:p>
            <w:pPr>
              <w:rPr>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tc>
        <w:tc>
          <w:tcPr>
            <w:tcW w:w="5582"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投标人根据本项目需求提供详细的项目实施方案，内容包含但不限于：</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①食品安全事故应急预案</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②配送超时应急预案</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③因突发情况无法按需配送应急预案</w:t>
            </w:r>
          </w:p>
          <w:p>
            <w:pPr>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以上方案内容完整清晰明确且科学合理、可行性高具有针对性并满足采购需求的得6分，每缺少一项内容扣2分；每有一项内容不完整或未能满足采购需求的或每有一处不具有针对性或逻辑性错误且不完整的扣1分；扣完为止。</w:t>
            </w:r>
          </w:p>
        </w:tc>
        <w:tc>
          <w:tcPr>
            <w:tcW w:w="1901" w:type="dxa"/>
            <w:vAlign w:val="center"/>
          </w:tcPr>
          <w:p>
            <w:r>
              <w:rPr>
                <w:rFonts w:hint="eastAsia"/>
              </w:rPr>
              <w:t>提供应急预案；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67"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13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人员配置</w:t>
            </w:r>
          </w:p>
        </w:tc>
        <w:tc>
          <w:tcPr>
            <w:tcW w:w="567" w:type="dxa"/>
            <w:vAlign w:val="center"/>
          </w:tcPr>
          <w:p>
            <w:pPr>
              <w:rPr>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tc>
        <w:tc>
          <w:tcPr>
            <w:tcW w:w="5582" w:type="dxa"/>
            <w:vAlign w:val="center"/>
          </w:tcPr>
          <w:p>
            <w:pPr>
              <w:pStyle w:val="1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1、投标人提供可服务本项目人员不少于1人</w:t>
            </w:r>
            <w:r>
              <w:rPr>
                <w:rFonts w:hint="eastAsia" w:eastAsia="宋体"/>
                <w:color w:val="000000" w:themeColor="text1"/>
                <w:sz w:val="24"/>
                <w:highlight w:val="none"/>
                <w:lang w:eastAsia="zh-CN"/>
                <w14:textFill>
                  <w14:solidFill>
                    <w14:schemeClr w14:val="tx1"/>
                  </w14:solidFill>
                </w14:textFill>
              </w:rPr>
              <w:t>得</w:t>
            </w:r>
            <w:r>
              <w:rPr>
                <w:rFonts w:hint="eastAsia" w:eastAsia="宋体"/>
                <w:color w:val="000000" w:themeColor="text1"/>
                <w:sz w:val="24"/>
                <w:highlight w:val="none"/>
                <w:lang w:val="en-US" w:eastAsia="zh-CN"/>
                <w14:textFill>
                  <w14:solidFill>
                    <w14:schemeClr w14:val="tx1"/>
                  </w14:solidFill>
                </w14:textFill>
              </w:rPr>
              <w:t>1分</w:t>
            </w:r>
            <w:r>
              <w:rPr>
                <w:rFonts w:hint="eastAsia"/>
                <w:color w:val="000000" w:themeColor="text1"/>
                <w:sz w:val="24"/>
                <w:highlight w:val="none"/>
                <w14:textFill>
                  <w14:solidFill>
                    <w14:schemeClr w14:val="tx1"/>
                  </w14:solidFill>
                </w14:textFill>
              </w:rPr>
              <w:t>，增加1人加1分，最多</w:t>
            </w:r>
            <w:r>
              <w:rPr>
                <w:rFonts w:hint="eastAsia" w:eastAsia="宋体"/>
                <w:color w:val="000000" w:themeColor="text1"/>
                <w:sz w:val="24"/>
                <w:highlight w:val="none"/>
                <w:lang w:eastAsia="zh-CN"/>
                <w14:textFill>
                  <w14:solidFill>
                    <w14:schemeClr w14:val="tx1"/>
                  </w14:solidFill>
                </w14:textFill>
              </w:rPr>
              <w:t>得</w:t>
            </w:r>
            <w:r>
              <w:rPr>
                <w:rFonts w:hint="eastAsia" w:eastAsia="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分。1人以下不得分。本项满分</w:t>
            </w:r>
            <w:r>
              <w:rPr>
                <w:rFonts w:hint="eastAsia" w:eastAsia="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分。</w:t>
            </w:r>
          </w:p>
          <w:p>
            <w:pPr>
              <w:pStyle w:val="15"/>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2、上述提供的可服务本项目人员中提供1个健康证的加1分，本项满分</w:t>
            </w:r>
            <w:r>
              <w:rPr>
                <w:rFonts w:hint="eastAsia" w:eastAsia="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分，未提供不得分。</w:t>
            </w:r>
          </w:p>
        </w:tc>
        <w:tc>
          <w:tcPr>
            <w:tcW w:w="190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67"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6</w:t>
            </w:r>
          </w:p>
        </w:tc>
        <w:tc>
          <w:tcPr>
            <w:tcW w:w="113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售后服务</w:t>
            </w:r>
          </w:p>
        </w:tc>
        <w:tc>
          <w:tcPr>
            <w:tcW w:w="567" w:type="dxa"/>
            <w:vAlign w:val="center"/>
          </w:tcPr>
          <w:p>
            <w:pPr>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6分</w:t>
            </w:r>
          </w:p>
        </w:tc>
        <w:tc>
          <w:tcPr>
            <w:tcW w:w="55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1、投标人根据本项目需求提供详细的售后服务方案，内容包含但不限于：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①售后服务承诺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②快速的退换货管理；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③特殊情况下的货源供应方案等内容；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以上方案内容完整清晰明确、科学合理、提高售后能力且满足采购需求的得6分，每缺少内容且不完整的扣2分，每有一处不具有合理性、不详尽或不能满足采购需求的扣1分；扣完为止。</w:t>
            </w:r>
          </w:p>
        </w:tc>
        <w:tc>
          <w:tcPr>
            <w:tcW w:w="1901" w:type="dxa"/>
            <w:vAlign w:val="center"/>
          </w:tcPr>
          <w:p>
            <w:r>
              <w:rPr>
                <w:rFonts w:hint="eastAsia"/>
              </w:rPr>
              <w:t>提供售后服务方案；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3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食品安全保障措施及出现产品质量问题退换货承诺</w:t>
            </w:r>
          </w:p>
        </w:tc>
        <w:tc>
          <w:tcPr>
            <w:tcW w:w="56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6分</w:t>
            </w:r>
          </w:p>
        </w:tc>
        <w:tc>
          <w:tcPr>
            <w:tcW w:w="5582" w:type="dxa"/>
            <w:vAlign w:val="center"/>
          </w:tcPr>
          <w:p>
            <w:pP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食品安全保障措施及出现产品质量问题退换货承诺，措施完善、承诺可行性强得</w:t>
            </w:r>
            <w:r>
              <w:rPr>
                <w:rFonts w:hint="eastAsia"/>
                <w:color w:val="000000" w:themeColor="text1"/>
                <w14:textFill>
                  <w14:solidFill>
                    <w14:schemeClr w14:val="tx1"/>
                  </w14:solidFill>
                </w14:textFill>
              </w:rPr>
              <w:t>6</w:t>
            </w:r>
            <w:r>
              <w:rPr>
                <w:rFonts w:hint="eastAsia"/>
                <w:color w:val="000000" w:themeColor="text1"/>
                <w:lang w:val="zh-CN"/>
                <w14:textFill>
                  <w14:solidFill>
                    <w14:schemeClr w14:val="tx1"/>
                  </w14:solidFill>
                </w14:textFill>
              </w:rPr>
              <w:t>分；措施基本完整，可行性一般，得</w:t>
            </w:r>
            <w:r>
              <w:rPr>
                <w:rFonts w:hint="eastAsia"/>
                <w:color w:val="000000" w:themeColor="text1"/>
                <w14:textFill>
                  <w14:solidFill>
                    <w14:schemeClr w14:val="tx1"/>
                  </w14:solidFill>
                </w14:textFill>
              </w:rPr>
              <w:t>3</w:t>
            </w:r>
            <w:r>
              <w:rPr>
                <w:rFonts w:hint="eastAsia"/>
                <w:color w:val="000000" w:themeColor="text1"/>
                <w:lang w:val="zh-CN"/>
                <w14:textFill>
                  <w14:solidFill>
                    <w14:schemeClr w14:val="tx1"/>
                  </w14:solidFill>
                </w14:textFill>
              </w:rPr>
              <w:t>分；措施不完善，可行性差得</w:t>
            </w:r>
            <w:r>
              <w:rPr>
                <w:rFonts w:hint="eastAsia"/>
                <w:color w:val="000000" w:themeColor="text1"/>
                <w14:textFill>
                  <w14:solidFill>
                    <w14:schemeClr w14:val="tx1"/>
                  </w14:solidFill>
                </w14:textFill>
              </w:rPr>
              <w:t>1</w:t>
            </w:r>
            <w:r>
              <w:rPr>
                <w:rFonts w:hint="eastAsia"/>
                <w:color w:val="000000" w:themeColor="text1"/>
                <w:lang w:val="zh-CN"/>
                <w14:textFill>
                  <w14:solidFill>
                    <w14:schemeClr w14:val="tx1"/>
                  </w14:solidFill>
                </w14:textFill>
              </w:rPr>
              <w:t>分，未提供对应方案不得分；</w:t>
            </w:r>
          </w:p>
        </w:tc>
        <w:tc>
          <w:tcPr>
            <w:tcW w:w="1901" w:type="dxa"/>
            <w:vAlign w:val="center"/>
          </w:tcPr>
          <w:p>
            <w:r>
              <w:rPr>
                <w:rFonts w:hint="eastAsia"/>
              </w:rPr>
              <w:t>提供相关承诺方案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7" w:type="dxa"/>
            <w:vAlign w:val="center"/>
          </w:tcPr>
          <w:p>
            <w:pPr>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8</w:t>
            </w:r>
          </w:p>
        </w:tc>
        <w:tc>
          <w:tcPr>
            <w:tcW w:w="1134" w:type="dxa"/>
            <w:vAlign w:val="center"/>
          </w:tcPr>
          <w:p>
            <w:pP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公司实力</w:t>
            </w:r>
          </w:p>
        </w:tc>
        <w:tc>
          <w:tcPr>
            <w:tcW w:w="567" w:type="dxa"/>
            <w:vAlign w:val="center"/>
          </w:tcPr>
          <w:p>
            <w:pPr>
              <w:rPr>
                <w:rFonts w:hint="default"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12</w:t>
            </w:r>
          </w:p>
        </w:tc>
        <w:tc>
          <w:tcPr>
            <w:tcW w:w="5582" w:type="dxa"/>
            <w:vAlign w:val="center"/>
          </w:tcPr>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 xml:space="preserve">一、有仓储设施：3分 </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有食材仓储能力的得3分</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（要求投标人提供房屋产权证或房屋租赁合同、实景彩色照片证明材料，未提供不得分。）</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二、有固定营业场所 ：3分</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在招标项目地有固定场所的                    得3分</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距离招标项目地500公里以内有固定场所的      得2分</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距离招标项目地500公里以上有固定场所的      得1分</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（要求投标人提供房屋产权证或房屋租赁合同、实景彩色照片等证明材料，未提供不得分。）</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三、配送情况：3分</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1、市区30分钟内可将货物运送至招标人指定地点的            得3分</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市区60分钟内可将货物运送至招标人指定地点的            得1分</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(提供有效证明（要求投标人提供房屋产权证或房屋租赁合同，评审专家根据实际距离客观判断是否符合)</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3、未提供房屋产权证或房屋租赁合同不得分。</w:t>
            </w:r>
          </w:p>
          <w:p>
            <w:pPr>
              <w:shd w:val="clear" w:color="auto" w:fill="auto"/>
              <w:rPr>
                <w:rFonts w:hint="eastAsia"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 xml:space="preserve">四、车辆配备情况：3分 </w:t>
            </w:r>
          </w:p>
          <w:p>
            <w:pPr>
              <w:shd w:val="clear" w:color="auto" w:fill="auto"/>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1、自有车辆有1辆得1分最多得3分</w:t>
            </w:r>
          </w:p>
          <w:p>
            <w:pPr>
              <w:shd w:val="clear" w:color="auto" w:fill="auto"/>
              <w:rPr>
                <w:rFonts w:hint="eastAsia"/>
                <w:color w:val="000000" w:themeColor="text1"/>
                <w:highlight w:val="none"/>
                <w:lang w:val="zh-CN"/>
                <w14:textFill>
                  <w14:solidFill>
                    <w14:schemeClr w14:val="tx1"/>
                  </w14:solidFill>
                </w14:textFill>
              </w:rPr>
            </w:pPr>
            <w:r>
              <w:rPr>
                <w:rFonts w:hint="eastAsia" w:ascii="Times New Roman" w:hAnsi="Times New Roman" w:eastAsia="Times New Roman" w:cs="Times New Roman"/>
                <w:color w:val="000000" w:themeColor="text1"/>
                <w:highlight w:val="none"/>
                <w:lang w:val="en-US" w:eastAsia="zh-CN"/>
                <w14:textFill>
                  <w14:solidFill>
                    <w14:schemeClr w14:val="tx1"/>
                  </w14:solidFill>
                </w14:textFill>
              </w:rPr>
              <w:t>（ 须是企业自有车辆，提供相关证明，未提供相关证明不得分）</w:t>
            </w:r>
          </w:p>
        </w:tc>
        <w:tc>
          <w:tcPr>
            <w:tcW w:w="1901" w:type="dxa"/>
            <w:vAlign w:val="center"/>
          </w:tcPr>
          <w:p>
            <w:pPr>
              <w:rPr>
                <w:rFonts w:hint="eastAsia"/>
              </w:rPr>
            </w:pPr>
          </w:p>
        </w:tc>
      </w:tr>
    </w:tbl>
    <w:p>
      <w:pPr>
        <w:rPr>
          <w:rFonts w:hint="eastAsia"/>
          <w:lang w:val="en-US" w:eastAsia="zh-CN"/>
        </w:rPr>
      </w:pPr>
    </w:p>
    <w:p>
      <w:pPr>
        <w:pStyle w:val="43"/>
        <w:shd w:val="clear" w:color="auto" w:fill="auto"/>
        <w:tabs>
          <w:tab w:val="left" w:pos="1701"/>
        </w:tabs>
        <w:spacing w:line="440" w:lineRule="exact"/>
        <w:ind w:left="0" w:leftChars="0" w:firstLine="720" w:firstLineChars="300"/>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w:t>
      </w:r>
      <w:r>
        <w:rPr>
          <w:rFonts w:hint="eastAsia" w:ascii="仿宋" w:hAnsi="仿宋" w:eastAsia="仿宋" w:cs="仿宋"/>
          <w:color w:val="000000" w:themeColor="text1"/>
          <w:szCs w:val="21"/>
          <w:highlight w:val="none"/>
          <w:lang w:eastAsia="zh-CN" w:bidi="ar-SA"/>
          <w14:textFill>
            <w14:solidFill>
              <w14:schemeClr w14:val="tx1"/>
            </w14:solidFill>
          </w14:textFill>
        </w:rPr>
        <w:t>下浮率</w:t>
      </w:r>
      <w:r>
        <w:rPr>
          <w:rFonts w:hint="eastAsia" w:ascii="仿宋" w:hAnsi="仿宋" w:eastAsia="仿宋" w:cs="仿宋"/>
          <w:color w:val="000000" w:themeColor="text1"/>
          <w:szCs w:val="21"/>
          <w:highlight w:val="none"/>
          <w:lang w:bidi="ar-SA"/>
          <w14:textFill>
            <w14:solidFill>
              <w14:schemeClr w14:val="tx1"/>
            </w14:solidFill>
          </w14:textFill>
        </w:rPr>
        <w:t>最</w:t>
      </w:r>
      <w:r>
        <w:rPr>
          <w:rFonts w:hint="eastAsia" w:ascii="仿宋" w:hAnsi="仿宋" w:eastAsia="仿宋" w:cs="仿宋"/>
          <w:color w:val="000000" w:themeColor="text1"/>
          <w:szCs w:val="21"/>
          <w:highlight w:val="none"/>
          <w:lang w:eastAsia="zh-CN" w:bidi="ar-SA"/>
          <w14:textFill>
            <w14:solidFill>
              <w14:schemeClr w14:val="tx1"/>
            </w14:solidFill>
          </w14:textFill>
        </w:rPr>
        <w:t>高</w:t>
      </w:r>
      <w:r>
        <w:rPr>
          <w:rFonts w:hint="eastAsia" w:ascii="仿宋" w:hAnsi="仿宋" w:eastAsia="仿宋" w:cs="仿宋"/>
          <w:color w:val="000000" w:themeColor="text1"/>
          <w:szCs w:val="21"/>
          <w:highlight w:val="none"/>
          <w:lang w:bidi="ar-SA"/>
          <w14:textFill>
            <w14:solidFill>
              <w14:schemeClr w14:val="tx1"/>
            </w14:solidFill>
          </w14:textFill>
        </w:rPr>
        <w:t>的投标报价为评标基准价，其价格分为满分。其他投标人的价格分别按照下列公式计算：投标报价得分=（投标报价/评标基准价）×价格权重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五推荐中标候选人</w:t>
      </w:r>
      <w:bookmarkEnd w:id="44"/>
      <w:bookmarkEnd w:id="45"/>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11.1按照评审后综合得分由高到低顺序排列；</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11.2得分相同的，按投标报价由低到高顺序排列；得分且投标报价相同的，按技术指标优劣顺序排列。</w:t>
      </w:r>
    </w:p>
    <w:bookmarkEnd w:id="39"/>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w:t>
      </w:r>
      <w:r>
        <w:rPr>
          <w:rFonts w:hint="eastAsia" w:ascii="仿宋" w:hAnsi="仿宋" w:eastAsia="仿宋" w:cs="仿宋"/>
          <w:color w:val="000000" w:themeColor="text1"/>
          <w:szCs w:val="21"/>
          <w:highlight w:val="none"/>
          <w:lang w:eastAsia="zh-CN"/>
          <w14:textFill>
            <w14:solidFill>
              <w14:schemeClr w14:val="tx1"/>
            </w14:solidFill>
          </w14:textFill>
        </w:rPr>
        <w:t>；</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8" w:name="_Toc469495737"/>
      <w:bookmarkStart w:id="49" w:name="OLE_LINK4"/>
    </w:p>
    <w:p>
      <w:pPr>
        <w:pageBreakBefore/>
        <w:shd w:val="clear" w:color="auto" w:fill="auto"/>
        <w:spacing w:line="360" w:lineRule="auto"/>
        <w:jc w:val="center"/>
        <w:outlineLvl w:val="0"/>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w:t>
      </w:r>
      <w:r>
        <w:rPr>
          <w:rFonts w:hint="eastAsia" w:ascii="仿宋" w:hAnsi="仿宋" w:eastAsia="仿宋" w:cs="仿宋"/>
          <w:b/>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color w:val="000000" w:themeColor="text1"/>
          <w:sz w:val="36"/>
          <w:szCs w:val="36"/>
          <w:highlight w:val="none"/>
          <w14:textFill>
            <w14:solidFill>
              <w14:schemeClr w14:val="tx1"/>
            </w14:solidFill>
          </w14:textFill>
        </w:rPr>
        <w:t xml:space="preserve">  </w:t>
      </w:r>
      <w:bookmarkEnd w:id="40"/>
      <w:bookmarkEnd w:id="48"/>
      <w:r>
        <w:rPr>
          <w:rFonts w:hint="eastAsia" w:ascii="仿宋" w:hAnsi="仿宋" w:eastAsia="仿宋" w:cs="仿宋"/>
          <w:b/>
          <w:color w:val="000000" w:themeColor="text1"/>
          <w:sz w:val="36"/>
          <w:szCs w:val="36"/>
          <w:highlight w:val="none"/>
          <w14:textFill>
            <w14:solidFill>
              <w14:schemeClr w14:val="tx1"/>
            </w14:solidFill>
          </w14:textFill>
        </w:rPr>
        <w:t>技术规格、数量及质量要求</w:t>
      </w:r>
    </w:p>
    <w:bookmarkEnd w:id="49"/>
    <w:p>
      <w:pPr>
        <w:jc w:val="center"/>
        <w:outlineLvl w:val="0"/>
        <w:rPr>
          <w:rFonts w:hint="eastAsia" w:ascii="仿宋" w:hAnsi="仿宋" w:eastAsia="仿宋" w:cs="仿宋"/>
          <w:sz w:val="24"/>
          <w:szCs w:val="24"/>
        </w:rPr>
      </w:pPr>
      <w:bookmarkStart w:id="50" w:name="_Toc267320052"/>
      <w:bookmarkStart w:id="51" w:name="_Toc340225294"/>
      <w:bookmarkStart w:id="52" w:name="_Toc469495740"/>
      <w:r>
        <w:rPr>
          <w:rFonts w:hint="eastAsia" w:ascii="仿宋" w:hAnsi="仿宋" w:eastAsia="仿宋" w:cs="仿宋"/>
          <w:i w:val="0"/>
          <w:caps w:val="0"/>
          <w:color w:val="auto"/>
          <w:spacing w:val="0"/>
          <w:kern w:val="0"/>
          <w:sz w:val="28"/>
          <w:szCs w:val="28"/>
          <w:u w:val="none"/>
          <w:lang w:val="en-US" w:eastAsia="zh-CN"/>
        </w:rPr>
        <w:t>1.1克州GAJ及各驻外所队2024年度食堂食材公开招标采购项目</w:t>
      </w:r>
      <w:r>
        <w:rPr>
          <w:rFonts w:hint="eastAsia" w:ascii="仿宋" w:hAnsi="仿宋" w:eastAsia="仿宋" w:cs="仿宋"/>
          <w:b w:val="0"/>
          <w:bCs w:val="0"/>
          <w:sz w:val="28"/>
          <w:szCs w:val="28"/>
          <w:u w:val="none"/>
        </w:rPr>
        <w:t>技术需求及详细参数</w:t>
      </w:r>
      <w:bookmarkEnd w:id="50"/>
      <w:bookmarkEnd w:id="51"/>
    </w:p>
    <w:tbl>
      <w:tblPr>
        <w:tblStyle w:val="22"/>
        <w:tblW w:w="5663" w:type="pct"/>
        <w:tblInd w:w="-416" w:type="dxa"/>
        <w:tblLayout w:type="fixed"/>
        <w:tblCellMar>
          <w:top w:w="0" w:type="dxa"/>
          <w:left w:w="108" w:type="dxa"/>
          <w:bottom w:w="0" w:type="dxa"/>
          <w:right w:w="108" w:type="dxa"/>
        </w:tblCellMar>
      </w:tblPr>
      <w:tblGrid>
        <w:gridCol w:w="722"/>
        <w:gridCol w:w="865"/>
        <w:gridCol w:w="1823"/>
        <w:gridCol w:w="6248"/>
      </w:tblGrid>
      <w:tr>
        <w:tblPrEx>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pPr>
            <w:r>
              <w:rPr>
                <w:rFonts w:hint="eastAsia"/>
                <w:b/>
                <w:bCs/>
                <w:lang w:bidi="ar"/>
              </w:rPr>
              <w:t>克州GAJ及各驻外所队2024年度食堂食材</w:t>
            </w:r>
            <w:r>
              <w:rPr>
                <w:rFonts w:hint="eastAsia" w:eastAsia="宋体"/>
                <w:b/>
                <w:bCs/>
                <w:lang w:eastAsia="zh-CN" w:bidi="ar"/>
              </w:rPr>
              <w:t>公开招标</w:t>
            </w:r>
            <w:r>
              <w:rPr>
                <w:rFonts w:hint="eastAsia"/>
                <w:b/>
                <w:bCs/>
                <w:lang w:bidi="ar"/>
              </w:rPr>
              <w:t>采购项目(一包)清单</w:t>
            </w:r>
          </w:p>
        </w:tc>
      </w:tr>
      <w:tr>
        <w:tblPrEx>
          <w:tblCellMar>
            <w:top w:w="0" w:type="dxa"/>
            <w:left w:w="108" w:type="dxa"/>
            <w:bottom w:w="0" w:type="dxa"/>
            <w:right w:w="108" w:type="dxa"/>
          </w:tblCellMar>
        </w:tblPrEx>
        <w:trPr>
          <w:trHeight w:val="46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序号</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名称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最高限价</w:t>
            </w:r>
            <w:r>
              <w:rPr>
                <w:lang w:bidi="ar"/>
              </w:rPr>
              <w:t>（</w:t>
            </w:r>
            <w:r>
              <w:rPr>
                <w:rFonts w:hint="eastAsia"/>
                <w:lang w:bidi="ar"/>
              </w:rPr>
              <w:t>下浮率%</w:t>
            </w:r>
            <w:r>
              <w:rPr>
                <w:lang w:bidi="ar"/>
              </w:rPr>
              <w:t>）</w:t>
            </w:r>
          </w:p>
        </w:tc>
        <w:tc>
          <w:tcPr>
            <w:tcW w:w="3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技术要求</w:t>
            </w:r>
          </w:p>
        </w:tc>
      </w:tr>
      <w:tr>
        <w:tblPrEx>
          <w:tblCellMar>
            <w:top w:w="0" w:type="dxa"/>
            <w:left w:w="108" w:type="dxa"/>
            <w:bottom w:w="0" w:type="dxa"/>
            <w:right w:w="108" w:type="dxa"/>
          </w:tblCellMar>
        </w:tblPrEx>
        <w:trPr>
          <w:trHeight w:val="12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牛肉</w:t>
            </w:r>
            <w:r>
              <w:rPr>
                <w:rFonts w:hint="eastAsia"/>
                <w:highlight w:val="none"/>
                <w:lang w:eastAsia="zh-CN" w:bidi="ar"/>
              </w:rPr>
              <w:t>、羊肉</w:t>
            </w:r>
            <w:r>
              <w:rPr>
                <w:rFonts w:hint="eastAsia"/>
                <w:highlight w:val="none"/>
                <w:lang w:bidi="ar"/>
              </w:rPr>
              <w:t>（kg）</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 xml:space="preserve">5% </w:t>
            </w:r>
          </w:p>
        </w:tc>
        <w:tc>
          <w:tcPr>
            <w:tcW w:w="3234"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7"/>
              </w:numPr>
              <w:rPr>
                <w:rFonts w:hint="eastAsia"/>
                <w:highlight w:val="none"/>
                <w:lang w:bidi="ar"/>
              </w:rPr>
            </w:pPr>
            <w:r>
              <w:rPr>
                <w:rFonts w:hint="eastAsia"/>
                <w:highlight w:val="none"/>
                <w:lang w:bidi="ar"/>
              </w:rPr>
              <w:t>牛肉必须是在阿图什屠宰场当天屠宰的、没有育肥的、牛龄3年以下的新鲜牛肉，屠宰前的活牛来自非疫区，并经检疫、检验合格且有相关合格证明。牛肉为剔骨肉，不含内脏、内脏油、淋巴、软骨及头、蹄、皮子，牛肉应符合食品卫生质量要求，配送应配备冷藏车运送，保证配送肉新鲜、不变质。</w:t>
            </w:r>
          </w:p>
          <w:p>
            <w:pPr>
              <w:numPr>
                <w:ilvl w:val="0"/>
                <w:numId w:val="7"/>
              </w:numPr>
              <w:shd w:val="clear" w:color="auto" w:fill="auto"/>
              <w:rPr>
                <w:highlight w:val="none"/>
              </w:rPr>
            </w:pPr>
            <w:r>
              <w:rPr>
                <w:rFonts w:hint="eastAsia" w:ascii="Times New Roman" w:hAnsi="Times New Roman" w:eastAsia="Times New Roman" w:cs="Times New Roman"/>
                <w:b w:val="0"/>
                <w:bCs w:val="0"/>
                <w:color w:val="000000"/>
                <w:spacing w:val="0"/>
                <w:w w:val="100"/>
                <w:position w:val="0"/>
                <w:sz w:val="24"/>
                <w:szCs w:val="24"/>
                <w:highlight w:val="none"/>
                <w:shd w:val="clear" w:color="auto" w:fill="auto"/>
                <w:lang w:val="en-US" w:eastAsia="en-US" w:bidi="ar"/>
              </w:rPr>
              <w:t>羊肉必须是在阿图什屠宰场当天屠宰的没有育肥的2年以下的新鲜羊肉，屠宰前的活羊来自非疫区，并经检疫、检验合格且有相关合格证明。不含内脏（肝脏、肾脏等）、内脏油、头和蹄、皮子、尾巴。羊肉应符合食品卫生质量要求，配送需配备冷藏车运送，保证配送肉新鲜、不变质。</w:t>
            </w:r>
          </w:p>
        </w:tc>
      </w:tr>
      <w:tr>
        <w:tblPrEx>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tc>
      </w:tr>
      <w:tr>
        <w:tblPrEx>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jc w:val="center"/>
              <w:rPr>
                <w:rFonts w:hint="eastAsia"/>
                <w:b/>
                <w:bCs/>
                <w:lang w:eastAsia="zh-CN" w:bidi="ar"/>
              </w:rPr>
            </w:pPr>
          </w:p>
          <w:p>
            <w:pPr>
              <w:pStyle w:val="2"/>
              <w:rPr>
                <w:rFonts w:hint="eastAsia"/>
                <w:lang w:eastAsia="zh-CN"/>
              </w:rPr>
            </w:pPr>
          </w:p>
          <w:p>
            <w:pPr>
              <w:jc w:val="center"/>
            </w:pPr>
            <w:r>
              <w:rPr>
                <w:rFonts w:hint="eastAsia"/>
                <w:b/>
                <w:bCs/>
                <w:lang w:eastAsia="zh-CN" w:bidi="ar"/>
              </w:rPr>
              <w:t>克州GAJ及各驻外所队2024年度食堂食材公开招标采购项目(二包)</w:t>
            </w:r>
            <w:r>
              <w:rPr>
                <w:rFonts w:hint="eastAsia"/>
                <w:b/>
                <w:bCs/>
                <w:lang w:bidi="ar"/>
              </w:rPr>
              <w:t>清单</w:t>
            </w:r>
          </w:p>
        </w:tc>
      </w:tr>
      <w:tr>
        <w:tblPrEx>
          <w:tblCellMar>
            <w:top w:w="0" w:type="dxa"/>
            <w:left w:w="108" w:type="dxa"/>
            <w:bottom w:w="0" w:type="dxa"/>
            <w:right w:w="108" w:type="dxa"/>
          </w:tblCellMar>
        </w:tblPrEx>
        <w:trPr>
          <w:trHeight w:val="46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序号</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名称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最高限价</w:t>
            </w:r>
            <w:r>
              <w:rPr>
                <w:lang w:bidi="ar"/>
              </w:rPr>
              <w:t>（</w:t>
            </w:r>
            <w:r>
              <w:rPr>
                <w:rFonts w:hint="eastAsia"/>
                <w:lang w:bidi="ar"/>
              </w:rPr>
              <w:t>下浮率%</w:t>
            </w:r>
            <w:r>
              <w:rPr>
                <w:lang w:bidi="ar"/>
              </w:rPr>
              <w:t>）</w:t>
            </w:r>
          </w:p>
        </w:tc>
        <w:tc>
          <w:tcPr>
            <w:tcW w:w="3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技术要求</w:t>
            </w:r>
          </w:p>
        </w:tc>
      </w:tr>
      <w:tr>
        <w:tblPrEx>
          <w:tblCellMar>
            <w:top w:w="0" w:type="dxa"/>
            <w:left w:w="108" w:type="dxa"/>
            <w:bottom w:w="0" w:type="dxa"/>
            <w:right w:w="108" w:type="dxa"/>
          </w:tblCellMar>
        </w:tblPrEx>
        <w:trPr>
          <w:trHeight w:val="12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ascii="宋体" w:hAnsi="宋体" w:cs="宋体"/>
                <w:color w:val="auto"/>
                <w:lang w:val="en-US" w:eastAsia="zh-CN"/>
              </w:rPr>
              <w:t>蔬菜水果</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val="en-US" w:eastAsia="zh-CN" w:bidi="ar"/>
              </w:rPr>
              <w:t>18</w:t>
            </w:r>
            <w:r>
              <w:rPr>
                <w:rFonts w:hint="eastAsia"/>
                <w:lang w:bidi="ar"/>
              </w:rPr>
              <w:t xml:space="preserve">% </w:t>
            </w:r>
          </w:p>
        </w:tc>
        <w:tc>
          <w:tcPr>
            <w:tcW w:w="3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蔬菜：</w:t>
            </w:r>
          </w:p>
          <w:p>
            <w:pPr>
              <w:keepNext w:val="0"/>
              <w:keepLines w:val="0"/>
              <w:widowControl/>
              <w:suppressLineNumbers w:val="0"/>
              <w:jc w:val="both"/>
              <w:textAlignment w:val="center"/>
              <w:rPr>
                <w:rFonts w:hint="eastAsia"/>
                <w:lang w:val="en-US" w:eastAsia="zh-CN"/>
              </w:rPr>
            </w:pPr>
            <w:r>
              <w:rPr>
                <w:rFonts w:hint="eastAsia"/>
                <w:lang w:val="en-US" w:eastAsia="zh-CN"/>
              </w:rPr>
              <w:t>1、外观要求：</w:t>
            </w:r>
          </w:p>
          <w:p>
            <w:pPr>
              <w:keepNext w:val="0"/>
              <w:keepLines w:val="0"/>
              <w:widowControl/>
              <w:suppressLineNumbers w:val="0"/>
              <w:jc w:val="both"/>
              <w:textAlignment w:val="center"/>
              <w:rPr>
                <w:rFonts w:hint="eastAsia"/>
                <w:lang w:val="en-US" w:eastAsia="zh-CN"/>
              </w:rPr>
            </w:pPr>
            <w:r>
              <w:rPr>
                <w:rFonts w:hint="eastAsia"/>
                <w:lang w:val="en-US" w:eastAsia="zh-CN"/>
              </w:rPr>
              <w:t>产品应具有该蔬菜可食用时应有的特性。成熟度适中，新鲜，色泽良好，形态正常，个体均匀外观清洁，无腐烂、无霉变、无异味，无影响食用的病虫危害状及机械损伤。 </w:t>
            </w:r>
          </w:p>
          <w:p>
            <w:pPr>
              <w:keepNext w:val="0"/>
              <w:keepLines w:val="0"/>
              <w:widowControl/>
              <w:suppressLineNumbers w:val="0"/>
              <w:jc w:val="both"/>
              <w:textAlignment w:val="center"/>
              <w:rPr>
                <w:rFonts w:hint="eastAsia"/>
                <w:lang w:val="en-US" w:eastAsia="zh-CN"/>
              </w:rPr>
            </w:pPr>
            <w:r>
              <w:rPr>
                <w:rFonts w:hint="eastAsia"/>
                <w:lang w:val="en-US" w:eastAsia="zh-CN"/>
              </w:rPr>
              <w:t>2、卫生指标： </w:t>
            </w:r>
          </w:p>
          <w:p>
            <w:pPr>
              <w:keepNext w:val="0"/>
              <w:keepLines w:val="0"/>
              <w:widowControl/>
              <w:suppressLineNumbers w:val="0"/>
              <w:jc w:val="both"/>
              <w:textAlignment w:val="center"/>
              <w:rPr>
                <w:rFonts w:hint="eastAsia"/>
                <w:lang w:val="en-US" w:eastAsia="zh-CN"/>
              </w:rPr>
            </w:pPr>
            <w:r>
              <w:rPr>
                <w:rFonts w:hint="eastAsia"/>
                <w:lang w:val="en-US" w:eastAsia="zh-CN"/>
              </w:rPr>
              <w:t>农药残留量不超过国家的有关标准。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硝酸盐和亚硝酸盐残留量不超过国家的有关标准。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3、新鲜、非转基因，食材不宜过小，大小适中。</w:t>
            </w:r>
          </w:p>
          <w:p>
            <w:pPr>
              <w:keepNext w:val="0"/>
              <w:keepLines w:val="0"/>
              <w:widowControl/>
              <w:suppressLineNumbers w:val="0"/>
              <w:jc w:val="both"/>
              <w:textAlignment w:val="center"/>
              <w:rPr>
                <w:rFonts w:hint="eastAsia"/>
                <w:lang w:val="en-US" w:eastAsia="zh-CN"/>
              </w:rPr>
            </w:pPr>
            <w:r>
              <w:rPr>
                <w:rFonts w:hint="eastAsia"/>
                <w:lang w:val="en-US" w:eastAsia="zh-CN"/>
              </w:rPr>
              <w:t>4、符合食品卫生质量要求，无毒、无害、无农药残留，安全可靠。</w:t>
            </w:r>
          </w:p>
          <w:p>
            <w:pPr>
              <w:rPr>
                <w:rFonts w:hint="eastAsia"/>
                <w:lang w:eastAsia="zh-CN"/>
              </w:rPr>
            </w:pPr>
            <w:r>
              <w:rPr>
                <w:rFonts w:hint="eastAsia"/>
                <w:lang w:eastAsia="zh-CN"/>
              </w:rPr>
              <w:t>水果：</w:t>
            </w:r>
          </w:p>
          <w:p>
            <w:pPr>
              <w:keepNext w:val="0"/>
              <w:keepLines w:val="0"/>
              <w:widowControl/>
              <w:suppressLineNumbers w:val="0"/>
              <w:jc w:val="both"/>
              <w:textAlignment w:val="center"/>
              <w:rPr>
                <w:rFonts w:hint="eastAsia"/>
                <w:lang w:val="en-US" w:eastAsia="zh-CN"/>
              </w:rPr>
            </w:pPr>
            <w:r>
              <w:rPr>
                <w:rFonts w:hint="eastAsia"/>
                <w:lang w:val="en-US" w:eastAsia="zh-CN"/>
              </w:rPr>
              <w:t>1、外观要求 </w:t>
            </w:r>
          </w:p>
          <w:p>
            <w:pPr>
              <w:keepNext w:val="0"/>
              <w:keepLines w:val="0"/>
              <w:widowControl/>
              <w:suppressLineNumbers w:val="0"/>
              <w:jc w:val="both"/>
              <w:textAlignment w:val="center"/>
              <w:rPr>
                <w:rFonts w:hint="eastAsia"/>
                <w:lang w:val="en-US" w:eastAsia="zh-CN"/>
              </w:rPr>
            </w:pPr>
            <w:r>
              <w:rPr>
                <w:rFonts w:hint="eastAsia"/>
                <w:lang w:val="en-US" w:eastAsia="zh-CN"/>
              </w:rPr>
              <w:t>外观完好，无风斑、无疤迹、无损伤</w:t>
            </w:r>
          </w:p>
          <w:p>
            <w:pPr>
              <w:keepNext w:val="0"/>
              <w:keepLines w:val="0"/>
              <w:widowControl/>
              <w:suppressLineNumbers w:val="0"/>
              <w:jc w:val="both"/>
              <w:textAlignment w:val="center"/>
              <w:rPr>
                <w:rFonts w:hint="eastAsia"/>
                <w:lang w:val="en-US" w:eastAsia="zh-CN"/>
              </w:rPr>
            </w:pPr>
            <w:r>
              <w:rPr>
                <w:rFonts w:hint="eastAsia"/>
                <w:lang w:val="en-US" w:eastAsia="zh-CN"/>
              </w:rPr>
              <w:t>2、卫生指标 </w:t>
            </w:r>
          </w:p>
          <w:p>
            <w:pPr>
              <w:keepNext w:val="0"/>
              <w:keepLines w:val="0"/>
              <w:widowControl/>
              <w:suppressLineNumbers w:val="0"/>
              <w:jc w:val="both"/>
              <w:textAlignment w:val="center"/>
              <w:rPr>
                <w:rFonts w:hint="eastAsia"/>
                <w:lang w:val="en-US" w:eastAsia="zh-CN"/>
              </w:rPr>
            </w:pPr>
            <w:r>
              <w:rPr>
                <w:rFonts w:hint="eastAsia"/>
                <w:lang w:val="en-US" w:eastAsia="zh-CN"/>
              </w:rPr>
              <w:t>农药残留量不超过国家的有关标准。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硝酸盐和亚硝酸盐残留量不超过国家的有关标准。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3、新鲜、非转基因</w:t>
            </w:r>
          </w:p>
          <w:p>
            <w:pPr>
              <w:keepNext w:val="0"/>
              <w:keepLines w:val="0"/>
              <w:widowControl/>
              <w:suppressLineNumbers w:val="0"/>
              <w:jc w:val="both"/>
              <w:textAlignment w:val="center"/>
              <w:rPr>
                <w:rFonts w:hint="eastAsia"/>
                <w:lang w:eastAsia="zh-CN"/>
              </w:rPr>
            </w:pPr>
            <w:r>
              <w:rPr>
                <w:rFonts w:hint="eastAsia"/>
                <w:lang w:val="en-US" w:eastAsia="zh-CN"/>
              </w:rPr>
              <w:t>4、符合食品卫生质量要求，符合无毒、无害、无农药残留，安全可靠。</w:t>
            </w:r>
          </w:p>
        </w:tc>
      </w:tr>
    </w:tbl>
    <w:p>
      <w:pPr>
        <w:pStyle w:val="2"/>
        <w:rPr>
          <w:rFonts w:hint="eastAsia"/>
        </w:rPr>
      </w:pPr>
    </w:p>
    <w:tbl>
      <w:tblPr>
        <w:tblStyle w:val="22"/>
        <w:tblW w:w="5616" w:type="pct"/>
        <w:tblInd w:w="-416" w:type="dxa"/>
        <w:tblLayout w:type="fixed"/>
        <w:tblCellMar>
          <w:top w:w="0" w:type="dxa"/>
          <w:left w:w="108" w:type="dxa"/>
          <w:bottom w:w="0" w:type="dxa"/>
          <w:right w:w="108" w:type="dxa"/>
        </w:tblCellMar>
      </w:tblPr>
      <w:tblGrid>
        <w:gridCol w:w="663"/>
        <w:gridCol w:w="1274"/>
        <w:gridCol w:w="1050"/>
        <w:gridCol w:w="6591"/>
      </w:tblGrid>
      <w:tr>
        <w:tblPrEx>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rPr>
                <w:rFonts w:hint="eastAsia"/>
                <w:b/>
                <w:bCs/>
                <w:lang w:bidi="ar"/>
              </w:rPr>
            </w:pPr>
          </w:p>
          <w:p>
            <w:pPr>
              <w:jc w:val="center"/>
            </w:pPr>
            <w:r>
              <w:rPr>
                <w:rFonts w:hint="eastAsia"/>
                <w:b/>
                <w:bCs/>
                <w:lang w:bidi="ar"/>
              </w:rPr>
              <w:t>克州GAJ及各驻外所队2024年度食堂食材</w:t>
            </w:r>
            <w:r>
              <w:rPr>
                <w:rFonts w:hint="eastAsia" w:eastAsia="宋体"/>
                <w:b/>
                <w:bCs/>
                <w:lang w:eastAsia="zh-CN" w:bidi="ar"/>
              </w:rPr>
              <w:t>公开招标</w:t>
            </w:r>
            <w:r>
              <w:rPr>
                <w:rFonts w:hint="eastAsia"/>
                <w:b/>
                <w:bCs/>
                <w:lang w:bidi="ar"/>
              </w:rPr>
              <w:t>采购项目(</w:t>
            </w:r>
            <w:r>
              <w:rPr>
                <w:rFonts w:hint="eastAsia"/>
                <w:b/>
                <w:bCs/>
                <w:lang w:eastAsia="zh-CN" w:bidi="ar"/>
              </w:rPr>
              <w:t>三</w:t>
            </w:r>
            <w:r>
              <w:rPr>
                <w:rFonts w:hint="eastAsia"/>
                <w:b/>
                <w:bCs/>
                <w:lang w:bidi="ar"/>
              </w:rPr>
              <w:t>包)清单</w:t>
            </w:r>
          </w:p>
        </w:tc>
      </w:tr>
      <w:tr>
        <w:tblPrEx>
          <w:tblCellMar>
            <w:top w:w="0" w:type="dxa"/>
            <w:left w:w="108" w:type="dxa"/>
            <w:bottom w:w="0" w:type="dxa"/>
            <w:right w:w="108" w:type="dxa"/>
          </w:tblCellMar>
        </w:tblPrEx>
        <w:trPr>
          <w:trHeight w:val="46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名称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最高限价</w:t>
            </w:r>
            <w:r>
              <w:rPr>
                <w:lang w:bidi="ar"/>
              </w:rPr>
              <w:t>（</w:t>
            </w:r>
            <w:r>
              <w:rPr>
                <w:rFonts w:hint="eastAsia"/>
                <w:lang w:bidi="ar"/>
              </w:rPr>
              <w:t>下浮率%</w:t>
            </w:r>
            <w:r>
              <w:rPr>
                <w:lang w:bidi="ar"/>
              </w:rPr>
              <w:t>）</w:t>
            </w:r>
          </w:p>
        </w:tc>
        <w:tc>
          <w:tcPr>
            <w:tcW w:w="3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技术要求</w:t>
            </w:r>
          </w:p>
        </w:tc>
      </w:tr>
      <w:tr>
        <w:tblPrEx>
          <w:tblCellMar>
            <w:top w:w="0" w:type="dxa"/>
            <w:left w:w="108" w:type="dxa"/>
            <w:bottom w:w="0" w:type="dxa"/>
            <w:right w:w="108" w:type="dxa"/>
          </w:tblCellMar>
        </w:tblPrEx>
        <w:trPr>
          <w:trHeight w:val="12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eastAsia="宋体"/>
                <w:lang w:eastAsia="zh-CN" w:bidi="ar"/>
              </w:rPr>
            </w:pPr>
            <w:r>
              <w:rPr>
                <w:rFonts w:hint="eastAsia" w:ascii="宋体" w:hAnsi="宋体" w:eastAsia="宋体" w:cs="宋体"/>
                <w:i w:val="0"/>
                <w:color w:val="000000"/>
                <w:kern w:val="0"/>
                <w:sz w:val="21"/>
                <w:szCs w:val="21"/>
                <w:highlight w:val="none"/>
                <w:u w:val="none"/>
                <w:lang w:val="en-US" w:eastAsia="zh-CN" w:bidi="ar"/>
              </w:rPr>
              <w:t>米面油、副食品、调料</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 xml:space="preserve">5% </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0"/>
                <w:sz w:val="21"/>
                <w:szCs w:val="21"/>
                <w:highlight w:val="none"/>
                <w:u w:val="none"/>
                <w:lang w:val="en-US" w:eastAsia="zh-CN" w:bidi="ar"/>
              </w:rPr>
            </w:pPr>
            <w:r>
              <w:rPr>
                <w:rFonts w:hint="eastAsia"/>
                <w:lang w:eastAsia="zh-CN"/>
              </w:rPr>
              <w:t>米：</w:t>
            </w:r>
            <w:r>
              <w:rPr>
                <w:rFonts w:hint="eastAsia" w:ascii="宋体" w:hAnsi="宋体" w:eastAsia="宋体" w:cs="宋体"/>
                <w:i w:val="0"/>
                <w:color w:val="000000"/>
                <w:kern w:val="0"/>
                <w:sz w:val="21"/>
                <w:szCs w:val="21"/>
                <w:highlight w:val="none"/>
                <w:u w:val="none"/>
                <w:lang w:val="en-US" w:eastAsia="zh-CN" w:bidi="ar"/>
              </w:rPr>
              <w:t>每袋25公斤；加工精度优质一等、长粒香；黄粒米≦0.5%；标签应符合GB/T 1354-2018标准要求；杂质总量≦0.5%</w:t>
            </w:r>
          </w:p>
          <w:p>
            <w:pPr>
              <w:pStyle w:val="2"/>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面：特质一等；每袋25公斤，无添加剂，质量符合国家标准</w:t>
            </w:r>
          </w:p>
          <w:p>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油：菜籽油（调和油）；5L每桶，质量标准及包装符合国家标准</w:t>
            </w:r>
          </w:p>
          <w:p>
            <w:pPr>
              <w:pStyle w:val="2"/>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副食品：</w:t>
            </w:r>
            <w:r>
              <w:rPr>
                <w:rFonts w:hint="default" w:ascii="宋体" w:hAnsi="宋体" w:eastAsia="宋体" w:cs="宋体"/>
                <w:i w:val="0"/>
                <w:color w:val="000000"/>
                <w:kern w:val="0"/>
                <w:sz w:val="21"/>
                <w:szCs w:val="21"/>
                <w:highlight w:val="none"/>
                <w:u w:val="none"/>
                <w:lang w:val="en-US" w:eastAsia="zh-CN" w:bidi="ar"/>
              </w:rPr>
              <w:t>副食品一批</w:t>
            </w:r>
            <w:r>
              <w:rPr>
                <w:rFonts w:hint="eastAsia" w:cs="宋体"/>
                <w:i w:val="0"/>
                <w:color w:val="000000"/>
                <w:kern w:val="0"/>
                <w:sz w:val="21"/>
                <w:szCs w:val="21"/>
                <w:highlight w:val="none"/>
                <w:u w:val="none"/>
                <w:lang w:val="en-US" w:eastAsia="zh-CN" w:bidi="ar"/>
              </w:rPr>
              <w:t>,符合国家质量标准</w:t>
            </w:r>
          </w:p>
          <w:p>
            <w:pPr>
              <w:rPr>
                <w:rFonts w:hint="eastAsia"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调料：调料一批</w:t>
            </w:r>
            <w:r>
              <w:rPr>
                <w:rFonts w:hint="eastAsia" w:ascii="宋体" w:hAnsi="宋体" w:cs="宋体"/>
                <w:i w:val="0"/>
                <w:color w:val="000000"/>
                <w:kern w:val="0"/>
                <w:sz w:val="21"/>
                <w:szCs w:val="21"/>
                <w:highlight w:val="none"/>
                <w:u w:val="none"/>
                <w:lang w:val="en-US" w:eastAsia="zh-CN" w:bidi="ar"/>
              </w:rPr>
              <w:t>，</w:t>
            </w:r>
            <w:r>
              <w:rPr>
                <w:rFonts w:hint="eastAsia" w:cs="宋体"/>
                <w:i w:val="0"/>
                <w:color w:val="000000"/>
                <w:kern w:val="0"/>
                <w:sz w:val="21"/>
                <w:szCs w:val="21"/>
                <w:highlight w:val="none"/>
                <w:u w:val="none"/>
                <w:lang w:val="en-US" w:eastAsia="zh-CN" w:bidi="ar"/>
              </w:rPr>
              <w:t>符合国家质量标准</w:t>
            </w:r>
          </w:p>
          <w:p>
            <w:pPr>
              <w:pStyle w:val="2"/>
              <w:rPr>
                <w:rFonts w:hint="default"/>
                <w:lang w:val="en-US" w:eastAsia="zh-CN"/>
              </w:rPr>
            </w:pPr>
            <w:r>
              <w:rPr>
                <w:rFonts w:hint="eastAsia" w:ascii="宋体" w:hAnsi="宋体" w:eastAsia="宋体" w:cs="宋体"/>
                <w:b w:val="0"/>
                <w:bCs w:val="0"/>
                <w:i w:val="0"/>
                <w:color w:val="000000"/>
                <w:spacing w:val="0"/>
                <w:w w:val="100"/>
                <w:kern w:val="0"/>
                <w:position w:val="0"/>
                <w:sz w:val="21"/>
                <w:szCs w:val="21"/>
                <w:highlight w:val="none"/>
                <w:u w:val="none"/>
                <w:shd w:val="clear" w:color="auto" w:fill="auto"/>
                <w:lang w:val="en-US" w:eastAsia="zh-CN" w:bidi="ar"/>
              </w:rPr>
              <w:t>(所有产品包装上显示国家标准及其他规范标准)</w:t>
            </w:r>
          </w:p>
        </w:tc>
      </w:tr>
    </w:tbl>
    <w:p>
      <w:pPr>
        <w:rPr>
          <w:rFonts w:hint="eastAsia"/>
        </w:rPr>
      </w:pPr>
    </w:p>
    <w:tbl>
      <w:tblPr>
        <w:tblStyle w:val="22"/>
        <w:tblW w:w="5612" w:type="pct"/>
        <w:tblInd w:w="-416" w:type="dxa"/>
        <w:tblLayout w:type="fixed"/>
        <w:tblCellMar>
          <w:top w:w="0" w:type="dxa"/>
          <w:left w:w="108" w:type="dxa"/>
          <w:bottom w:w="0" w:type="dxa"/>
          <w:right w:w="108" w:type="dxa"/>
        </w:tblCellMar>
      </w:tblPr>
      <w:tblGrid>
        <w:gridCol w:w="652"/>
        <w:gridCol w:w="1270"/>
        <w:gridCol w:w="1050"/>
        <w:gridCol w:w="6599"/>
      </w:tblGrid>
      <w:tr>
        <w:tblPrEx>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pPr>
              <w:jc w:val="center"/>
              <w:rPr>
                <w:rFonts w:hint="eastAsia"/>
                <w:b/>
                <w:bCs/>
                <w:lang w:bidi="ar"/>
              </w:rPr>
            </w:pPr>
          </w:p>
          <w:p>
            <w:pPr>
              <w:jc w:val="both"/>
              <w:rPr>
                <w:rFonts w:hint="eastAsia"/>
                <w:b/>
                <w:bCs/>
                <w:lang w:bidi="ar"/>
              </w:rPr>
            </w:pPr>
          </w:p>
          <w:p>
            <w:pPr>
              <w:jc w:val="center"/>
              <w:rPr>
                <w:rFonts w:hint="eastAsia"/>
                <w:b/>
                <w:bCs/>
                <w:lang w:bidi="ar"/>
              </w:rPr>
            </w:pPr>
          </w:p>
          <w:p>
            <w:pPr>
              <w:jc w:val="center"/>
            </w:pPr>
            <w:r>
              <w:rPr>
                <w:rFonts w:hint="eastAsia"/>
                <w:b/>
                <w:bCs/>
                <w:lang w:bidi="ar"/>
              </w:rPr>
              <w:t>克州GAJ及各驻外所队2024年度食堂食材</w:t>
            </w:r>
            <w:r>
              <w:rPr>
                <w:rFonts w:hint="eastAsia" w:eastAsia="宋体"/>
                <w:b/>
                <w:bCs/>
                <w:lang w:eastAsia="zh-CN" w:bidi="ar"/>
              </w:rPr>
              <w:t>公开招标</w:t>
            </w:r>
            <w:r>
              <w:rPr>
                <w:rFonts w:hint="eastAsia"/>
                <w:b/>
                <w:bCs/>
                <w:lang w:bidi="ar"/>
              </w:rPr>
              <w:t>采购项目(</w:t>
            </w:r>
            <w:r>
              <w:rPr>
                <w:rFonts w:hint="eastAsia"/>
                <w:b/>
                <w:bCs/>
                <w:lang w:eastAsia="zh-CN" w:bidi="ar"/>
              </w:rPr>
              <w:t>四</w:t>
            </w:r>
            <w:r>
              <w:rPr>
                <w:rFonts w:hint="eastAsia"/>
                <w:b/>
                <w:bCs/>
                <w:lang w:bidi="ar"/>
              </w:rPr>
              <w:t>包)清单</w:t>
            </w:r>
          </w:p>
        </w:tc>
      </w:tr>
      <w:tr>
        <w:tblPrEx>
          <w:tblCellMar>
            <w:top w:w="0" w:type="dxa"/>
            <w:left w:w="108" w:type="dxa"/>
            <w:bottom w:w="0" w:type="dxa"/>
            <w:right w:w="108" w:type="dxa"/>
          </w:tblCellMar>
        </w:tblPrEx>
        <w:trPr>
          <w:trHeight w:val="4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序号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名称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最高限价</w:t>
            </w:r>
            <w:r>
              <w:rPr>
                <w:lang w:bidi="ar"/>
              </w:rPr>
              <w:t>（</w:t>
            </w:r>
            <w:r>
              <w:rPr>
                <w:rFonts w:hint="eastAsia"/>
                <w:lang w:bidi="ar"/>
              </w:rPr>
              <w:t>下浮率%</w:t>
            </w:r>
            <w:r>
              <w:rPr>
                <w:lang w:bidi="ar"/>
              </w:rPr>
              <w:t>）</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技术要求</w:t>
            </w:r>
          </w:p>
        </w:tc>
      </w:tr>
      <w:tr>
        <w:tblPrEx>
          <w:tblCellMar>
            <w:top w:w="0" w:type="dxa"/>
            <w:left w:w="108" w:type="dxa"/>
            <w:bottom w:w="0" w:type="dxa"/>
            <w:right w:w="108" w:type="dxa"/>
          </w:tblCellMar>
        </w:tblPrEx>
        <w:trPr>
          <w:trHeight w:val="12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eastAsia="宋体"/>
                <w:lang w:eastAsia="zh-CN" w:bidi="ar"/>
              </w:rPr>
            </w:pPr>
            <w:r>
              <w:rPr>
                <w:rFonts w:hint="eastAsia"/>
                <w:lang w:eastAsia="zh-CN" w:bidi="ar"/>
              </w:rPr>
              <w:t>鸡肉、鱼肉</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val="en-US" w:eastAsia="zh-CN" w:bidi="ar"/>
              </w:rPr>
              <w:t>1</w:t>
            </w:r>
            <w:r>
              <w:rPr>
                <w:rFonts w:hint="eastAsia"/>
                <w:lang w:bidi="ar"/>
              </w:rPr>
              <w:t xml:space="preserve">5% </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8"/>
              </w:numPr>
              <w:rPr>
                <w:rFonts w:hint="eastAsia"/>
                <w:lang w:val="en-US" w:eastAsia="zh-CN"/>
              </w:rPr>
            </w:pPr>
            <w:r>
              <w:rPr>
                <w:rFonts w:hint="eastAsia"/>
                <w:lang w:val="en-US" w:eastAsia="zh-CN"/>
              </w:rPr>
              <w:t>鸡肉必须是没有育肥的新鲜鸡肉，屠宰前的活鸡应来自非疫区，并经检疫、检验合格且有相关合格证明。不含内脏（肝脏、肾脏等）、内脏油、鸡脖子、鸡头和鸡爪。鸡肉应符合食品卫生质量要求，配送需配备冷藏车运送，保证配送肉新鲜、不变质。</w:t>
            </w:r>
          </w:p>
          <w:p>
            <w:pPr>
              <w:numPr>
                <w:ilvl w:val="0"/>
                <w:numId w:val="8"/>
              </w:numPr>
            </w:pPr>
            <w:r>
              <w:rPr>
                <w:rFonts w:hint="eastAsia"/>
                <w:lang w:val="en-US" w:eastAsia="zh-CN"/>
              </w:rPr>
              <w:t>屠宰前的活鱼应来自非疫区，并经检疫、检验合格且有相关合格证明。不含内脏（肝脏、肾脏等）、鱼鳞等。应符合食品卫生质量要求，配送需配备冷藏车运送，保证配送肉新鲜、不变质。</w:t>
            </w:r>
          </w:p>
        </w:tc>
      </w:tr>
      <w:tr>
        <w:tblPrEx>
          <w:tblCellMar>
            <w:top w:w="0" w:type="dxa"/>
            <w:left w:w="108" w:type="dxa"/>
            <w:bottom w:w="0" w:type="dxa"/>
            <w:right w:w="108" w:type="dxa"/>
          </w:tblCellMar>
        </w:tblPrEx>
        <w:trPr>
          <w:trHeight w:val="700" w:hRule="atLeast"/>
        </w:trPr>
        <w:tc>
          <w:tcPr>
            <w:tcW w:w="5000" w:type="pct"/>
            <w:gridSpan w:val="4"/>
            <w:tcBorders>
              <w:top w:val="nil"/>
              <w:left w:val="nil"/>
              <w:bottom w:val="nil"/>
              <w:right w:val="nil"/>
            </w:tcBorders>
            <w:shd w:val="clear" w:color="auto" w:fill="auto"/>
            <w:noWrap/>
            <w:vAlign w:val="center"/>
          </w:tcPr>
          <w:p>
            <w:pPr>
              <w:rPr>
                <w:rFonts w:hint="eastAsia"/>
                <w:lang w:bidi="ar"/>
              </w:rPr>
            </w:pPr>
          </w:p>
          <w:p>
            <w:pPr>
              <w:rPr>
                <w:rFonts w:hint="eastAsia"/>
                <w:lang w:bidi="ar"/>
              </w:rPr>
            </w:pPr>
          </w:p>
          <w:p>
            <w:pPr>
              <w:jc w:val="both"/>
              <w:rPr>
                <w:rFonts w:hint="eastAsia"/>
                <w:b/>
                <w:bCs/>
                <w:lang w:bidi="ar"/>
              </w:rPr>
            </w:pPr>
          </w:p>
          <w:p>
            <w:pPr>
              <w:jc w:val="center"/>
            </w:pPr>
            <w:r>
              <w:rPr>
                <w:rFonts w:hint="eastAsia"/>
                <w:b/>
                <w:bCs/>
                <w:lang w:bidi="ar"/>
              </w:rPr>
              <w:t>克州GAJ及各驻外所队2024年度食堂食材</w:t>
            </w:r>
            <w:r>
              <w:rPr>
                <w:rFonts w:hint="eastAsia" w:eastAsia="宋体"/>
                <w:b/>
                <w:bCs/>
                <w:lang w:eastAsia="zh-CN" w:bidi="ar"/>
              </w:rPr>
              <w:t>公开招标</w:t>
            </w:r>
            <w:r>
              <w:rPr>
                <w:rFonts w:hint="eastAsia"/>
                <w:b/>
                <w:bCs/>
                <w:lang w:bidi="ar"/>
              </w:rPr>
              <w:t>采购项目(</w:t>
            </w:r>
            <w:r>
              <w:rPr>
                <w:rFonts w:hint="eastAsia"/>
                <w:b/>
                <w:bCs/>
                <w:lang w:eastAsia="zh-CN" w:bidi="ar"/>
              </w:rPr>
              <w:t>五</w:t>
            </w:r>
            <w:r>
              <w:rPr>
                <w:rFonts w:hint="eastAsia"/>
                <w:b/>
                <w:bCs/>
                <w:lang w:bidi="ar"/>
              </w:rPr>
              <w:t>包)清单</w:t>
            </w:r>
          </w:p>
        </w:tc>
      </w:tr>
      <w:tr>
        <w:tblPrEx>
          <w:tblCellMar>
            <w:top w:w="0" w:type="dxa"/>
            <w:left w:w="108" w:type="dxa"/>
            <w:bottom w:w="0" w:type="dxa"/>
            <w:right w:w="108" w:type="dxa"/>
          </w:tblCellMar>
        </w:tblPrEx>
        <w:trPr>
          <w:trHeight w:val="4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序号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名称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最高限价</w:t>
            </w:r>
            <w:r>
              <w:rPr>
                <w:lang w:bidi="ar"/>
              </w:rPr>
              <w:t>（</w:t>
            </w:r>
            <w:r>
              <w:rPr>
                <w:rFonts w:hint="eastAsia"/>
                <w:lang w:bidi="ar"/>
              </w:rPr>
              <w:t>下浮率%</w:t>
            </w:r>
            <w:r>
              <w:rPr>
                <w:lang w:bidi="ar"/>
              </w:rPr>
              <w:t>）</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lang w:bidi="ar"/>
              </w:rPr>
              <w:t>技术要求</w:t>
            </w:r>
          </w:p>
        </w:tc>
      </w:tr>
      <w:tr>
        <w:tblPrEx>
          <w:tblCellMar>
            <w:top w:w="0" w:type="dxa"/>
            <w:left w:w="108" w:type="dxa"/>
            <w:bottom w:w="0" w:type="dxa"/>
            <w:right w:w="108" w:type="dxa"/>
          </w:tblCellMar>
        </w:tblPrEx>
        <w:trPr>
          <w:trHeight w:val="120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eastAsia="宋体"/>
                <w:lang w:eastAsia="zh-CN" w:bidi="ar"/>
              </w:rPr>
            </w:pPr>
            <w:r>
              <w:rPr>
                <w:rFonts w:hint="eastAsia"/>
                <w:lang w:eastAsia="zh-CN" w:bidi="ar"/>
              </w:rPr>
              <w:t>鸡蛋、牛奶、酸奶</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Times New Roman" w:hAnsi="Times New Roman" w:eastAsia="宋体" w:cs="Times New Roman"/>
                <w:lang w:val="en-US" w:eastAsia="zh-CN" w:bidi="ar"/>
              </w:rPr>
            </w:pPr>
            <w:r>
              <w:rPr>
                <w:rFonts w:hint="eastAsia" w:ascii="Times New Roman" w:hAnsi="Times New Roman" w:eastAsia="宋体" w:cs="Times New Roman"/>
                <w:lang w:val="en-US" w:eastAsia="zh-CN" w:bidi="ar"/>
              </w:rPr>
              <w:t xml:space="preserve">9% </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9"/>
              </w:numPr>
              <w:rPr>
                <w:rFonts w:hint="eastAsia" w:ascii="Times New Roman" w:hAnsi="Times New Roman" w:eastAsia="宋体" w:cs="Times New Roman"/>
                <w:lang w:val="en-US" w:eastAsia="zh-CN" w:bidi="ar"/>
              </w:rPr>
            </w:pPr>
            <w:r>
              <w:rPr>
                <w:rFonts w:hint="eastAsia" w:ascii="Times New Roman" w:hAnsi="Times New Roman" w:eastAsia="宋体" w:cs="Times New Roman"/>
                <w:lang w:val="en-US" w:eastAsia="zh-CN" w:bidi="ar"/>
              </w:rPr>
              <w:t>鸡蛋（kg）：符合食品卫生质量要求，</w:t>
            </w:r>
            <w:r>
              <w:rPr>
                <w:rFonts w:hint="eastAsia" w:ascii="Times New Roman" w:hAnsi="Times New Roman" w:eastAsia="宋体" w:cs="Times New Roman"/>
                <w:highlight w:val="none"/>
                <w:lang w:val="en-US" w:eastAsia="zh-CN" w:bidi="ar"/>
              </w:rPr>
              <w:t>一公斤不多于16个</w:t>
            </w:r>
            <w:r>
              <w:rPr>
                <w:rFonts w:hint="eastAsia" w:ascii="Times New Roman" w:hAnsi="Times New Roman" w:eastAsia="宋体" w:cs="Times New Roman"/>
                <w:lang w:val="en-US" w:eastAsia="zh-CN" w:bidi="ar"/>
              </w:rPr>
              <w:t>，必须是新鲜的，养殖场养殖的，无污染，有相关部门检验合格的。</w:t>
            </w:r>
          </w:p>
          <w:p>
            <w:pPr>
              <w:numPr>
                <w:ilvl w:val="0"/>
                <w:numId w:val="9"/>
              </w:numPr>
              <w:rPr>
                <w:rFonts w:hint="eastAsia" w:ascii="Times New Roman" w:hAnsi="Times New Roman" w:eastAsia="宋体" w:cs="Times New Roman"/>
                <w:lang w:val="en-US" w:eastAsia="zh-CN" w:bidi="ar"/>
              </w:rPr>
            </w:pPr>
            <w:r>
              <w:rPr>
                <w:rFonts w:hint="eastAsia" w:ascii="Times New Roman" w:hAnsi="Times New Roman" w:eastAsia="宋体" w:cs="Times New Roman"/>
                <w:lang w:val="en-US" w:eastAsia="zh-CN" w:bidi="ar"/>
              </w:rPr>
              <w:t>牛奶（kg）：符合食品卫生质量要求</w:t>
            </w:r>
          </w:p>
          <w:p>
            <w:pPr>
              <w:numPr>
                <w:ilvl w:val="0"/>
                <w:numId w:val="9"/>
              </w:numPr>
              <w:rPr>
                <w:rFonts w:hint="default" w:ascii="Times New Roman" w:hAnsi="Times New Roman" w:eastAsia="宋体" w:cs="Times New Roman"/>
                <w:lang w:val="en-US" w:eastAsia="zh-CN" w:bidi="ar"/>
              </w:rPr>
            </w:pPr>
            <w:r>
              <w:rPr>
                <w:rFonts w:hint="eastAsia" w:ascii="Times New Roman" w:hAnsi="Times New Roman" w:eastAsia="宋体" w:cs="Times New Roman"/>
                <w:lang w:val="en-US" w:eastAsia="zh-CN" w:bidi="ar"/>
              </w:rPr>
              <w:t>酸奶（kg）：符合食品卫生质量要求</w:t>
            </w:r>
          </w:p>
        </w:tc>
      </w:tr>
    </w:tbl>
    <w:p>
      <w:pPr>
        <w:pStyle w:val="2"/>
        <w:rPr>
          <w:rFonts w:hint="eastAsia"/>
        </w:rPr>
      </w:pPr>
    </w:p>
    <w:p>
      <w:pPr>
        <w:widowControl/>
        <w:spacing w:line="360" w:lineRule="auto"/>
        <w:jc w:val="left"/>
        <w:rPr>
          <w:rFonts w:hint="eastAsia" w:ascii="仿宋" w:hAnsi="仿宋" w:eastAsia="仿宋" w:cs="仿宋"/>
          <w:b/>
          <w:sz w:val="24"/>
          <w:szCs w:val="24"/>
        </w:rPr>
      </w:pPr>
      <w:r>
        <w:rPr>
          <w:rFonts w:hint="eastAsia" w:ascii="仿宋" w:hAnsi="仿宋" w:eastAsia="仿宋" w:cs="仿宋"/>
          <w:b/>
          <w:sz w:val="24"/>
          <w:szCs w:val="24"/>
          <w:lang w:val="en-US" w:eastAsia="zh-CN"/>
        </w:rPr>
        <w:t>1.2</w:t>
      </w:r>
      <w:r>
        <w:rPr>
          <w:rFonts w:hint="eastAsia" w:ascii="仿宋" w:hAnsi="仿宋" w:eastAsia="仿宋" w:cs="仿宋"/>
          <w:b/>
          <w:sz w:val="24"/>
          <w:szCs w:val="24"/>
        </w:rPr>
        <w:t>包装要求</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  </w:t>
      </w:r>
      <w:r>
        <w:rPr>
          <w:rFonts w:hint="eastAsia" w:ascii="仿宋" w:hAnsi="仿宋" w:eastAsia="仿宋" w:cs="仿宋"/>
          <w:sz w:val="24"/>
          <w:szCs w:val="24"/>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1.3项目商务要求</w:t>
      </w:r>
    </w:p>
    <w:p>
      <w:pPr>
        <w:keepNext w:val="0"/>
        <w:keepLines w:val="0"/>
        <w:pageBreakBefore w:val="0"/>
        <w:widowControl/>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（一）实施（交货）时间 ：</w:t>
      </w:r>
    </w:p>
    <w:p>
      <w:pPr>
        <w:keepNext w:val="0"/>
        <w:keepLines w:val="0"/>
        <w:pageBreakBefore w:val="0"/>
        <w:widowControl/>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w:t>
      </w:r>
      <w:r>
        <w:rPr>
          <w:rFonts w:hint="eastAsia" w:ascii="宋体" w:hAnsi="宋体" w:eastAsia="宋体" w:cs="宋体"/>
          <w:i w:val="0"/>
          <w:color w:val="auto"/>
          <w:kern w:val="0"/>
          <w:sz w:val="21"/>
          <w:szCs w:val="21"/>
          <w:highlight w:val="none"/>
          <w:u w:val="none"/>
          <w:lang w:val="en-US" w:eastAsia="zh-CN" w:bidi="ar"/>
        </w:rPr>
        <w:t>具体以甲乙双方签订合同为准</w:t>
      </w:r>
      <w:r>
        <w:rPr>
          <w:rFonts w:hint="eastAsia" w:ascii="仿宋" w:hAnsi="仿宋" w:eastAsia="仿宋" w:cs="仿宋"/>
          <w:b/>
          <w:bCs/>
          <w:color w:val="auto"/>
          <w:sz w:val="24"/>
          <w:szCs w:val="24"/>
          <w:lang w:val="en-US" w:eastAsia="zh-CN"/>
        </w:rPr>
        <w:t>）</w:t>
      </w:r>
    </w:p>
    <w:p>
      <w:pPr>
        <w:keepNext w:val="0"/>
        <w:keepLines w:val="0"/>
        <w:pageBreakBefore w:val="0"/>
        <w:widowControl/>
        <w:numPr>
          <w:ilvl w:val="0"/>
          <w:numId w:val="10"/>
        </w:numPr>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sz w:val="24"/>
          <w:szCs w:val="24"/>
        </w:rPr>
      </w:pPr>
      <w:r>
        <w:rPr>
          <w:rFonts w:hint="eastAsia" w:ascii="仿宋" w:hAnsi="仿宋" w:eastAsia="仿宋" w:cs="仿宋"/>
          <w:sz w:val="24"/>
          <w:szCs w:val="24"/>
        </w:rPr>
        <w:t>实施（交货）地点 ：</w:t>
      </w:r>
      <w:r>
        <w:rPr>
          <w:rFonts w:hint="eastAsia" w:ascii="宋体" w:hAnsi="宋体" w:eastAsia="宋体" w:cs="宋体"/>
          <w:i w:val="0"/>
          <w:color w:val="auto"/>
          <w:kern w:val="0"/>
          <w:sz w:val="21"/>
          <w:szCs w:val="21"/>
          <w:highlight w:val="none"/>
          <w:u w:val="none"/>
          <w:lang w:val="en-US" w:eastAsia="zh-CN" w:bidi="ar"/>
        </w:rPr>
        <w:t>（具体以甲乙双方签订合同为准）</w:t>
      </w:r>
    </w:p>
    <w:p>
      <w:pPr>
        <w:keepNext w:val="0"/>
        <w:keepLines w:val="0"/>
        <w:pageBreakBefore w:val="0"/>
        <w:widowControl/>
        <w:numPr>
          <w:ilvl w:val="0"/>
          <w:numId w:val="0"/>
        </w:numPr>
        <w:kinsoku/>
        <w:wordWrap/>
        <w:overflowPunct/>
        <w:topLinePunct w:val="0"/>
        <w:autoSpaceDE/>
        <w:autoSpaceDN/>
        <w:bidi w:val="0"/>
        <w:adjustRightInd/>
        <w:snapToGrid/>
        <w:spacing w:line="336" w:lineRule="auto"/>
        <w:ind w:leftChars="221" w:right="0" w:rightChars="0"/>
        <w:textAlignment w:val="auto"/>
        <w:rPr>
          <w:rFonts w:hint="eastAsia" w:ascii="仿宋" w:hAnsi="仿宋" w:eastAsia="仿宋" w:cs="仿宋"/>
          <w:sz w:val="24"/>
          <w:szCs w:val="24"/>
        </w:rPr>
      </w:pPr>
      <w:r>
        <w:rPr>
          <w:rFonts w:hint="eastAsia" w:ascii="仿宋" w:hAnsi="仿宋" w:eastAsia="仿宋" w:cs="仿宋"/>
          <w:sz w:val="24"/>
          <w:szCs w:val="24"/>
        </w:rPr>
        <w:t>（三）报价要求</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本次报价为</w:t>
      </w:r>
      <w:r>
        <w:rPr>
          <w:rFonts w:hint="eastAsia" w:ascii="仿宋" w:hAnsi="仿宋" w:eastAsia="仿宋" w:cs="仿宋"/>
          <w:b w:val="0"/>
          <w:bCs/>
          <w:sz w:val="24"/>
          <w:szCs w:val="24"/>
          <w:lang w:eastAsia="zh-CN"/>
        </w:rPr>
        <w:t>下浮率</w:t>
      </w:r>
      <w:r>
        <w:rPr>
          <w:rFonts w:hint="eastAsia" w:ascii="仿宋" w:hAnsi="仿宋" w:eastAsia="仿宋" w:cs="仿宋"/>
          <w:b w:val="0"/>
          <w:bCs/>
          <w:sz w:val="24"/>
          <w:szCs w:val="24"/>
        </w:rPr>
        <w:t>报价，投标报价应包括：货物本身价格、选购、保险费用、包装费、运输费用、安装费用</w:t>
      </w:r>
      <w:r>
        <w:rPr>
          <w:rFonts w:hint="eastAsia" w:ascii="仿宋" w:hAnsi="仿宋" w:eastAsia="仿宋" w:cs="仿宋"/>
          <w:b w:val="0"/>
          <w:bCs/>
          <w:sz w:val="24"/>
          <w:szCs w:val="24"/>
          <w:lang w:eastAsia="zh-CN"/>
        </w:rPr>
        <w:t>及调试费用</w:t>
      </w:r>
      <w:r>
        <w:rPr>
          <w:rFonts w:hint="eastAsia" w:ascii="仿宋" w:hAnsi="仿宋" w:eastAsia="仿宋" w:cs="仿宋"/>
          <w:b w:val="0"/>
          <w:bCs/>
          <w:sz w:val="24"/>
          <w:szCs w:val="24"/>
        </w:rPr>
        <w:t>、损耗、税金费用、随产品资料费、自检费及验收合格前和质保期内发生的一切费用、应当提供的伴随服务/售后服务费用。</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2、本项目采用下浮率招标，投标下浮率不能低于最高限价。</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36" w:lineRule="auto"/>
        <w:ind w:leftChars="221" w:right="0" w:rightChars="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）商务服务要求：</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1、配送及储存要求</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投标人必须保质、保量、新鲜、按时、按要求将采购产品送到，按实际需求数提供产品。必须由专用车辆配送，并定期对车辆清洁消毒。禁止与有毒、有害、有异味的物品混装运输，送货时不得有污染事故发生。</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（2）配送应保证新鲜，及时生产，及时配送，不得超越新鲜时限；</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（3）生产、配送、搬运时有专用器皿盛放；</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（4）须无条件更换生产、配送、过程中变质、不清洁、不卫生的产品。</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2、质量安全监督要求</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符合国家食品要求、无破损、无异味、必须具有食品质量认证标志、附上检测报告。质量未达到相关要求，采购方可拒收货物，一切损失由投标人自行承担。如引起食品安全事故，投标人负责一切经济和法律责任。</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（2）如因所供货物出现质量问题，经调查核实超过 3 次的，采购人有权解除合同。</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（3）投标人配送过程中，招标人将不定时进行质量安全检查，并抽样到相应质量安全检验部门进行检验，若不符合要求，将取消资格，检验费由投标人支付。</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投标人所提供的产品需符合国家生产质量、食品安全、卫生等标准和技术规范。严格执行《中华人民共和国食品安全法》、《中华人民共和国食品安全法实施条例》符合国家食品及禽类卫生指标，每次送货时需提供本次食材来源的供货企业名称、联系人、联系电话、详细地址，肉类需出具县级及以上畜牧局动物检疫合格证明单。</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3、服务要求</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（1）在供货期间，投标人必须保障货源充足，如果出现断货现象，在采购人通知后 2 小时内必须送达。若非不可抗力因素，供货商不能在规定时间内送达，出现断货达到 3 次的，采购人有权终止合同，造成的一切后果和损失都由投标人负责。</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投标人应保证货物质量与安全，如有破包、包装污染（有霉斑、烂叶等）、生产日期模糊、产品内有异物、产品有异味等情况，由投标人无条件免费负责调换。如中标供应商在供货期间不能满足采购人需求的，采购人有权取消成交资格、终止合同并顺延至下一位成交候选人，由投标人承担全部经济和法律责任。</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4、如投标人配送货物出现问题，投标人需无偿更换相关货物至货物符合相关标准，达到采购人的要求，如拒绝更换，采购人有权终止合同。</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5、投标人应该保证货物的包装应适于长途运输和反复装卸，并且根据货物不同的特性和要求采取防潮、防雨、防锈、防震、防 腐等保护措施，以保证货物安全无损地到达贵局指定的地点。投标人将承担因包装不当导致交付的货物受损的责任。投标人承诺所提供物品足斤足两，非长期库存商品，货物新鲜、无变质、无过期现象，并根据采购人配送要求，及时配送，所提供商品如遇质量问题，则无条件退换。</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注：商务要求中为实质性要求须满足采购人要求，否则投标作无效处理。</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（五）验收：</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1、严格按照招标文件要求和中标供应商投标文件内容进行验收。</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2、严格按照政府采购相关法律法规的要求进行验收。</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3、采购人可根据项目情况邀请专家进行验收。</w:t>
      </w:r>
    </w:p>
    <w:p>
      <w:pPr>
        <w:keepNext w:val="0"/>
        <w:keepLines w:val="0"/>
        <w:pageBreakBefore w:val="0"/>
        <w:kinsoku/>
        <w:wordWrap/>
        <w:overflowPunct/>
        <w:topLinePunct w:val="0"/>
        <w:autoSpaceDE/>
        <w:autoSpaceDN/>
        <w:bidi w:val="0"/>
        <w:adjustRightInd/>
        <w:snapToGrid/>
        <w:spacing w:line="336" w:lineRule="auto"/>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六</w:t>
      </w:r>
      <w:r>
        <w:rPr>
          <w:rFonts w:hint="eastAsia" w:ascii="仿宋" w:hAnsi="仿宋" w:eastAsia="仿宋" w:cs="仿宋"/>
          <w:b/>
          <w:sz w:val="24"/>
          <w:szCs w:val="24"/>
        </w:rPr>
        <w:t>）付款方式</w:t>
      </w:r>
    </w:p>
    <w:p>
      <w:pPr>
        <w:keepNext w:val="0"/>
        <w:keepLines w:val="0"/>
        <w:pageBreakBefore w:val="0"/>
        <w:kinsoku/>
        <w:wordWrap/>
        <w:overflowPunct/>
        <w:topLinePunct w:val="0"/>
        <w:autoSpaceDE/>
        <w:autoSpaceDN/>
        <w:bidi w:val="0"/>
        <w:adjustRightInd/>
        <w:snapToGrid/>
        <w:spacing w:line="336" w:lineRule="auto"/>
        <w:ind w:firstLine="356" w:firstLineChars="147"/>
        <w:textAlignment w:val="auto"/>
        <w:rPr>
          <w:rFonts w:hint="eastAsia" w:ascii="仿宋" w:hAnsi="仿宋" w:eastAsia="仿宋" w:cs="仿宋"/>
          <w:b/>
          <w:sz w:val="24"/>
          <w:szCs w:val="24"/>
          <w:lang w:val="en-US" w:eastAsia="zh-CN"/>
        </w:rPr>
      </w:pPr>
      <w:r>
        <w:rPr>
          <w:rFonts w:hint="eastAsia" w:ascii="仿宋" w:hAnsi="仿宋" w:eastAsia="仿宋" w:cs="仿宋"/>
          <w:b/>
          <w:color w:val="auto"/>
          <w:sz w:val="24"/>
          <w:szCs w:val="24"/>
          <w:lang w:val="en-US" w:eastAsia="zh-CN"/>
        </w:rPr>
        <w:t>以甲乙双方签订合同为准。</w:t>
      </w:r>
    </w:p>
    <w:p>
      <w:pPr>
        <w:keepNext w:val="0"/>
        <w:keepLines w:val="0"/>
        <w:pageBreakBefore w:val="0"/>
        <w:kinsoku/>
        <w:wordWrap/>
        <w:overflowPunct/>
        <w:topLinePunct w:val="0"/>
        <w:autoSpaceDE/>
        <w:autoSpaceDN/>
        <w:bidi w:val="0"/>
        <w:adjustRightInd/>
        <w:snapToGrid/>
        <w:spacing w:line="336" w:lineRule="auto"/>
        <w:ind w:firstLine="356" w:firstLineChars="147"/>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七</w:t>
      </w:r>
      <w:r>
        <w:rPr>
          <w:rFonts w:hint="eastAsia" w:ascii="仿宋" w:hAnsi="仿宋" w:eastAsia="仿宋" w:cs="仿宋"/>
          <w:b/>
          <w:sz w:val="24"/>
          <w:szCs w:val="24"/>
        </w:rPr>
        <w:t>）知识产权</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w:t>
      </w:r>
      <w:r>
        <w:rPr>
          <w:rFonts w:hint="eastAsia" w:ascii="仿宋" w:hAnsi="仿宋" w:eastAsia="仿宋" w:cs="仿宋"/>
          <w:b/>
          <w:sz w:val="24"/>
          <w:szCs w:val="24"/>
          <w:lang w:eastAsia="zh-CN"/>
        </w:rPr>
        <w:t>八</w:t>
      </w:r>
      <w:r>
        <w:rPr>
          <w:rFonts w:hint="eastAsia" w:ascii="仿宋" w:hAnsi="仿宋" w:eastAsia="仿宋" w:cs="仿宋"/>
          <w:b/>
          <w:sz w:val="24"/>
          <w:szCs w:val="24"/>
        </w:rPr>
        <w:t>）其他</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1、投标人必须在投标文件中对以上条款和服务承诺明确列出，承诺内容必须达到本篇及招标文件其他条款的要求。</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2、其他未尽事宜由供需双方在采购合同中详细约定。</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p>
    <w:p>
      <w:pPr>
        <w:numPr>
          <w:ilvl w:val="0"/>
          <w:numId w:val="0"/>
        </w:numPr>
        <w:spacing w:line="360" w:lineRule="auto"/>
        <w:ind w:right="0" w:rightChars="0"/>
        <w:jc w:val="both"/>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both"/>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pStyle w:val="2"/>
        <w:rPr>
          <w:rFonts w:hint="eastAsia" w:ascii="仿宋" w:hAnsi="仿宋" w:eastAsia="仿宋" w:cs="仿宋"/>
          <w:b/>
          <w:color w:val="000000" w:themeColor="text1"/>
          <w:sz w:val="36"/>
          <w:szCs w:val="36"/>
          <w:highlight w:val="none"/>
          <w:lang w:val="en-US" w:eastAsia="zh-CN"/>
          <w14:textFill>
            <w14:solidFill>
              <w14:schemeClr w14:val="tx1"/>
            </w14:solidFill>
          </w14:textFill>
        </w:rPr>
      </w:pPr>
    </w:p>
    <w:bookmarkEnd w:id="52"/>
    <w:p>
      <w:pPr>
        <w:spacing w:line="400" w:lineRule="exact"/>
        <w:jc w:val="both"/>
        <w:outlineLvl w:val="0"/>
        <w:rPr>
          <w:rFonts w:hint="eastAsia" w:ascii="宋体"/>
          <w:b/>
          <w:sz w:val="36"/>
          <w:szCs w:val="36"/>
        </w:rPr>
      </w:pPr>
    </w:p>
    <w:p>
      <w:pPr>
        <w:spacing w:line="400" w:lineRule="exact"/>
        <w:jc w:val="center"/>
        <w:outlineLvl w:val="0"/>
        <w:rPr>
          <w:rFonts w:hint="eastAsia" w:ascii="宋体"/>
          <w:b/>
          <w:sz w:val="36"/>
          <w:szCs w:val="36"/>
        </w:rPr>
      </w:pPr>
    </w:p>
    <w:p>
      <w:pPr>
        <w:spacing w:line="400" w:lineRule="exact"/>
        <w:jc w:val="center"/>
        <w:outlineLvl w:val="0"/>
        <w:rPr>
          <w:rFonts w:hint="eastAsia" w:ascii="宋体"/>
          <w:b/>
          <w:sz w:val="36"/>
          <w:szCs w:val="36"/>
        </w:rPr>
      </w:pPr>
    </w:p>
    <w:p>
      <w:pPr>
        <w:spacing w:line="400" w:lineRule="exact"/>
        <w:jc w:val="center"/>
        <w:outlineLvl w:val="0"/>
        <w:rPr>
          <w:rFonts w:hint="default" w:ascii="宋体"/>
          <w:b/>
          <w:sz w:val="36"/>
          <w:szCs w:val="36"/>
        </w:rPr>
      </w:pPr>
      <w:r>
        <w:rPr>
          <w:rFonts w:hint="eastAsia" w:ascii="宋体"/>
          <w:b/>
          <w:sz w:val="36"/>
          <w:szCs w:val="36"/>
        </w:rPr>
        <w:t>第五部分  合同条款及格式</w:t>
      </w:r>
      <w:r>
        <w:rPr>
          <w:rFonts w:ascii="宋体"/>
          <w:b/>
          <w:sz w:val="36"/>
          <w:szCs w:val="36"/>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b/>
          <w:color w:val="auto"/>
          <w:sz w:val="30"/>
          <w:szCs w:val="30"/>
          <w:highlight w:val="none"/>
        </w:rPr>
      </w:pPr>
      <w:bookmarkStart w:id="53" w:name="_Toc20669"/>
    </w:p>
    <w:bookmarkEnd w:id="53"/>
    <w:p>
      <w:pPr>
        <w:spacing w:line="400" w:lineRule="exact"/>
        <w:jc w:val="center"/>
        <w:outlineLvl w:val="0"/>
        <w:rPr>
          <w:rFonts w:hint="default" w:ascii="宋体"/>
          <w:b/>
          <w:sz w:val="36"/>
          <w:szCs w:val="36"/>
        </w:rPr>
      </w:pPr>
      <w:r>
        <w:rPr>
          <w:rFonts w:ascii="宋体"/>
          <w:b/>
          <w:sz w:val="36"/>
          <w:szCs w:val="36"/>
        </w:rPr>
        <w:t xml:space="preserve">  采购合同主要条款</w:t>
      </w:r>
    </w:p>
    <w:p>
      <w:pPr>
        <w:pStyle w:val="12"/>
        <w:tabs>
          <w:tab w:val="left" w:pos="2337"/>
        </w:tabs>
        <w:spacing w:line="380" w:lineRule="exact"/>
        <w:jc w:val="center"/>
        <w:rPr>
          <w:rFonts w:hint="default" w:hAnsi="宋体" w:eastAsia="宋体"/>
          <w:b/>
          <w:sz w:val="24"/>
          <w:szCs w:val="24"/>
          <w:lang w:val="en-US" w:eastAsia="zh-CN"/>
        </w:rPr>
      </w:pPr>
      <w:r>
        <w:rPr>
          <w:rFonts w:hAnsi="宋体"/>
          <w:b/>
          <w:sz w:val="24"/>
          <w:szCs w:val="24"/>
        </w:rPr>
        <w:t>政府采购合同</w:t>
      </w:r>
      <w:r>
        <w:rPr>
          <w:rFonts w:hint="eastAsia" w:hAnsi="宋体"/>
          <w:b/>
          <w:sz w:val="24"/>
          <w:szCs w:val="24"/>
          <w:lang w:eastAsia="zh-CN"/>
        </w:rPr>
        <w:t>（仅供参考）</w:t>
      </w:r>
      <w:r>
        <w:rPr>
          <w:rFonts w:hAnsi="宋体"/>
          <w:b/>
          <w:sz w:val="24"/>
          <w:szCs w:val="24"/>
        </w:rPr>
        <w:t>范本</w:t>
      </w:r>
      <w:r>
        <w:rPr>
          <w:rFonts w:hint="eastAsia" w:hAnsi="宋体"/>
          <w:b/>
          <w:sz w:val="24"/>
          <w:szCs w:val="24"/>
          <w:lang w:eastAsia="zh-CN"/>
        </w:rPr>
        <w:t>，</w:t>
      </w:r>
      <w:r>
        <w:rPr>
          <w:rFonts w:hint="eastAsia" w:hAnsi="宋体"/>
          <w:b/>
          <w:sz w:val="24"/>
          <w:szCs w:val="24"/>
          <w:lang w:val="en-US" w:eastAsia="zh-CN"/>
        </w:rPr>
        <w:t>最终版本以甲方签订合同为准</w:t>
      </w:r>
    </w:p>
    <w:p>
      <w:pPr>
        <w:pStyle w:val="12"/>
        <w:tabs>
          <w:tab w:val="left" w:pos="2337"/>
        </w:tabs>
        <w:spacing w:line="380" w:lineRule="exact"/>
        <w:ind w:firstLine="3888" w:firstLineChars="1600"/>
        <w:rPr>
          <w:rFonts w:hint="default" w:hAnsi="宋体"/>
          <w:b/>
          <w:sz w:val="24"/>
          <w:szCs w:val="24"/>
        </w:rPr>
      </w:pPr>
      <w:r>
        <w:rPr>
          <w:rFonts w:hAnsi="宋体"/>
          <w:b/>
          <w:sz w:val="24"/>
          <w:szCs w:val="24"/>
        </w:rPr>
        <w:t>（货物类）</w:t>
      </w:r>
    </w:p>
    <w:p>
      <w:pPr>
        <w:spacing w:line="380" w:lineRule="exact"/>
        <w:jc w:val="right"/>
        <w:rPr>
          <w:rFonts w:hint="default" w:ascii="宋体" w:cs="宋体"/>
          <w:szCs w:val="21"/>
        </w:rPr>
      </w:pPr>
      <w:r>
        <w:rPr>
          <w:rFonts w:ascii="宋体" w:cs="宋体"/>
          <w:szCs w:val="21"/>
        </w:rPr>
        <w:t>合同编号：</w:t>
      </w:r>
    </w:p>
    <w:p>
      <w:pPr>
        <w:spacing w:line="380" w:lineRule="exact"/>
        <w:rPr>
          <w:rFonts w:hint="default" w:ascii="宋体" w:cs="宋体"/>
          <w:szCs w:val="21"/>
        </w:rPr>
      </w:pPr>
      <w:r>
        <w:rPr>
          <w:rFonts w:ascii="宋体" w:cs="宋体"/>
          <w:szCs w:val="21"/>
        </w:rPr>
        <w:t>需    方：</w:t>
      </w:r>
    </w:p>
    <w:p>
      <w:pPr>
        <w:spacing w:line="380" w:lineRule="exact"/>
        <w:rPr>
          <w:rFonts w:hint="default" w:ascii="宋体" w:cs="宋体"/>
          <w:szCs w:val="21"/>
        </w:rPr>
      </w:pPr>
      <w:r>
        <w:rPr>
          <w:rFonts w:ascii="宋体" w:cs="宋体"/>
          <w:szCs w:val="21"/>
        </w:rPr>
        <w:t>供 应 方：</w:t>
      </w:r>
    </w:p>
    <w:p>
      <w:pPr>
        <w:spacing w:line="360" w:lineRule="auto"/>
        <w:rPr>
          <w:rFonts w:hint="default" w:ascii="宋体" w:hAnsi="宋体" w:cs="宋体"/>
          <w:szCs w:val="21"/>
        </w:rPr>
      </w:pPr>
      <w:r>
        <w:rPr>
          <w:rFonts w:ascii="宋体" w:hAnsi="宋体" w:cs="宋体"/>
          <w:szCs w:val="21"/>
        </w:rPr>
        <w:t xml:space="preserve">   </w:t>
      </w:r>
      <w:r>
        <w:rPr>
          <w:rFonts w:hint="eastAsia" w:ascii="宋体" w:hAnsi="宋体" w:cs="宋体"/>
          <w:szCs w:val="21"/>
          <w:lang w:eastAsia="zh-CN"/>
        </w:rPr>
        <w:t>新疆融联通达工程项目管理有限公司</w:t>
      </w:r>
      <w:r>
        <w:rPr>
          <w:rFonts w:ascii="宋体" w:hAnsi="宋体" w:cs="宋体"/>
          <w:szCs w:val="21"/>
        </w:rPr>
        <w:t>受</w:t>
      </w:r>
      <w:r>
        <w:rPr>
          <w:rFonts w:hint="eastAsia" w:ascii="宋体" w:hAnsi="宋体" w:cs="宋体"/>
          <w:szCs w:val="21"/>
          <w:lang w:eastAsia="zh-CN"/>
        </w:rPr>
        <w:t>克孜勒苏柯尔克孜自治州公安局的</w:t>
      </w:r>
      <w:r>
        <w:rPr>
          <w:rFonts w:ascii="宋体" w:hAnsi="宋体" w:cs="宋体"/>
          <w:szCs w:val="21"/>
        </w:rPr>
        <w:t>委托，经公开招标，结果确定</w:t>
      </w:r>
      <w:r>
        <w:rPr>
          <w:rFonts w:ascii="宋体" w:hAnsi="宋体" w:cs="宋体"/>
          <w:szCs w:val="21"/>
          <w:u w:val="single"/>
        </w:rPr>
        <w:t xml:space="preserve">                      </w:t>
      </w:r>
      <w:r>
        <w:rPr>
          <w:rFonts w:ascii="宋体" w:hAnsi="宋体" w:cs="宋体"/>
          <w:szCs w:val="21"/>
        </w:rPr>
        <w:t>为供应方。现经供需双方充分协商订立本合同。</w:t>
      </w:r>
    </w:p>
    <w:p>
      <w:pPr>
        <w:spacing w:line="380" w:lineRule="exact"/>
        <w:rPr>
          <w:rFonts w:hint="default" w:ascii="宋体" w:hAnsi="宋体" w:cs="宋体"/>
          <w:b/>
          <w:szCs w:val="21"/>
        </w:rPr>
      </w:pPr>
      <w:r>
        <w:rPr>
          <w:rFonts w:ascii="宋体" w:hAnsi="宋体" w:cs="宋体"/>
          <w:b/>
          <w:szCs w:val="21"/>
        </w:rPr>
        <w:t>一、名称、规格、数量及价款</w:t>
      </w:r>
    </w:p>
    <w:p>
      <w:pPr>
        <w:spacing w:line="380" w:lineRule="exact"/>
        <w:ind w:firstLine="486" w:firstLineChars="200"/>
        <w:rPr>
          <w:rFonts w:hint="default" w:ascii="宋体" w:hAnsi="宋体" w:cs="宋体"/>
          <w:szCs w:val="21"/>
          <w:u w:val="single"/>
        </w:rPr>
      </w:pPr>
      <w:r>
        <w:rPr>
          <w:rFonts w:ascii="宋体" w:hAnsi="宋体" w:cs="宋体"/>
          <w:szCs w:val="21"/>
        </w:rPr>
        <w:t>（名称、规格、数量及单价）</w:t>
      </w:r>
      <w:r>
        <w:rPr>
          <w:rFonts w:ascii="宋体" w:hAnsi="宋体" w:cs="宋体"/>
          <w:szCs w:val="21"/>
          <w:u w:val="single"/>
        </w:rPr>
        <w:t xml:space="preserve">                           </w:t>
      </w:r>
    </w:p>
    <w:p>
      <w:pPr>
        <w:spacing w:line="380" w:lineRule="exact"/>
        <w:ind w:firstLine="486" w:firstLineChars="200"/>
        <w:rPr>
          <w:rFonts w:hint="default" w:ascii="宋体" w:hAnsi="宋体" w:cs="宋体"/>
          <w:szCs w:val="21"/>
        </w:rPr>
      </w:pPr>
      <w:r>
        <w:rPr>
          <w:rFonts w:ascii="宋体" w:hAnsi="宋体" w:cs="宋体"/>
          <w:szCs w:val="21"/>
        </w:rPr>
        <w:t>合同总金额</w:t>
      </w:r>
      <w:r>
        <w:rPr>
          <w:rFonts w:ascii="宋体" w:hAnsi="宋体" w:cs="宋体"/>
          <w:szCs w:val="21"/>
          <w:u w:val="single"/>
        </w:rPr>
        <w:t xml:space="preserve">          </w:t>
      </w:r>
      <w:r>
        <w:rPr>
          <w:rFonts w:ascii="宋体" w:hAnsi="宋体" w:cs="宋体"/>
          <w:szCs w:val="21"/>
        </w:rPr>
        <w:t>元整（￥      元）。</w:t>
      </w:r>
    </w:p>
    <w:p>
      <w:pPr>
        <w:spacing w:line="380" w:lineRule="exact"/>
        <w:rPr>
          <w:rFonts w:hint="default" w:ascii="宋体" w:hAnsi="宋体" w:cs="宋体"/>
          <w:b/>
          <w:szCs w:val="21"/>
        </w:rPr>
      </w:pPr>
      <w:r>
        <w:rPr>
          <w:rFonts w:ascii="宋体" w:hAnsi="宋体" w:cs="宋体"/>
          <w:b/>
          <w:szCs w:val="21"/>
        </w:rPr>
        <w:t>二、质量要求及技术标准</w:t>
      </w:r>
    </w:p>
    <w:p>
      <w:pPr>
        <w:spacing w:line="380" w:lineRule="exact"/>
        <w:ind w:firstLine="486" w:firstLineChars="200"/>
        <w:rPr>
          <w:rFonts w:hint="default" w:ascii="宋体" w:hAnsi="宋体" w:cs="宋体"/>
          <w:szCs w:val="21"/>
        </w:rPr>
      </w:pPr>
      <w:r>
        <w:rPr>
          <w:rFonts w:ascii="宋体" w:hAnsi="宋体" w:cs="宋体"/>
          <w:szCs w:val="21"/>
        </w:rPr>
        <w:t>1、供应方交付的货物的技术标准不低于国家标准。</w:t>
      </w:r>
    </w:p>
    <w:p>
      <w:pPr>
        <w:spacing w:line="380" w:lineRule="exact"/>
        <w:ind w:firstLine="486" w:firstLineChars="200"/>
        <w:rPr>
          <w:rFonts w:hint="default" w:ascii="宋体" w:hAnsi="宋体" w:cs="宋体"/>
          <w:szCs w:val="21"/>
        </w:rPr>
      </w:pPr>
      <w:r>
        <w:rPr>
          <w:rFonts w:ascii="宋体" w:hAnsi="宋体" w:cs="宋体"/>
          <w:szCs w:val="21"/>
        </w:rPr>
        <w:t>2、供应方在交付货物的同时应提供</w:t>
      </w:r>
      <w:r>
        <w:rPr>
          <w:rFonts w:ascii="宋体" w:hAnsi="宋体" w:cs="宋体"/>
          <w:kern w:val="0"/>
          <w:szCs w:val="21"/>
        </w:rPr>
        <w:t>国家规定的检验合格证明等文件。</w:t>
      </w:r>
    </w:p>
    <w:p>
      <w:pPr>
        <w:spacing w:line="380" w:lineRule="exact"/>
        <w:rPr>
          <w:rFonts w:hint="default" w:ascii="宋体" w:hAnsi="宋体" w:cs="宋体"/>
          <w:b/>
          <w:szCs w:val="21"/>
        </w:rPr>
      </w:pPr>
      <w:r>
        <w:rPr>
          <w:rFonts w:ascii="宋体" w:hAnsi="宋体" w:cs="宋体"/>
          <w:b/>
          <w:szCs w:val="21"/>
        </w:rPr>
        <w:t>三、交货时间、地点</w:t>
      </w:r>
    </w:p>
    <w:p>
      <w:pPr>
        <w:spacing w:line="380" w:lineRule="exact"/>
        <w:rPr>
          <w:rFonts w:hint="eastAsia"/>
          <w:lang w:val="en-US" w:eastAsia="zh-CN"/>
        </w:rPr>
      </w:pPr>
      <w:r>
        <w:rPr>
          <w:rFonts w:hint="eastAsia" w:ascii="宋体" w:hAnsi="宋体" w:eastAsia="宋体" w:cs="宋体"/>
          <w:i w:val="0"/>
          <w:color w:val="auto"/>
          <w:kern w:val="0"/>
          <w:sz w:val="21"/>
          <w:szCs w:val="21"/>
          <w:highlight w:val="none"/>
          <w:u w:val="none"/>
          <w:lang w:val="en-US" w:eastAsia="zh-CN" w:bidi="ar"/>
        </w:rPr>
        <w:t>具体以甲乙双方签订合同为准</w:t>
      </w:r>
    </w:p>
    <w:p>
      <w:pPr>
        <w:spacing w:line="380" w:lineRule="exact"/>
        <w:rPr>
          <w:rFonts w:hint="default" w:ascii="宋体" w:hAnsi="宋体" w:cs="宋体"/>
          <w:b/>
          <w:szCs w:val="21"/>
        </w:rPr>
      </w:pPr>
      <w:r>
        <w:rPr>
          <w:rFonts w:ascii="宋体" w:hAnsi="宋体" w:cs="宋体"/>
          <w:b/>
          <w:szCs w:val="21"/>
        </w:rPr>
        <w:t>四、售后服务</w:t>
      </w:r>
    </w:p>
    <w:p>
      <w:pPr>
        <w:spacing w:line="380" w:lineRule="exact"/>
        <w:ind w:firstLine="529" w:firstLineChars="218"/>
        <w:rPr>
          <w:rFonts w:hint="eastAsia" w:ascii="宋体" w:hAnsi="宋体" w:eastAsia="宋体"/>
          <w:bCs/>
          <w:szCs w:val="21"/>
          <w:lang w:eastAsia="zh-CN"/>
        </w:rPr>
      </w:pPr>
      <w:r>
        <w:rPr>
          <w:rFonts w:ascii="宋体" w:hAnsi="宋体"/>
          <w:bCs/>
          <w:szCs w:val="21"/>
        </w:rPr>
        <w:t>产品质量：在合同期内，甲方正常使用乙方所供产品而出现质量问题时，乙方负责。产品使用：甲方在使用乙方所供产品中出现问题需乙方解决时，乙方应无偿解决（退换货）</w:t>
      </w:r>
    </w:p>
    <w:p>
      <w:pPr>
        <w:spacing w:line="380" w:lineRule="exact"/>
        <w:rPr>
          <w:rFonts w:hint="default" w:ascii="宋体" w:hAnsi="宋体" w:cs="宋体"/>
          <w:b/>
          <w:szCs w:val="21"/>
        </w:rPr>
      </w:pPr>
      <w:r>
        <w:rPr>
          <w:rFonts w:ascii="宋体" w:hAnsi="宋体" w:cs="宋体"/>
          <w:b/>
          <w:szCs w:val="21"/>
        </w:rPr>
        <w:t>五、验收</w:t>
      </w:r>
    </w:p>
    <w:p>
      <w:pPr>
        <w:spacing w:line="380" w:lineRule="exact"/>
        <w:ind w:firstLine="529" w:firstLineChars="218"/>
        <w:rPr>
          <w:rFonts w:hint="default" w:ascii="宋体" w:hAnsi="宋体" w:cs="宋体"/>
          <w:kern w:val="0"/>
          <w:szCs w:val="21"/>
        </w:rPr>
      </w:pPr>
      <w:r>
        <w:rPr>
          <w:rFonts w:ascii="宋体" w:hAnsi="宋体"/>
          <w:bCs/>
          <w:szCs w:val="21"/>
        </w:rPr>
        <w:t>1、</w:t>
      </w:r>
      <w:r>
        <w:rPr>
          <w:rFonts w:ascii="宋体" w:hAnsi="宋体" w:cs="宋体"/>
          <w:szCs w:val="21"/>
        </w:rPr>
        <w:t>货物</w:t>
      </w:r>
      <w:r>
        <w:rPr>
          <w:rFonts w:ascii="宋体" w:hAnsi="宋体" w:cs="宋体"/>
          <w:kern w:val="0"/>
          <w:szCs w:val="21"/>
        </w:rPr>
        <w:t>到达现场后，供应商应在使用单位人员在场情况下当面共同清点、检查，作出检查记录，双方签字确认。</w:t>
      </w:r>
    </w:p>
    <w:p>
      <w:pPr>
        <w:spacing w:line="380" w:lineRule="exact"/>
        <w:ind w:firstLine="529" w:firstLineChars="218"/>
        <w:rPr>
          <w:rFonts w:hint="default" w:ascii="宋体" w:hAnsi="宋体" w:cs="宋体"/>
          <w:szCs w:val="21"/>
        </w:rPr>
      </w:pPr>
      <w:r>
        <w:rPr>
          <w:rFonts w:ascii="宋体" w:hAnsi="宋体" w:cs="宋体"/>
          <w:kern w:val="0"/>
          <w:szCs w:val="21"/>
        </w:rPr>
        <w:t>2、货物验收时，供应商向采购人提供</w:t>
      </w:r>
      <w:r>
        <w:rPr>
          <w:rFonts w:ascii="宋体" w:hAnsi="宋体"/>
          <w:bCs/>
          <w:szCs w:val="21"/>
        </w:rPr>
        <w:t>生产厂家出具的验收报告、合格证、厂家资格证件等相关文件</w:t>
      </w:r>
      <w:r>
        <w:rPr>
          <w:rFonts w:ascii="宋体" w:hAnsi="宋体" w:cs="宋体"/>
          <w:szCs w:val="21"/>
        </w:rPr>
        <w:t>。</w:t>
      </w:r>
    </w:p>
    <w:p>
      <w:pPr>
        <w:spacing w:line="380" w:lineRule="exact"/>
        <w:ind w:firstLine="486" w:firstLineChars="200"/>
        <w:rPr>
          <w:rFonts w:hint="default" w:ascii="宋体" w:hAnsi="宋体" w:cs="宋体"/>
          <w:b/>
          <w:bCs/>
          <w:kern w:val="0"/>
          <w:szCs w:val="21"/>
        </w:rPr>
      </w:pPr>
      <w:r>
        <w:rPr>
          <w:rFonts w:ascii="宋体" w:hAnsi="宋体" w:cs="宋体"/>
          <w:szCs w:val="21"/>
        </w:rPr>
        <w:t>3、</w:t>
      </w:r>
      <w:r>
        <w:rPr>
          <w:rFonts w:ascii="宋体" w:hAnsi="宋体" w:cs="宋体"/>
          <w:kern w:val="0"/>
          <w:szCs w:val="21"/>
        </w:rPr>
        <w:t>供应商提供的货物未达到招标文件规定要求，且对采购人造成损失的，由供应商承担一切责任，并赔偿所造成的损失。</w:t>
      </w:r>
    </w:p>
    <w:p>
      <w:pPr>
        <w:spacing w:line="380" w:lineRule="exact"/>
        <w:rPr>
          <w:rFonts w:hint="default" w:ascii="宋体" w:hAnsi="宋体" w:cs="宋体"/>
          <w:b/>
          <w:szCs w:val="21"/>
        </w:rPr>
      </w:pPr>
      <w:r>
        <w:rPr>
          <w:rFonts w:ascii="宋体" w:hAnsi="宋体" w:cs="宋体"/>
          <w:b/>
          <w:szCs w:val="21"/>
        </w:rPr>
        <w:t xml:space="preserve"> 六、付款方式</w:t>
      </w:r>
    </w:p>
    <w:p>
      <w:pPr>
        <w:spacing w:line="380" w:lineRule="exact"/>
        <w:rPr>
          <w:rFonts w:hint="default" w:ascii="宋体" w:hAnsi="宋体" w:eastAsia="宋体" w:cs="宋体"/>
          <w:b/>
          <w:szCs w:val="21"/>
          <w:highlight w:val="yellow"/>
          <w:lang w:val="en-US" w:eastAsia="zh-CN"/>
        </w:rPr>
      </w:pPr>
      <w:r>
        <w:rPr>
          <w:rFonts w:hint="eastAsia" w:ascii="宋体" w:hAnsi="宋体" w:eastAsia="宋体" w:cs="宋体"/>
          <w:b/>
          <w:szCs w:val="21"/>
          <w:lang w:val="en-US" w:eastAsia="zh-CN"/>
        </w:rPr>
        <w:t xml:space="preserve"> </w:t>
      </w:r>
      <w:r>
        <w:rPr>
          <w:rFonts w:hint="eastAsia" w:ascii="宋体" w:hAnsi="宋体" w:eastAsia="宋体" w:cs="宋体"/>
          <w:i w:val="0"/>
          <w:color w:val="auto"/>
          <w:kern w:val="0"/>
          <w:sz w:val="21"/>
          <w:szCs w:val="21"/>
          <w:highlight w:val="none"/>
          <w:u w:val="none"/>
          <w:lang w:val="en-US" w:eastAsia="zh-CN" w:bidi="ar"/>
        </w:rPr>
        <w:t>具体以甲乙双方签订合同为准</w:t>
      </w:r>
    </w:p>
    <w:p>
      <w:pPr>
        <w:spacing w:line="380" w:lineRule="exact"/>
        <w:rPr>
          <w:rFonts w:hint="default" w:ascii="宋体" w:hAnsi="宋体" w:cs="宋体"/>
          <w:b/>
          <w:szCs w:val="21"/>
        </w:rPr>
      </w:pPr>
      <w:r>
        <w:rPr>
          <w:rFonts w:ascii="宋体" w:hAnsi="宋体" w:cs="宋体"/>
          <w:b/>
          <w:szCs w:val="21"/>
        </w:rPr>
        <w:t xml:space="preserve"> 七、违约责任</w:t>
      </w:r>
    </w:p>
    <w:p>
      <w:pPr>
        <w:spacing w:line="380" w:lineRule="exact"/>
        <w:ind w:firstLine="486" w:firstLineChars="200"/>
        <w:rPr>
          <w:rFonts w:hint="default" w:ascii="宋体" w:hAnsi="宋体" w:cs="宋体"/>
          <w:szCs w:val="21"/>
        </w:rPr>
      </w:pPr>
      <w:r>
        <w:rPr>
          <w:rFonts w:ascii="宋体" w:hAnsi="宋体" w:cs="宋体"/>
          <w:szCs w:val="21"/>
        </w:rPr>
        <w:t>1、违反买卖合同者，应承担违约责任，向对方支付合同金额</w:t>
      </w:r>
      <w:r>
        <w:rPr>
          <w:rFonts w:hint="eastAsia" w:ascii="宋体" w:hAnsi="宋体" w:eastAsia="宋体" w:cs="宋体"/>
          <w:szCs w:val="21"/>
          <w:lang w:val="en-US" w:eastAsia="zh-CN"/>
        </w:rPr>
        <w:t>3</w:t>
      </w:r>
      <w:r>
        <w:rPr>
          <w:rFonts w:ascii="宋体" w:hAnsi="宋体" w:cs="宋体"/>
          <w:szCs w:val="21"/>
        </w:rPr>
        <w:t>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380" w:lineRule="exact"/>
        <w:ind w:firstLine="486" w:firstLineChars="200"/>
        <w:rPr>
          <w:rFonts w:hint="default" w:ascii="宋体" w:hAnsi="宋体" w:eastAsia="宋体" w:cs="宋体"/>
          <w:szCs w:val="21"/>
          <w:highlight w:val="none"/>
          <w:lang w:val="en-US" w:eastAsia="zh-CN"/>
        </w:rPr>
      </w:pPr>
      <w:r>
        <w:rPr>
          <w:rFonts w:ascii="宋体" w:hAnsi="宋体" w:cs="宋体"/>
          <w:szCs w:val="21"/>
          <w:highlight w:val="none"/>
        </w:rPr>
        <w:t>2、</w:t>
      </w:r>
      <w:r>
        <w:rPr>
          <w:rFonts w:ascii="宋体" w:hAnsi="宋体" w:cs="宋体"/>
          <w:szCs w:val="21"/>
          <w:highlight w:val="none"/>
          <w:u w:val="none"/>
        </w:rPr>
        <w:t>如</w:t>
      </w:r>
      <w:r>
        <w:rPr>
          <w:rFonts w:hint="eastAsia" w:ascii="宋体" w:hAnsi="宋体" w:eastAsia="宋体" w:cs="宋体"/>
          <w:szCs w:val="21"/>
          <w:highlight w:val="none"/>
          <w:u w:val="none"/>
          <w:lang w:eastAsia="zh-CN"/>
        </w:rPr>
        <w:t>验收货物质量与招标文件要求质量不一致，验收不合格，供应方应无条件进行更换，如更换次数超过</w:t>
      </w:r>
      <w:r>
        <w:rPr>
          <w:rFonts w:hint="eastAsia" w:ascii="宋体" w:hAnsi="宋体" w:eastAsia="宋体" w:cs="宋体"/>
          <w:szCs w:val="21"/>
          <w:highlight w:val="none"/>
          <w:u w:val="none"/>
          <w:lang w:val="en-US" w:eastAsia="zh-CN"/>
        </w:rPr>
        <w:t>3次或供应方对更换事宜产生抵触情绪，甲方有权与乙方解除合同。</w:t>
      </w:r>
    </w:p>
    <w:p>
      <w:pPr>
        <w:spacing w:line="380" w:lineRule="exact"/>
        <w:ind w:firstLine="486" w:firstLineChars="200"/>
        <w:rPr>
          <w:rFonts w:hint="default" w:ascii="宋体" w:hAnsi="宋体" w:cs="宋体"/>
          <w:b/>
          <w:szCs w:val="21"/>
          <w:highlight w:val="none"/>
        </w:rPr>
      </w:pPr>
      <w:r>
        <w:rPr>
          <w:rFonts w:ascii="宋体" w:hAnsi="宋体" w:cs="宋体"/>
          <w:szCs w:val="21"/>
          <w:highlight w:val="none"/>
        </w:rPr>
        <w:t>3、其它违约，按《中华人民共和国</w:t>
      </w:r>
      <w:r>
        <w:rPr>
          <w:rFonts w:hint="eastAsia" w:ascii="宋体" w:hAnsi="宋体" w:eastAsia="宋体" w:cs="宋体"/>
          <w:szCs w:val="21"/>
          <w:highlight w:val="none"/>
          <w:lang w:eastAsia="zh-CN"/>
        </w:rPr>
        <w:t>民法典</w:t>
      </w:r>
      <w:r>
        <w:rPr>
          <w:rFonts w:ascii="宋体" w:hAnsi="宋体" w:cs="宋体"/>
          <w:szCs w:val="21"/>
          <w:highlight w:val="none"/>
        </w:rPr>
        <w:t>》的相关条款执行。</w:t>
      </w:r>
    </w:p>
    <w:p>
      <w:pPr>
        <w:spacing w:line="380" w:lineRule="exact"/>
        <w:rPr>
          <w:rFonts w:hint="default" w:ascii="宋体" w:hAnsi="宋体" w:cs="宋体"/>
          <w:b/>
          <w:szCs w:val="21"/>
        </w:rPr>
      </w:pPr>
      <w:r>
        <w:rPr>
          <w:rFonts w:ascii="宋体" w:hAnsi="宋体" w:cs="宋体"/>
          <w:b/>
          <w:szCs w:val="21"/>
        </w:rPr>
        <w:t>八、解决合同纠纷的方式</w:t>
      </w:r>
    </w:p>
    <w:p>
      <w:pPr>
        <w:spacing w:line="380" w:lineRule="exact"/>
        <w:ind w:firstLine="486" w:firstLineChars="200"/>
        <w:rPr>
          <w:rFonts w:hint="default" w:ascii="宋体" w:hAnsi="宋体" w:cs="宋体"/>
          <w:b/>
          <w:szCs w:val="21"/>
        </w:rPr>
      </w:pPr>
      <w:r>
        <w:rPr>
          <w:rFonts w:ascii="宋体" w:hAnsi="宋体" w:cs="宋体"/>
          <w:szCs w:val="21"/>
        </w:rPr>
        <w:t>当出现纠纷时，双方协商解决；协商不成时可向当地仲裁机关申请仲裁。</w:t>
      </w:r>
    </w:p>
    <w:p>
      <w:pPr>
        <w:spacing w:line="380" w:lineRule="exact"/>
        <w:rPr>
          <w:rFonts w:hint="default" w:ascii="宋体" w:hAnsi="宋体" w:cs="宋体"/>
          <w:b/>
          <w:szCs w:val="21"/>
        </w:rPr>
      </w:pPr>
      <w:r>
        <w:rPr>
          <w:rFonts w:ascii="宋体" w:hAnsi="宋体" w:cs="宋体"/>
          <w:b/>
          <w:szCs w:val="21"/>
        </w:rPr>
        <w:t>九、技术协议</w:t>
      </w:r>
    </w:p>
    <w:p>
      <w:pPr>
        <w:spacing w:line="380" w:lineRule="exact"/>
        <w:ind w:firstLine="486" w:firstLineChars="200"/>
        <w:rPr>
          <w:rFonts w:hint="default" w:ascii="宋体" w:hAnsi="宋体" w:cs="宋体"/>
          <w:b/>
          <w:szCs w:val="21"/>
        </w:rPr>
      </w:pPr>
      <w:r>
        <w:rPr>
          <w:rFonts w:ascii="宋体" w:hAnsi="宋体" w:cs="宋体"/>
          <w:szCs w:val="21"/>
        </w:rPr>
        <w:t>附技术协议（另定）</w:t>
      </w:r>
    </w:p>
    <w:p>
      <w:pPr>
        <w:spacing w:line="380" w:lineRule="exact"/>
        <w:rPr>
          <w:rFonts w:hint="default" w:ascii="宋体" w:hAnsi="宋体" w:cs="宋体"/>
          <w:b/>
          <w:szCs w:val="21"/>
        </w:rPr>
      </w:pPr>
      <w:r>
        <w:rPr>
          <w:rFonts w:ascii="宋体" w:hAnsi="宋体" w:cs="宋体"/>
          <w:b/>
          <w:szCs w:val="21"/>
        </w:rPr>
        <w:t>十、其它约定事项</w:t>
      </w:r>
    </w:p>
    <w:p>
      <w:pPr>
        <w:spacing w:line="380" w:lineRule="exact"/>
        <w:ind w:firstLine="486" w:firstLineChars="200"/>
        <w:rPr>
          <w:rFonts w:hint="default" w:ascii="宋体" w:hAnsi="宋体" w:cs="宋体"/>
          <w:szCs w:val="21"/>
        </w:rPr>
      </w:pPr>
      <w:r>
        <w:rPr>
          <w:rFonts w:ascii="宋体" w:hAnsi="宋体" w:cs="宋体"/>
          <w:szCs w:val="21"/>
        </w:rPr>
        <w:t>1、本合同壹式叁份，经双方法定代表人或授权代理人签章，政府采购中心鉴证后生效。</w:t>
      </w:r>
    </w:p>
    <w:p>
      <w:pPr>
        <w:spacing w:line="380" w:lineRule="exact"/>
        <w:ind w:firstLine="486" w:firstLineChars="200"/>
        <w:rPr>
          <w:rFonts w:hint="default" w:ascii="宋体" w:hAnsi="宋体" w:cs="宋体"/>
          <w:szCs w:val="21"/>
        </w:rPr>
      </w:pPr>
      <w:r>
        <w:rPr>
          <w:rFonts w:ascii="宋体" w:hAnsi="宋体" w:cs="宋体"/>
          <w:szCs w:val="21"/>
        </w:rPr>
        <w:t>2、本合同一式三份，供应方执一份，需方执一份，鉴证方执一份。</w:t>
      </w:r>
    </w:p>
    <w:p>
      <w:pPr>
        <w:spacing w:line="380" w:lineRule="exact"/>
        <w:ind w:firstLine="486" w:firstLineChars="200"/>
        <w:rPr>
          <w:rFonts w:hint="default" w:ascii="宋体" w:hAnsi="宋体" w:cs="宋体"/>
          <w:szCs w:val="21"/>
        </w:rPr>
      </w:pPr>
      <w:r>
        <w:rPr>
          <w:rFonts w:ascii="宋体" w:hAnsi="宋体" w:cs="宋体"/>
          <w:szCs w:val="21"/>
        </w:rPr>
        <w:t>3、相关招标文件、投标文件与本合同具有同等法律效力。</w:t>
      </w:r>
    </w:p>
    <w:p>
      <w:pPr>
        <w:spacing w:line="380" w:lineRule="exact"/>
        <w:ind w:firstLine="729" w:firstLineChars="300"/>
        <w:rPr>
          <w:rFonts w:hint="default" w:ascii="宋体" w:hAnsi="宋体" w:cs="宋体"/>
          <w:szCs w:val="21"/>
        </w:rPr>
      </w:pPr>
      <w:r>
        <w:rPr>
          <w:rFonts w:ascii="宋体" w:hAnsi="宋体" w:cs="宋体"/>
          <w:szCs w:val="21"/>
        </w:rPr>
        <w:t>供  应  方：                               需     方：</w:t>
      </w:r>
    </w:p>
    <w:p>
      <w:pPr>
        <w:spacing w:line="380" w:lineRule="exact"/>
        <w:ind w:firstLine="729" w:firstLineChars="300"/>
        <w:rPr>
          <w:rFonts w:hint="default" w:ascii="宋体" w:hAnsi="宋体" w:cs="宋体"/>
          <w:szCs w:val="21"/>
        </w:rPr>
      </w:pPr>
      <w:r>
        <w:rPr>
          <w:rFonts w:ascii="宋体" w:hAnsi="宋体" w:cs="宋体"/>
          <w:szCs w:val="21"/>
        </w:rPr>
        <w:t>法定代表人：                               法定代表人：</w:t>
      </w:r>
    </w:p>
    <w:p>
      <w:pPr>
        <w:spacing w:line="380" w:lineRule="exact"/>
        <w:ind w:firstLine="729" w:firstLineChars="300"/>
        <w:rPr>
          <w:rFonts w:hint="default" w:ascii="宋体" w:hAnsi="宋体" w:cs="宋体"/>
          <w:szCs w:val="21"/>
        </w:rPr>
      </w:pPr>
      <w:r>
        <w:rPr>
          <w:rFonts w:ascii="宋体" w:hAnsi="宋体" w:cs="宋体"/>
          <w:szCs w:val="21"/>
        </w:rPr>
        <w:t>授权代理人：                               授权代理人：</w:t>
      </w:r>
    </w:p>
    <w:p>
      <w:pPr>
        <w:spacing w:line="380" w:lineRule="exact"/>
        <w:ind w:firstLine="729" w:firstLineChars="300"/>
        <w:rPr>
          <w:rFonts w:hint="default" w:ascii="宋体" w:hAnsi="宋体" w:cs="宋体"/>
          <w:szCs w:val="21"/>
        </w:rPr>
      </w:pPr>
      <w:r>
        <w:rPr>
          <w:rFonts w:ascii="宋体" w:hAnsi="宋体" w:cs="宋体"/>
          <w:szCs w:val="21"/>
        </w:rPr>
        <w:t>单位 地址：                                 单位 地址：</w:t>
      </w:r>
    </w:p>
    <w:p>
      <w:pPr>
        <w:spacing w:line="380" w:lineRule="exact"/>
        <w:ind w:firstLine="729" w:firstLineChars="300"/>
        <w:rPr>
          <w:rFonts w:hint="default" w:ascii="宋体" w:hAnsi="宋体" w:cs="宋体"/>
          <w:szCs w:val="21"/>
        </w:rPr>
      </w:pPr>
      <w:r>
        <w:rPr>
          <w:rFonts w:ascii="宋体" w:hAnsi="宋体" w:cs="宋体"/>
          <w:szCs w:val="21"/>
        </w:rPr>
        <w:t>联系 电话：                                 联系 电话：</w:t>
      </w:r>
    </w:p>
    <w:p>
      <w:pPr>
        <w:spacing w:line="380" w:lineRule="exact"/>
        <w:ind w:firstLine="729" w:firstLineChars="300"/>
        <w:rPr>
          <w:rFonts w:hint="default" w:ascii="宋体" w:hAnsi="宋体" w:cs="宋体"/>
          <w:szCs w:val="21"/>
        </w:rPr>
      </w:pPr>
      <w:r>
        <w:rPr>
          <w:rFonts w:ascii="宋体" w:hAnsi="宋体" w:cs="宋体"/>
          <w:szCs w:val="21"/>
        </w:rPr>
        <w:t>开户 银行：                                 开户 银行：</w:t>
      </w:r>
    </w:p>
    <w:p>
      <w:pPr>
        <w:spacing w:line="380" w:lineRule="exact"/>
        <w:ind w:firstLine="729" w:firstLineChars="300"/>
        <w:rPr>
          <w:rFonts w:hint="default" w:ascii="宋体" w:hAnsi="宋体" w:cs="宋体"/>
          <w:szCs w:val="21"/>
        </w:rPr>
      </w:pPr>
      <w:r>
        <w:rPr>
          <w:rFonts w:ascii="宋体" w:hAnsi="宋体" w:cs="宋体"/>
          <w:szCs w:val="21"/>
        </w:rPr>
        <w:t>账     号：                                 账     号：</w:t>
      </w:r>
    </w:p>
    <w:p>
      <w:pPr>
        <w:spacing w:line="380" w:lineRule="exact"/>
        <w:ind w:firstLine="729" w:firstLineChars="300"/>
        <w:rPr>
          <w:rFonts w:hint="default" w:ascii="宋体" w:hAnsi="宋体" w:cs="宋体"/>
          <w:szCs w:val="21"/>
        </w:rPr>
      </w:pPr>
      <w:r>
        <w:rPr>
          <w:rFonts w:ascii="宋体" w:hAnsi="宋体" w:cs="宋体"/>
          <w:szCs w:val="21"/>
        </w:rPr>
        <w:t>鉴  证  方（签字盖章）：</w:t>
      </w:r>
    </w:p>
    <w:p>
      <w:pPr>
        <w:shd w:val="clear" w:color="auto" w:fill="auto"/>
        <w:spacing w:line="380" w:lineRule="exact"/>
        <w:ind w:firstLine="729" w:firstLineChars="300"/>
        <w:rPr>
          <w:rFonts w:hint="eastAsia" w:ascii="宋体" w:hAnsi="宋体" w:eastAsia="Times New Roman" w:cs="宋体"/>
          <w:szCs w:val="21"/>
          <w:lang w:val="en-US" w:eastAsia="zh-CN"/>
        </w:rPr>
      </w:pPr>
      <w:r>
        <w:rPr>
          <w:rFonts w:ascii="宋体" w:hAnsi="宋体" w:eastAsia="Times New Roman" w:cs="宋体"/>
          <w:szCs w:val="21"/>
        </w:rPr>
        <w:t>签约时间：                                   签约地点：</w:t>
      </w:r>
    </w:p>
    <w:p>
      <w:pPr>
        <w:bidi w:val="0"/>
        <w:jc w:val="both"/>
        <w:rPr>
          <w:rFonts w:hint="eastAsia"/>
          <w:b/>
          <w:bCs/>
          <w:sz w:val="48"/>
          <w:szCs w:val="48"/>
          <w:lang w:val="en-US" w:eastAsia="zh-CN"/>
        </w:rPr>
      </w:pPr>
    </w:p>
    <w:p>
      <w:pPr>
        <w:pStyle w:val="2"/>
        <w:rPr>
          <w:rFonts w:hint="eastAsia"/>
          <w:b/>
          <w:bCs/>
          <w:sz w:val="48"/>
          <w:szCs w:val="48"/>
          <w:lang w:val="en-US" w:eastAsia="zh-CN"/>
        </w:rPr>
      </w:pPr>
    </w:p>
    <w:p>
      <w:pPr>
        <w:rPr>
          <w:rFonts w:hint="eastAsia"/>
          <w:b/>
          <w:bCs/>
          <w:sz w:val="48"/>
          <w:szCs w:val="48"/>
          <w:lang w:val="en-US" w:eastAsia="zh-CN"/>
        </w:rPr>
      </w:pPr>
    </w:p>
    <w:p>
      <w:pPr>
        <w:pStyle w:val="2"/>
        <w:rPr>
          <w:rFonts w:hint="eastAsia"/>
          <w:lang w:val="en-US" w:eastAsia="zh-CN"/>
        </w:rPr>
      </w:pPr>
    </w:p>
    <w:p>
      <w:pPr>
        <w:rPr>
          <w:rFonts w:hint="eastAsia"/>
          <w:lang w:val="en-US" w:eastAsia="zh-CN"/>
        </w:rPr>
      </w:pPr>
    </w:p>
    <w:p>
      <w:pPr>
        <w:bidi w:val="0"/>
        <w:jc w:val="center"/>
        <w:rPr>
          <w:rFonts w:hint="eastAsia" w:ascii="宋体" w:hAnsi="宋体" w:eastAsia="宋体" w:cs="宋体"/>
          <w:b/>
          <w:bCs/>
          <w:sz w:val="48"/>
          <w:szCs w:val="48"/>
          <w:lang w:val="en-US" w:eastAsia="zh-CN"/>
        </w:rPr>
      </w:pPr>
      <w:r>
        <w:rPr>
          <w:rFonts w:hint="eastAsia"/>
          <w:b/>
          <w:bCs/>
          <w:sz w:val="44"/>
          <w:szCs w:val="44"/>
          <w:lang w:val="en-US" w:eastAsia="zh-CN"/>
        </w:rPr>
        <w:t xml:space="preserve">第六部分  </w:t>
      </w:r>
      <w:r>
        <w:rPr>
          <w:rFonts w:hint="eastAsia" w:ascii="宋体" w:hAnsi="宋体" w:eastAsia="宋体" w:cs="宋体"/>
          <w:b/>
          <w:bCs/>
          <w:sz w:val="44"/>
          <w:szCs w:val="44"/>
          <w:lang w:val="en-US" w:eastAsia="zh-CN"/>
        </w:rPr>
        <w:t>投标文件格式（包括但不限于）</w:t>
      </w:r>
    </w:p>
    <w:p>
      <w:pPr>
        <w:adjustRightInd w:val="0"/>
        <w:snapToGrid w:val="0"/>
        <w:spacing w:line="360" w:lineRule="auto"/>
        <w:ind w:left="602" w:right="70" w:hanging="602"/>
        <w:jc w:val="right"/>
        <w:rPr>
          <w:rFonts w:hint="eastAsia" w:ascii="仿宋" w:hAnsi="仿宋" w:eastAsia="仿宋" w:cs="仿宋"/>
          <w:b/>
          <w:caps/>
          <w:color w:val="000000" w:themeColor="text1"/>
          <w:sz w:val="24"/>
          <w:szCs w:val="24"/>
          <w14:textFill>
            <w14:solidFill>
              <w14:schemeClr w14:val="tx1"/>
            </w14:solidFill>
          </w14:textFill>
        </w:rPr>
      </w:pPr>
      <w:bookmarkStart w:id="54"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
          <w:cap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91"/>
          <w:kern w:val="0"/>
          <w:sz w:val="28"/>
          <w:szCs w:val="28"/>
          <w:fitText w:val="2810" w:id="1470909418"/>
          <w:lang w:val="en-US" w:eastAsia="zh-CN"/>
          <w14:textFill>
            <w14:solidFill>
              <w14:schemeClr w14:val="tx1"/>
            </w14:solidFill>
          </w14:textFill>
        </w:rPr>
        <w:t>投标单位</w:t>
      </w:r>
      <w:r>
        <w:rPr>
          <w:rFonts w:hint="eastAsia" w:ascii="仿宋" w:hAnsi="仿宋" w:eastAsia="仿宋" w:cs="仿宋"/>
          <w:b/>
          <w:caps/>
          <w:color w:val="000000" w:themeColor="text1"/>
          <w:spacing w:val="0"/>
          <w:w w:val="91"/>
          <w:kern w:val="0"/>
          <w:sz w:val="28"/>
          <w:szCs w:val="28"/>
          <w:fitText w:val="2810" w:id="1470909418"/>
          <w14:textFill>
            <w14:solidFill>
              <w14:schemeClr w14:val="tx1"/>
            </w14:solidFill>
          </w14:textFill>
        </w:rPr>
        <w:t>名称（公章）</w:t>
      </w:r>
      <w:r>
        <w:rPr>
          <w:rFonts w:hint="eastAsia" w:ascii="仿宋" w:hAnsi="仿宋" w:eastAsia="仿宋" w:cs="仿宋"/>
          <w:b/>
          <w:caps/>
          <w:color w:val="000000" w:themeColor="text1"/>
          <w:spacing w:val="-4"/>
          <w:w w:val="91"/>
          <w:kern w:val="0"/>
          <w:sz w:val="28"/>
          <w:szCs w:val="28"/>
          <w:fitText w:val="2810" w:id="1470909418"/>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70"/>
          <w:kern w:val="0"/>
          <w:sz w:val="28"/>
          <w:szCs w:val="28"/>
          <w:fitText w:val="2810" w:id="2"/>
          <w:lang w:val="en-US" w:eastAsia="zh-CN"/>
          <w14:textFill>
            <w14:solidFill>
              <w14:schemeClr w14:val="tx1"/>
            </w14:solidFill>
          </w14:textFill>
        </w:rPr>
        <w:t>投标单位</w:t>
      </w:r>
      <w:r>
        <w:rPr>
          <w:rFonts w:hint="eastAsia" w:ascii="仿宋" w:hAnsi="仿宋" w:eastAsia="仿宋" w:cs="仿宋"/>
          <w:b/>
          <w:caps/>
          <w:color w:val="000000" w:themeColor="text1"/>
          <w:spacing w:val="70"/>
          <w:kern w:val="0"/>
          <w:sz w:val="28"/>
          <w:szCs w:val="28"/>
          <w:fitText w:val="2810" w:id="2"/>
          <w14:textFill>
            <w14:solidFill>
              <w14:schemeClr w14:val="tx1"/>
            </w14:solidFill>
          </w14:textFill>
        </w:rPr>
        <w:t>地址</w:t>
      </w:r>
      <w:r>
        <w:rPr>
          <w:rFonts w:hint="eastAsia" w:ascii="仿宋" w:hAnsi="仿宋" w:eastAsia="仿宋" w:cs="仿宋"/>
          <w:b/>
          <w:caps/>
          <w:color w:val="000000" w:themeColor="text1"/>
          <w:spacing w:val="5"/>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36"/>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4"/>
    <w:p>
      <w:pPr>
        <w:pStyle w:val="4"/>
        <w:numPr>
          <w:ilvl w:val="0"/>
          <w:numId w:val="0"/>
        </w:numPr>
        <w:shd w:val="clear" w:color="auto" w:fill="auto"/>
        <w:spacing w:before="0" w:line="240" w:lineRule="atLeast"/>
        <w:jc w:val="both"/>
        <w:rPr>
          <w:rFonts w:hint="eastAsia" w:ascii="仿宋" w:hAnsi="仿宋" w:eastAsia="仿宋" w:cs="仿宋"/>
          <w:b/>
          <w:bCs/>
          <w:color w:val="000000" w:themeColor="text1"/>
          <w:sz w:val="32"/>
          <w:szCs w:val="32"/>
          <w:highlight w:val="none"/>
          <w14:textFill>
            <w14:solidFill>
              <w14:schemeClr w14:val="tx1"/>
            </w14:solidFill>
          </w14:textFill>
        </w:rPr>
      </w:pPr>
      <w:bookmarkStart w:id="55" w:name="_Toc18974"/>
      <w:bookmarkStart w:id="56" w:name="_Toc8919"/>
      <w:bookmarkStart w:id="57" w:name="_Toc515647803"/>
      <w:bookmarkStart w:id="58" w:name="_Toc18694"/>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spacing w:line="460" w:lineRule="exact"/>
        <w:jc w:val="both"/>
        <w:outlineLvl w:val="2"/>
        <w:rPr>
          <w:rFonts w:hint="eastAsia" w:ascii="宋体" w:hAnsi="宋体" w:eastAsia="宋体" w:cs="宋体"/>
          <w:b/>
          <w:bCs/>
          <w:color w:val="auto"/>
          <w:sz w:val="24"/>
          <w:highlight w:val="none"/>
          <w:lang w:eastAsia="zh-CN"/>
        </w:rPr>
      </w:pPr>
      <w:bookmarkStart w:id="59" w:name="_Toc16568"/>
      <w:bookmarkStart w:id="60" w:name="_Toc16497"/>
      <w:bookmarkStart w:id="61" w:name="_Toc30524"/>
      <w:bookmarkStart w:id="62" w:name="_Toc2381"/>
      <w:bookmarkStart w:id="63" w:name="_Toc515647804"/>
      <w:bookmarkStart w:id="64" w:name="_Toc19050"/>
      <w:bookmarkStart w:id="65" w:name="_Toc13928"/>
      <w:bookmarkStart w:id="66" w:name="_Toc22458"/>
      <w:bookmarkStart w:id="67" w:name="_Toc18198"/>
    </w:p>
    <w:p>
      <w:pPr>
        <w:pStyle w:val="4"/>
        <w:numPr>
          <w:ilvl w:val="0"/>
          <w:numId w:val="0"/>
        </w:numPr>
        <w:shd w:val="clear" w:color="auto" w:fill="auto"/>
        <w:spacing w:before="0" w:line="240" w:lineRule="atLeast"/>
        <w:jc w:val="both"/>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第一</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章节</w:t>
      </w:r>
      <w:r>
        <w:rPr>
          <w:rFonts w:hint="eastAsia" w:ascii="仿宋" w:hAnsi="仿宋" w:eastAsia="仿宋" w:cs="仿宋"/>
          <w:b/>
          <w:bCs/>
          <w:color w:val="000000" w:themeColor="text1"/>
          <w:sz w:val="32"/>
          <w:szCs w:val="32"/>
          <w:highlight w:val="none"/>
          <w14:textFill>
            <w14:solidFill>
              <w14:schemeClr w14:val="tx1"/>
            </w14:solidFill>
          </w14:textFill>
        </w:rPr>
        <w:t xml:space="preserve"> 资格证明文件</w:t>
      </w:r>
    </w:p>
    <w:p>
      <w:pPr>
        <w:shd w:val="clear" w:color="auto" w:fill="auto"/>
        <w:spacing w:line="240" w:lineRule="atLeast"/>
        <w:ind w:left="708" w:hanging="716" w:hangingChars="295"/>
        <w:jc w:val="left"/>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标项</w:t>
      </w:r>
      <w:r>
        <w:rPr>
          <w:rFonts w:hint="eastAsia" w:ascii="仿宋" w:hAnsi="仿宋" w:eastAsia="仿宋" w:cs="仿宋"/>
          <w:b/>
          <w:bCs/>
          <w:color w:val="000000" w:themeColor="text1"/>
          <w:sz w:val="24"/>
          <w:highlight w:val="none"/>
          <w:lang w:val="en-US" w:eastAsia="zh-CN"/>
          <w14:textFill>
            <w14:solidFill>
              <w14:schemeClr w14:val="tx1"/>
            </w14:solidFill>
          </w14:textFill>
        </w:rPr>
        <w:t>1</w:t>
      </w:r>
    </w:p>
    <w:p>
      <w:pPr>
        <w:rPr>
          <w:rFonts w:hint="eastAsia" w:ascii="宋体" w:hAnsi="宋体" w:cs="宋体"/>
          <w:color w:val="333333"/>
        </w:rPr>
      </w:pPr>
      <w:r>
        <w:t>1</w:t>
      </w:r>
      <w:r>
        <w:rPr>
          <w:rFonts w:hint="eastAsia"/>
        </w:rPr>
        <w:t>、</w:t>
      </w:r>
      <w:r>
        <w:rPr>
          <w:rFonts w:hint="eastAsia" w:ascii="宋体" w:hAnsi="宋体" w:cs="宋体"/>
          <w:color w:val="333333"/>
        </w:rPr>
        <w:t>具备三证合一营业执照副本</w:t>
      </w:r>
    </w:p>
    <w:p>
      <w:r>
        <w:t>2</w:t>
      </w:r>
      <w:r>
        <w:rPr>
          <w:rFonts w:hint="eastAsia"/>
        </w:rPr>
        <w:t>、</w:t>
      </w:r>
      <w:r>
        <w:rPr>
          <w:rFonts w:hint="eastAsia"/>
          <w:lang w:val="en-US" w:eastAsia="zh-CN"/>
        </w:rPr>
        <w:t>具有法人证明书或授权委托书；</w:t>
      </w:r>
    </w:p>
    <w:p>
      <w:r>
        <w:rPr>
          <w:rFonts w:hint="eastAsia" w:eastAsia="宋体"/>
          <w:lang w:val="en-US" w:eastAsia="zh-CN"/>
        </w:rPr>
        <w:t>3</w:t>
      </w:r>
      <w:r>
        <w:rPr>
          <w:rFonts w:hint="eastAsia"/>
        </w:rPr>
        <w:t>、参加政府采购活动近3年内在经营活动中没有违法记录（提供书面声明）</w:t>
      </w:r>
    </w:p>
    <w:p>
      <w:r>
        <w:rPr>
          <w:rFonts w:hint="eastAsia" w:eastAsia="宋体"/>
          <w:lang w:val="en-US" w:eastAsia="zh-CN"/>
        </w:rPr>
        <w:t>4</w:t>
      </w:r>
      <w:r>
        <w:rPr>
          <w:rFonts w:hint="eastAsia"/>
        </w:rPr>
        <w:t>、投标人须具有有效的《食品经营许可证》或《食品生产许可证》或食品小作坊登记证</w:t>
      </w:r>
    </w:p>
    <w:p>
      <w:r>
        <w:rPr>
          <w:rFonts w:hint="eastAsia" w:eastAsia="宋体"/>
          <w:lang w:val="en-US" w:eastAsia="zh-CN"/>
        </w:rPr>
        <w:t>5</w:t>
      </w:r>
      <w:r>
        <w:t>、未被列入信用中国网（</w:t>
      </w:r>
      <w:r>
        <w:fldChar w:fldCharType="begin"/>
      </w:r>
      <w:r>
        <w:instrText xml:space="preserve"> HYPERLINK "http://www.creditchina.gov.cn/" </w:instrText>
      </w:r>
      <w:r>
        <w:fldChar w:fldCharType="separate"/>
      </w:r>
      <w:r>
        <w:t>www.creditchina.gov.cn</w:t>
      </w:r>
      <w:r>
        <w:fldChar w:fldCharType="end"/>
      </w:r>
      <w:r>
        <w:t>）及中国政府采购网 (</w:t>
      </w:r>
      <w:r>
        <w:fldChar w:fldCharType="begin"/>
      </w:r>
      <w:r>
        <w:instrText xml:space="preserve"> HYPERLINK "http://www.ccgp.gov.cn/" </w:instrText>
      </w:r>
      <w:r>
        <w:fldChar w:fldCharType="separate"/>
      </w:r>
      <w:r>
        <w:t>www.ccgp.gov.cn</w:t>
      </w:r>
      <w:r>
        <w:fldChar w:fldCharType="end"/>
      </w:r>
      <w:r>
        <w:t>）失信被执行人名单、重大税收违法失信主体、政府采购严重违法失信行为记录名单；（网上截图）</w:t>
      </w:r>
    </w:p>
    <w:p>
      <w:r>
        <w:rPr>
          <w:rFonts w:hint="eastAsia" w:eastAsia="宋体"/>
          <w:lang w:val="en-US" w:eastAsia="zh-CN"/>
        </w:rPr>
        <w:t>6</w:t>
      </w:r>
      <w:r>
        <w:t>、</w:t>
      </w:r>
      <w:r>
        <w:rPr>
          <w:rFonts w:hint="eastAsia"/>
        </w:rPr>
        <w:t>投标供应商需提供屠宰场出具的《动物防疫条件合格证》加盖公章的复印件；屠宰场的销售授权书或供应商与屠宰场的合作协议。</w:t>
      </w:r>
    </w:p>
    <w:p>
      <w:r>
        <w:rPr>
          <w:rFonts w:hint="eastAsia" w:eastAsia="宋体"/>
          <w:lang w:val="en-US" w:eastAsia="zh-CN"/>
        </w:rPr>
        <w:t>7</w:t>
      </w:r>
      <w:r>
        <w:t>、投标保证金（缴纳证明）</w:t>
      </w:r>
    </w:p>
    <w:p>
      <w:pP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8、中小企业申明函</w:t>
      </w:r>
    </w:p>
    <w:p>
      <w:r>
        <w:rPr>
          <w:rFonts w:hint="eastAsia"/>
        </w:rPr>
        <w:t>9、供应商须知资料表要求的其他资格证明文件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FF0000"/>
          <w:lang w:val="en-US" w:eastAsia="zh-CN"/>
        </w:rPr>
      </w:pPr>
    </w:p>
    <w:p>
      <w:pPr>
        <w:shd w:val="clear" w:color="auto" w:fill="auto"/>
        <w:spacing w:line="240" w:lineRule="atLeast"/>
        <w:ind w:left="708" w:hanging="716" w:hangingChars="295"/>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标项</w:t>
      </w:r>
      <w:r>
        <w:rPr>
          <w:rFonts w:hint="eastAsia" w:ascii="仿宋" w:hAnsi="仿宋" w:eastAsia="仿宋" w:cs="仿宋"/>
          <w:b/>
          <w:bCs/>
          <w:color w:val="000000" w:themeColor="text1"/>
          <w:sz w:val="24"/>
          <w:highlight w:val="none"/>
          <w:lang w:val="en-US" w:eastAsia="zh-CN"/>
          <w14:textFill>
            <w14:solidFill>
              <w14:schemeClr w14:val="tx1"/>
            </w14:solidFill>
          </w14:textFill>
        </w:rPr>
        <w:t>2</w:t>
      </w:r>
    </w:p>
    <w:p>
      <w:pPr>
        <w:rPr>
          <w:rFonts w:hint="eastAsia" w:ascii="宋体" w:hAnsi="宋体" w:cs="宋体"/>
          <w:color w:val="333333"/>
        </w:rPr>
      </w:pPr>
      <w:r>
        <w:t>1</w:t>
      </w:r>
      <w:r>
        <w:rPr>
          <w:rFonts w:hint="eastAsia"/>
        </w:rPr>
        <w:t>、</w:t>
      </w:r>
      <w:r>
        <w:rPr>
          <w:rFonts w:hint="eastAsia" w:ascii="宋体" w:hAnsi="宋体" w:cs="宋体"/>
          <w:color w:val="333333"/>
        </w:rPr>
        <w:t>具备三证合一营业执照副本</w:t>
      </w:r>
    </w:p>
    <w:p>
      <w:pPr>
        <w:rPr>
          <w:rFonts w:hint="eastAsia"/>
        </w:rPr>
      </w:pPr>
      <w:r>
        <w:t>2</w:t>
      </w:r>
      <w:r>
        <w:rPr>
          <w:rFonts w:hint="eastAsia"/>
        </w:rPr>
        <w:t>、</w:t>
      </w:r>
      <w:r>
        <w:rPr>
          <w:rFonts w:hint="eastAsia"/>
          <w:lang w:val="en-US" w:eastAsia="zh-CN"/>
        </w:rPr>
        <w:t>具有法人证明书或授权委托书；</w:t>
      </w:r>
    </w:p>
    <w:p>
      <w:r>
        <w:rPr>
          <w:rFonts w:hint="eastAsia" w:eastAsia="宋体"/>
          <w:lang w:val="en-US" w:eastAsia="zh-CN"/>
        </w:rPr>
        <w:t>3</w:t>
      </w:r>
      <w:r>
        <w:rPr>
          <w:rFonts w:hint="eastAsia"/>
        </w:rPr>
        <w:t>、参加政府采购活动近3年内在经营活动中没有违法记录（提供书面声明）</w:t>
      </w:r>
    </w:p>
    <w:p>
      <w:r>
        <w:rPr>
          <w:rFonts w:hint="eastAsia" w:eastAsia="宋体"/>
          <w:lang w:val="en-US" w:eastAsia="zh-CN"/>
        </w:rPr>
        <w:t>4</w:t>
      </w:r>
      <w:r>
        <w:t>、未被列入信用中国网（</w:t>
      </w:r>
      <w:r>
        <w:fldChar w:fldCharType="begin"/>
      </w:r>
      <w:r>
        <w:instrText xml:space="preserve"> HYPERLINK "http://www.creditchina.gov.cn/" </w:instrText>
      </w:r>
      <w:r>
        <w:fldChar w:fldCharType="separate"/>
      </w:r>
      <w:r>
        <w:t>www.creditchina.gov.cn</w:t>
      </w:r>
      <w:r>
        <w:fldChar w:fldCharType="end"/>
      </w:r>
      <w:r>
        <w:t>）及中国政府采购网 (</w:t>
      </w:r>
      <w:r>
        <w:fldChar w:fldCharType="begin"/>
      </w:r>
      <w:r>
        <w:instrText xml:space="preserve"> HYPERLINK "http://www.ccgp.gov.cn/" </w:instrText>
      </w:r>
      <w:r>
        <w:fldChar w:fldCharType="separate"/>
      </w:r>
      <w:r>
        <w:t>www.ccgp.gov.cn</w:t>
      </w:r>
      <w:r>
        <w:fldChar w:fldCharType="end"/>
      </w:r>
      <w:r>
        <w:t>）失信被执行人名单、重大税收违法失信主体、政府采购严重违法失信行为记录名单；（网上截图）</w:t>
      </w:r>
    </w:p>
    <w:p>
      <w:r>
        <w:rPr>
          <w:rFonts w:hint="eastAsia" w:eastAsia="宋体"/>
          <w:lang w:val="en-US" w:eastAsia="zh-CN"/>
        </w:rPr>
        <w:t>5</w:t>
      </w:r>
      <w:r>
        <w:t>、投标保证金（缴纳证明）</w:t>
      </w:r>
    </w:p>
    <w:p>
      <w:r>
        <w:rPr>
          <w:rFonts w:hint="eastAsia" w:eastAsia="宋体" w:cs="Times New Roman"/>
          <w:b w:val="0"/>
          <w:bCs w:val="0"/>
          <w:color w:val="000000"/>
          <w:spacing w:val="0"/>
          <w:w w:val="100"/>
          <w:position w:val="0"/>
          <w:sz w:val="24"/>
          <w:szCs w:val="24"/>
          <w:shd w:val="clear" w:color="auto" w:fill="auto"/>
          <w:lang w:val="en-US" w:eastAsia="zh-CN" w:bidi="en-US"/>
        </w:rPr>
        <w:t>6</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、中小企业申明函</w:t>
      </w:r>
    </w:p>
    <w:p>
      <w:pPr>
        <w:rPr>
          <w:rFonts w:hint="default"/>
          <w:lang w:val="en-US" w:eastAsia="zh-CN"/>
        </w:rPr>
      </w:pPr>
      <w:r>
        <w:rPr>
          <w:rFonts w:hint="eastAsia" w:eastAsia="宋体"/>
          <w:lang w:val="en-US" w:eastAsia="zh-CN"/>
        </w:rPr>
        <w:t>7</w:t>
      </w:r>
      <w:r>
        <w:rPr>
          <w:rFonts w:hint="eastAsia"/>
        </w:rPr>
        <w:t>、供应商须知资料表要求的其他资格证明文件</w:t>
      </w:r>
    </w:p>
    <w:p>
      <w:pPr>
        <w:shd w:val="clear" w:color="auto" w:fill="auto"/>
        <w:spacing w:line="240" w:lineRule="atLeast"/>
        <w:ind w:left="708" w:hanging="716" w:hangingChars="295"/>
        <w:jc w:val="left"/>
        <w:rPr>
          <w:rFonts w:hint="eastAsia" w:ascii="仿宋" w:hAnsi="仿宋" w:eastAsia="仿宋" w:cs="仿宋"/>
          <w:b/>
          <w:bCs/>
          <w:color w:val="000000" w:themeColor="text1"/>
          <w:sz w:val="24"/>
          <w:highlight w:val="none"/>
          <w:lang w:eastAsia="zh-CN"/>
          <w14:textFill>
            <w14:solidFill>
              <w14:schemeClr w14:val="tx1"/>
            </w14:solidFill>
          </w14:textFill>
        </w:rPr>
      </w:pPr>
    </w:p>
    <w:p>
      <w:pPr>
        <w:shd w:val="clear" w:color="auto" w:fill="auto"/>
        <w:spacing w:line="240" w:lineRule="atLeast"/>
        <w:ind w:left="708" w:hanging="716" w:hangingChars="295"/>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标项</w:t>
      </w:r>
      <w:r>
        <w:rPr>
          <w:rFonts w:hint="eastAsia" w:ascii="仿宋" w:hAnsi="仿宋" w:eastAsia="仿宋" w:cs="仿宋"/>
          <w:b/>
          <w:bCs/>
          <w:color w:val="000000" w:themeColor="text1"/>
          <w:sz w:val="24"/>
          <w:highlight w:val="none"/>
          <w:lang w:val="en-US" w:eastAsia="zh-CN"/>
          <w14:textFill>
            <w14:solidFill>
              <w14:schemeClr w14:val="tx1"/>
            </w14:solidFill>
          </w14:textFill>
        </w:rPr>
        <w:t>3</w:t>
      </w:r>
    </w:p>
    <w:p>
      <w:pPr>
        <w:rPr>
          <w:rFonts w:hint="eastAsia" w:ascii="宋体" w:hAnsi="宋体" w:cs="宋体"/>
          <w:color w:val="333333"/>
        </w:rPr>
      </w:pPr>
      <w:r>
        <w:t>1</w:t>
      </w:r>
      <w:r>
        <w:rPr>
          <w:rFonts w:hint="eastAsia"/>
        </w:rPr>
        <w:t>、</w:t>
      </w:r>
      <w:r>
        <w:rPr>
          <w:rFonts w:hint="eastAsia" w:ascii="宋体" w:hAnsi="宋体" w:cs="宋体"/>
          <w:color w:val="333333"/>
        </w:rPr>
        <w:t>具备三证合一营业执照副本</w:t>
      </w:r>
    </w:p>
    <w:p>
      <w:r>
        <w:t>2</w:t>
      </w:r>
      <w:r>
        <w:rPr>
          <w:rFonts w:hint="eastAsia"/>
        </w:rPr>
        <w:t>、</w:t>
      </w:r>
      <w:r>
        <w:rPr>
          <w:rFonts w:hint="eastAsia"/>
          <w:lang w:val="en-US" w:eastAsia="zh-CN"/>
        </w:rPr>
        <w:t>具有法人证明书或授权委托书；</w:t>
      </w:r>
    </w:p>
    <w:p>
      <w:r>
        <w:rPr>
          <w:rFonts w:hint="eastAsia" w:eastAsia="宋体"/>
          <w:lang w:val="en-US" w:eastAsia="zh-CN"/>
        </w:rPr>
        <w:t>3</w:t>
      </w:r>
      <w:r>
        <w:rPr>
          <w:rFonts w:hint="eastAsia"/>
        </w:rPr>
        <w:t>、参加政府采购活动近3年内在经营活动中没有违法记录（提供书面声明）</w:t>
      </w:r>
    </w:p>
    <w:p>
      <w:r>
        <w:rPr>
          <w:rFonts w:hint="eastAsia" w:eastAsia="宋体"/>
          <w:lang w:val="en-US" w:eastAsia="zh-CN"/>
        </w:rPr>
        <w:t>4</w:t>
      </w:r>
      <w:r>
        <w:rPr>
          <w:rFonts w:hint="eastAsia"/>
        </w:rPr>
        <w:t>、投标人须具有有效的《食品经营许可证》或《食品生产许可证》或食品小作坊登记证</w:t>
      </w:r>
    </w:p>
    <w:p>
      <w:r>
        <w:rPr>
          <w:rFonts w:hint="eastAsia" w:eastAsia="宋体"/>
          <w:lang w:val="en-US" w:eastAsia="zh-CN"/>
        </w:rPr>
        <w:t>5</w:t>
      </w:r>
      <w:r>
        <w:t>、未被列入信用中国网（</w:t>
      </w:r>
      <w:r>
        <w:fldChar w:fldCharType="begin"/>
      </w:r>
      <w:r>
        <w:instrText xml:space="preserve"> HYPERLINK "http://www.creditchina.gov.cn/" </w:instrText>
      </w:r>
      <w:r>
        <w:fldChar w:fldCharType="separate"/>
      </w:r>
      <w:r>
        <w:t>www.creditchina.gov.cn</w:t>
      </w:r>
      <w:r>
        <w:fldChar w:fldCharType="end"/>
      </w:r>
      <w:r>
        <w:t>）及中国政府采购网 (</w:t>
      </w:r>
      <w:r>
        <w:fldChar w:fldCharType="begin"/>
      </w:r>
      <w:r>
        <w:instrText xml:space="preserve"> HYPERLINK "http://www.ccgp.gov.cn/" </w:instrText>
      </w:r>
      <w:r>
        <w:fldChar w:fldCharType="separate"/>
      </w:r>
      <w:r>
        <w:t>www.ccgp.gov.cn</w:t>
      </w:r>
      <w:r>
        <w:fldChar w:fldCharType="end"/>
      </w:r>
      <w:r>
        <w:t>）失信被执行人名单、重大税收违法失信主体、政府采购严重违法失信行为记录名单；（网上截图）</w:t>
      </w:r>
    </w:p>
    <w:p>
      <w:r>
        <w:rPr>
          <w:rFonts w:hint="eastAsia" w:eastAsia="宋体"/>
          <w:lang w:val="en-US" w:eastAsia="zh-CN"/>
        </w:rPr>
        <w:t>6</w:t>
      </w:r>
      <w:r>
        <w:t>、投标保证金（缴纳证明）</w:t>
      </w:r>
    </w:p>
    <w:p>
      <w:r>
        <w:rPr>
          <w:rFonts w:hint="eastAsia" w:eastAsia="宋体" w:cs="Times New Roman"/>
          <w:b w:val="0"/>
          <w:bCs w:val="0"/>
          <w:color w:val="000000"/>
          <w:spacing w:val="0"/>
          <w:w w:val="100"/>
          <w:position w:val="0"/>
          <w:sz w:val="24"/>
          <w:szCs w:val="24"/>
          <w:shd w:val="clear" w:color="auto" w:fill="auto"/>
          <w:lang w:val="en-US" w:eastAsia="zh-CN" w:bidi="en-US"/>
        </w:rPr>
        <w:t>7</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、中小企业申明函</w:t>
      </w:r>
    </w:p>
    <w:p>
      <w:r>
        <w:rPr>
          <w:rFonts w:hint="eastAsia" w:eastAsia="宋体"/>
          <w:lang w:val="en-US" w:eastAsia="zh-CN"/>
        </w:rPr>
        <w:t>8</w:t>
      </w:r>
      <w:r>
        <w:rPr>
          <w:rFonts w:hint="eastAsia"/>
        </w:rPr>
        <w:t>、供应商须知资料表要求的其他资格证明文件</w:t>
      </w:r>
    </w:p>
    <w:p>
      <w:pPr>
        <w:pStyle w:val="2"/>
        <w:rPr>
          <w:rFonts w:hint="default"/>
          <w:lang w:val="en-US" w:eastAsia="zh-CN"/>
        </w:rPr>
      </w:pPr>
    </w:p>
    <w:p>
      <w:pPr>
        <w:shd w:val="clear" w:color="auto" w:fill="auto"/>
        <w:spacing w:line="240" w:lineRule="atLeast"/>
        <w:ind w:left="708" w:hanging="716" w:hangingChars="295"/>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标项</w:t>
      </w:r>
      <w:r>
        <w:rPr>
          <w:rFonts w:hint="eastAsia" w:ascii="仿宋" w:hAnsi="仿宋" w:eastAsia="仿宋" w:cs="仿宋"/>
          <w:b/>
          <w:bCs/>
          <w:color w:val="000000" w:themeColor="text1"/>
          <w:sz w:val="24"/>
          <w:highlight w:val="none"/>
          <w:lang w:val="en-US" w:eastAsia="zh-CN"/>
          <w14:textFill>
            <w14:solidFill>
              <w14:schemeClr w14:val="tx1"/>
            </w14:solidFill>
          </w14:textFill>
        </w:rPr>
        <w:t>4</w:t>
      </w:r>
    </w:p>
    <w:p>
      <w:pPr>
        <w:rPr>
          <w:rFonts w:hint="eastAsia" w:ascii="宋体" w:hAnsi="宋体" w:cs="宋体"/>
          <w:color w:val="333333"/>
        </w:rPr>
      </w:pPr>
      <w:r>
        <w:t>1</w:t>
      </w:r>
      <w:r>
        <w:rPr>
          <w:rFonts w:hint="eastAsia"/>
        </w:rPr>
        <w:t>、</w:t>
      </w:r>
      <w:r>
        <w:rPr>
          <w:rFonts w:hint="eastAsia" w:ascii="宋体" w:hAnsi="宋体" w:cs="宋体"/>
          <w:color w:val="333333"/>
        </w:rPr>
        <w:t>具备三证合一营业执照副本</w:t>
      </w:r>
    </w:p>
    <w:p>
      <w:r>
        <w:t>2</w:t>
      </w:r>
      <w:r>
        <w:rPr>
          <w:rFonts w:hint="eastAsia"/>
        </w:rPr>
        <w:t>、</w:t>
      </w:r>
      <w:r>
        <w:rPr>
          <w:rFonts w:hint="eastAsia"/>
          <w:lang w:val="en-US" w:eastAsia="zh-CN"/>
        </w:rPr>
        <w:t>具有法人证明书或授权委托书；</w:t>
      </w:r>
    </w:p>
    <w:p>
      <w:r>
        <w:rPr>
          <w:rFonts w:hint="eastAsia" w:eastAsia="宋体"/>
          <w:lang w:val="en-US" w:eastAsia="zh-CN"/>
        </w:rPr>
        <w:t>3</w:t>
      </w:r>
      <w:r>
        <w:rPr>
          <w:rFonts w:hint="eastAsia"/>
        </w:rPr>
        <w:t>、参加政府采购活动近3年内在经营活动中没有违法记录（提供书面声明）</w:t>
      </w:r>
    </w:p>
    <w:p>
      <w:r>
        <w:rPr>
          <w:rFonts w:hint="eastAsia" w:eastAsia="宋体"/>
          <w:lang w:val="en-US" w:eastAsia="zh-CN"/>
        </w:rPr>
        <w:t>4</w:t>
      </w:r>
      <w:r>
        <w:rPr>
          <w:rFonts w:hint="eastAsia"/>
        </w:rPr>
        <w:t>、投标人须具有有效的《食品经营许可证》或《食品生产许可证》或食品小作坊登记证</w:t>
      </w:r>
    </w:p>
    <w:p>
      <w:r>
        <w:rPr>
          <w:rFonts w:hint="eastAsia" w:eastAsia="宋体"/>
          <w:lang w:val="en-US" w:eastAsia="zh-CN"/>
        </w:rPr>
        <w:t>5</w:t>
      </w:r>
      <w:r>
        <w:t>、未被列入信用中国网（</w:t>
      </w:r>
      <w:r>
        <w:fldChar w:fldCharType="begin"/>
      </w:r>
      <w:r>
        <w:instrText xml:space="preserve"> HYPERLINK "http://www.creditchina.gov.cn/" </w:instrText>
      </w:r>
      <w:r>
        <w:fldChar w:fldCharType="separate"/>
      </w:r>
      <w:r>
        <w:t>www.creditchina.gov.cn</w:t>
      </w:r>
      <w:r>
        <w:fldChar w:fldCharType="end"/>
      </w:r>
      <w:r>
        <w:t>）及中国政府采购网 (</w:t>
      </w:r>
      <w:r>
        <w:fldChar w:fldCharType="begin"/>
      </w:r>
      <w:r>
        <w:instrText xml:space="preserve"> HYPERLINK "http://www.ccgp.gov.cn/" </w:instrText>
      </w:r>
      <w:r>
        <w:fldChar w:fldCharType="separate"/>
      </w:r>
      <w:r>
        <w:t>www.ccgp.gov.cn</w:t>
      </w:r>
      <w:r>
        <w:fldChar w:fldCharType="end"/>
      </w:r>
      <w:r>
        <w:t>）失信被执行人名单、重大税收违法失信主体、政府采购严重违法失信行为记录名单；（网上截图）</w:t>
      </w:r>
    </w:p>
    <w:p>
      <w:r>
        <w:rPr>
          <w:rFonts w:hint="eastAsia" w:eastAsia="宋体"/>
          <w:lang w:val="en-US" w:eastAsia="zh-CN"/>
        </w:rPr>
        <w:t>6</w:t>
      </w:r>
      <w:r>
        <w:t>、</w:t>
      </w:r>
      <w:r>
        <w:rPr>
          <w:rFonts w:hint="eastAsia" w:ascii="宋体" w:hAnsi="宋体" w:cs="宋体"/>
          <w:color w:val="auto"/>
          <w:lang w:val="en-US" w:eastAsia="zh-CN"/>
        </w:rPr>
        <w:t>投标供应商需提供养殖场出具的《动物防疫条件合格证》加盖公章的复印件；养殖场的销售授权书或供应商与养殖场的合作协议。</w:t>
      </w:r>
    </w:p>
    <w:p>
      <w:r>
        <w:rPr>
          <w:rFonts w:hint="eastAsia" w:eastAsia="宋体"/>
          <w:lang w:val="en-US" w:eastAsia="zh-CN"/>
        </w:rPr>
        <w:t>7</w:t>
      </w:r>
      <w:r>
        <w:t>、投标保证金（缴纳证明）</w:t>
      </w:r>
    </w:p>
    <w:p>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8、中小企业申明函</w:t>
      </w:r>
    </w:p>
    <w:p>
      <w:r>
        <w:rPr>
          <w:rFonts w:hint="eastAsia"/>
        </w:rPr>
        <w:t>9、供应商须知资料表要求的其他资格证明文件</w:t>
      </w:r>
    </w:p>
    <w:p>
      <w:pPr>
        <w:pStyle w:val="2"/>
        <w:rPr>
          <w:rFonts w:hint="default"/>
          <w:lang w:val="en-US" w:eastAsia="zh-CN"/>
        </w:rPr>
      </w:pPr>
    </w:p>
    <w:p>
      <w:pPr>
        <w:shd w:val="clear" w:color="auto" w:fill="auto"/>
        <w:spacing w:line="240" w:lineRule="atLeast"/>
        <w:ind w:left="708" w:hanging="716" w:hangingChars="295"/>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标项</w:t>
      </w:r>
      <w:r>
        <w:rPr>
          <w:rFonts w:hint="eastAsia" w:ascii="仿宋" w:hAnsi="仿宋" w:eastAsia="仿宋" w:cs="仿宋"/>
          <w:b/>
          <w:bCs/>
          <w:color w:val="000000" w:themeColor="text1"/>
          <w:sz w:val="24"/>
          <w:highlight w:val="none"/>
          <w:lang w:val="en-US" w:eastAsia="zh-CN"/>
          <w14:textFill>
            <w14:solidFill>
              <w14:schemeClr w14:val="tx1"/>
            </w14:solidFill>
          </w14:textFill>
        </w:rPr>
        <w:t>5</w:t>
      </w:r>
    </w:p>
    <w:p>
      <w:pPr>
        <w:rPr>
          <w:rFonts w:hint="eastAsia" w:ascii="宋体" w:hAnsi="宋体" w:cs="宋体"/>
          <w:color w:val="333333"/>
        </w:rPr>
      </w:pPr>
      <w:r>
        <w:t>1</w:t>
      </w:r>
      <w:r>
        <w:rPr>
          <w:rFonts w:hint="eastAsia"/>
        </w:rPr>
        <w:t>、</w:t>
      </w:r>
      <w:r>
        <w:rPr>
          <w:rFonts w:hint="eastAsia" w:ascii="宋体" w:hAnsi="宋体" w:cs="宋体"/>
          <w:color w:val="333333"/>
        </w:rPr>
        <w:t>具备三证合一营业执照副本</w:t>
      </w:r>
    </w:p>
    <w:p>
      <w:r>
        <w:t>2</w:t>
      </w:r>
      <w:r>
        <w:rPr>
          <w:rFonts w:hint="eastAsia"/>
        </w:rPr>
        <w:t>、</w:t>
      </w:r>
      <w:r>
        <w:rPr>
          <w:rFonts w:hint="eastAsia"/>
          <w:lang w:val="en-US" w:eastAsia="zh-CN"/>
        </w:rPr>
        <w:t>具有法人证明书或授权委托书</w:t>
      </w:r>
    </w:p>
    <w:p>
      <w:r>
        <w:rPr>
          <w:rFonts w:hint="eastAsia" w:eastAsia="宋体"/>
          <w:lang w:val="en-US" w:eastAsia="zh-CN"/>
        </w:rPr>
        <w:t>3</w:t>
      </w:r>
      <w:r>
        <w:rPr>
          <w:rFonts w:hint="eastAsia"/>
        </w:rPr>
        <w:t>、参加政府采购活动近3年内在经营活动中没有违法记录（提供书面声明）</w:t>
      </w:r>
    </w:p>
    <w:p>
      <w:r>
        <w:rPr>
          <w:rFonts w:hint="eastAsia" w:eastAsia="宋体"/>
          <w:lang w:val="en-US" w:eastAsia="zh-CN"/>
        </w:rPr>
        <w:t>4</w:t>
      </w:r>
      <w:r>
        <w:rPr>
          <w:rFonts w:hint="eastAsia"/>
        </w:rPr>
        <w:t>、投标人须具有有效的《食品经营许可证》或《食品生产许可证》或食品小作坊登记证</w:t>
      </w:r>
    </w:p>
    <w:p>
      <w:r>
        <w:rPr>
          <w:rFonts w:hint="eastAsia" w:eastAsia="宋体"/>
          <w:lang w:val="en-US" w:eastAsia="zh-CN"/>
        </w:rPr>
        <w:t>5</w:t>
      </w:r>
      <w:r>
        <w:t>、未被列入信用中国网（</w:t>
      </w:r>
      <w:r>
        <w:fldChar w:fldCharType="begin"/>
      </w:r>
      <w:r>
        <w:instrText xml:space="preserve"> HYPERLINK "http://www.creditchina.gov.cn/" </w:instrText>
      </w:r>
      <w:r>
        <w:fldChar w:fldCharType="separate"/>
      </w:r>
      <w:r>
        <w:t>www.creditchina.gov.cn</w:t>
      </w:r>
      <w:r>
        <w:fldChar w:fldCharType="end"/>
      </w:r>
      <w:r>
        <w:t>）及中国政府采购网 (</w:t>
      </w:r>
      <w:r>
        <w:fldChar w:fldCharType="begin"/>
      </w:r>
      <w:r>
        <w:instrText xml:space="preserve"> HYPERLINK "http://www.ccgp.gov.cn/" </w:instrText>
      </w:r>
      <w:r>
        <w:fldChar w:fldCharType="separate"/>
      </w:r>
      <w:r>
        <w:t>www.ccgp.gov.cn</w:t>
      </w:r>
      <w:r>
        <w:fldChar w:fldCharType="end"/>
      </w:r>
      <w:r>
        <w:t>）失信被执行人名单、重大税收违法失信主体、政府采购严重违法失信行为记录名单；（网上截图）</w:t>
      </w:r>
    </w:p>
    <w:p>
      <w:r>
        <w:rPr>
          <w:rFonts w:hint="eastAsia" w:eastAsia="宋体"/>
          <w:lang w:val="en-US" w:eastAsia="zh-CN"/>
        </w:rPr>
        <w:t>6</w:t>
      </w:r>
      <w:r>
        <w:t>、投标保证金（缴纳证明）</w:t>
      </w:r>
    </w:p>
    <w:p>
      <w:r>
        <w:rPr>
          <w:rFonts w:hint="eastAsia" w:eastAsia="宋体" w:cs="Times New Roman"/>
          <w:b w:val="0"/>
          <w:bCs w:val="0"/>
          <w:color w:val="000000"/>
          <w:spacing w:val="0"/>
          <w:w w:val="100"/>
          <w:position w:val="0"/>
          <w:sz w:val="24"/>
          <w:szCs w:val="24"/>
          <w:shd w:val="clear" w:color="auto" w:fill="auto"/>
          <w:lang w:val="en-US" w:eastAsia="zh-CN" w:bidi="en-US"/>
        </w:rPr>
        <w:t>7</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、中小企业申明函</w:t>
      </w:r>
    </w:p>
    <w:p>
      <w:r>
        <w:rPr>
          <w:rFonts w:hint="eastAsia" w:eastAsia="宋体"/>
          <w:lang w:val="en-US" w:eastAsia="zh-CN"/>
        </w:rPr>
        <w:t>8</w:t>
      </w:r>
      <w:r>
        <w:rPr>
          <w:rFonts w:hint="eastAsia"/>
        </w:rPr>
        <w:t>、供应商须知资料表要求的其他资格证明文件</w:t>
      </w:r>
    </w:p>
    <w:bookmarkEnd w:id="59"/>
    <w:bookmarkEnd w:id="60"/>
    <w:bookmarkEnd w:id="61"/>
    <w:bookmarkEnd w:id="62"/>
    <w:bookmarkEnd w:id="63"/>
    <w:bookmarkEnd w:id="64"/>
    <w:bookmarkEnd w:id="65"/>
    <w:bookmarkEnd w:id="66"/>
    <w:bookmarkEnd w:id="67"/>
    <w:p>
      <w:pPr>
        <w:pStyle w:val="9"/>
        <w:keepNext w:val="0"/>
        <w:keepLines w:val="0"/>
        <w:pageBreakBefore w:val="0"/>
        <w:widowControl w:val="0"/>
        <w:numPr>
          <w:ilvl w:val="0"/>
          <w:numId w:val="0"/>
        </w:numPr>
        <w:shd w:val="clear" w:color="auto" w:fill="auto"/>
        <w:tabs>
          <w:tab w:val="left" w:pos="780"/>
        </w:tabs>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000000"/>
          <w:sz w:val="36"/>
          <w:szCs w:val="36"/>
          <w:lang w:val="en-US" w:eastAsia="zh-CN"/>
        </w:rPr>
      </w:pPr>
      <w:bookmarkStart w:id="68" w:name="_Ref467988698"/>
      <w:bookmarkStart w:id="69" w:name="_Toc520356217"/>
      <w:bookmarkStart w:id="70" w:name="_Toc216582813"/>
      <w:bookmarkStart w:id="71" w:name="_Toc480942349"/>
    </w:p>
    <w:p>
      <w:pPr>
        <w:pStyle w:val="9"/>
        <w:keepNext w:val="0"/>
        <w:keepLines w:val="0"/>
        <w:pageBreakBefore w:val="0"/>
        <w:widowControl w:val="0"/>
        <w:numPr>
          <w:ilvl w:val="0"/>
          <w:numId w:val="0"/>
        </w:numPr>
        <w:shd w:val="clear" w:color="auto" w:fill="auto"/>
        <w:tabs>
          <w:tab w:val="left" w:pos="780"/>
        </w:tabs>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sz w:val="36"/>
          <w:szCs w:val="36"/>
          <w:lang w:val="en-US" w:eastAsia="zh-CN"/>
        </w:rPr>
      </w:pPr>
    </w:p>
    <w:p>
      <w:pPr>
        <w:pStyle w:val="10"/>
        <w:rPr>
          <w:rFonts w:hint="eastAsia" w:ascii="仿宋" w:hAnsi="仿宋" w:eastAsia="仿宋" w:cs="仿宋"/>
          <w:b/>
          <w:bCs/>
          <w:color w:val="000000"/>
          <w:sz w:val="36"/>
          <w:szCs w:val="36"/>
          <w:lang w:val="en-US" w:eastAsia="zh-CN"/>
        </w:rPr>
      </w:pPr>
    </w:p>
    <w:p>
      <w:pPr>
        <w:rPr>
          <w:rFonts w:hint="eastAsia" w:ascii="仿宋" w:hAnsi="仿宋" w:eastAsia="仿宋" w:cs="仿宋"/>
          <w:b/>
          <w:bCs/>
          <w:color w:val="000000"/>
          <w:sz w:val="36"/>
          <w:szCs w:val="36"/>
          <w:lang w:val="en-US" w:eastAsia="zh-CN"/>
        </w:rPr>
      </w:pPr>
    </w:p>
    <w:p>
      <w:pPr>
        <w:pStyle w:val="2"/>
        <w:rPr>
          <w:rFonts w:hint="eastAsia"/>
          <w:lang w:val="en-US" w:eastAsia="zh-CN"/>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sz w:val="24"/>
          <w:highlight w:val="none"/>
        </w:rPr>
      </w:pPr>
      <w:r>
        <w:rPr>
          <w:rFonts w:hint="eastAsia" w:ascii="仿宋" w:hAnsi="仿宋" w:eastAsia="仿宋" w:cs="仿宋"/>
          <w:b/>
          <w:bCs/>
          <w:color w:val="000000"/>
          <w:sz w:val="36"/>
          <w:szCs w:val="36"/>
          <w:lang w:val="en-US" w:eastAsia="zh-CN"/>
        </w:rPr>
        <w:t>（一）具备三证合一营业执照副本</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说明：1.提供有效的营业执照等证明文件复印件，复印件上应加盖本单位章。</w:t>
      </w:r>
    </w:p>
    <w:p>
      <w:pPr>
        <w:pStyle w:val="12"/>
        <w:pageBreakBefore w:val="0"/>
        <w:widowControl w:val="0"/>
        <w:numPr>
          <w:ilvl w:val="0"/>
          <w:numId w:val="11"/>
        </w:numPr>
        <w:shd w:val="clear" w:color="auto" w:fill="auto"/>
        <w:tabs>
          <w:tab w:val="left" w:pos="5580"/>
        </w:tabs>
        <w:kinsoku/>
        <w:wordWrap/>
        <w:overflowPunct/>
        <w:topLinePunct w:val="0"/>
        <w:autoSpaceDE/>
        <w:autoSpaceDN/>
        <w:bidi w:val="0"/>
        <w:snapToGrid/>
        <w:spacing w:line="400" w:lineRule="exact"/>
        <w:ind w:left="1354" w:leftChars="0" w:firstLine="0" w:firstLine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投标人为自然人的，应提供身份证明的复印件。</w:t>
      </w:r>
    </w:p>
    <w:p>
      <w:pPr>
        <w:pStyle w:val="16"/>
        <w:numPr>
          <w:ilvl w:val="0"/>
          <w:numId w:val="0"/>
        </w:numPr>
        <w:ind w:left="1354" w:leftChars="0" w:right="0" w:rightChars="0"/>
        <w:jc w:val="center"/>
        <w:rPr>
          <w:rFonts w:hint="eastAsia"/>
        </w:rPr>
      </w:pPr>
    </w:p>
    <w:p>
      <w:pPr>
        <w:jc w:val="center"/>
        <w:rPr>
          <w:rFonts w:hint="eastAsia" w:eastAsia="宋体"/>
          <w:lang w:eastAsia="zh-CN"/>
        </w:rPr>
      </w:pPr>
      <w:r>
        <w:rPr>
          <w:rFonts w:hint="eastAsia" w:eastAsia="宋体"/>
          <w:lang w:eastAsia="zh-CN"/>
        </w:rPr>
        <w:t>（格式自拟）</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宋体" w:hAnsi="宋体" w:eastAsia="宋体" w:cs="宋体"/>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164" w:leftChars="257" w:hanging="540"/>
        <w:jc w:val="center"/>
        <w:rPr>
          <w:rFonts w:hint="eastAsia" w:ascii="宋体" w:hAnsi="宋体" w:eastAsia="宋体" w:cs="宋体"/>
          <w:color w:val="auto"/>
          <w:sz w:val="24"/>
          <w:highlight w:val="none"/>
        </w:rPr>
      </w:pPr>
      <w:bookmarkStart w:id="72" w:name="_Toc515647808"/>
      <w:bookmarkStart w:id="73" w:name="_Toc32520"/>
      <w:bookmarkStart w:id="74" w:name="_Toc7039"/>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75" w:name="_Toc22472"/>
      <w:bookmarkStart w:id="76" w:name="_Toc23503"/>
      <w:bookmarkStart w:id="77" w:name="_Toc515647807"/>
      <w:bookmarkStart w:id="78" w:name="_Toc1083"/>
    </w:p>
    <w:p>
      <w:pPr>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31"/>
        <w:shd w:val="clear" w:color="auto" w:fill="auto"/>
        <w:ind w:left="0" w:leftChars="0" w:firstLine="0" w:firstLineChars="0"/>
        <w:rPr>
          <w:rFonts w:hint="eastAsia" w:ascii="宋体" w:hAnsi="宋体" w:eastAsia="宋体" w:cs="宋体"/>
          <w:color w:val="auto"/>
          <w:sz w:val="24"/>
          <w:highlight w:val="none"/>
        </w:rPr>
      </w:pPr>
    </w:p>
    <w:p>
      <w:pPr>
        <w:pStyle w:val="31"/>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lang w:eastAsia="zh-CN"/>
        </w:rPr>
      </w:pPr>
      <w:bookmarkStart w:id="79" w:name="_Toc20444"/>
      <w:bookmarkStart w:id="80" w:name="_Toc3245"/>
      <w:bookmarkStart w:id="81" w:name="_Toc10823"/>
      <w:bookmarkStart w:id="82" w:name="_Toc334"/>
      <w:bookmarkStart w:id="83" w:name="_Toc29396"/>
      <w:bookmarkStart w:id="84" w:name="_Toc30244"/>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lang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lang w:eastAsia="zh-CN"/>
        </w:rPr>
      </w:pPr>
    </w:p>
    <w:p>
      <w:pPr>
        <w:pStyle w:val="4"/>
        <w:numPr>
          <w:ilvl w:val="0"/>
          <w:numId w:val="0"/>
        </w:numPr>
        <w:shd w:val="clear" w:color="auto" w:fill="auto"/>
        <w:spacing w:before="0" w:line="240" w:lineRule="atLeast"/>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（二）-1法定代表人资格证明书（自然人投标的无需提供）</w:t>
      </w:r>
      <w:bookmarkEnd w:id="79"/>
      <w:bookmarkEnd w:id="80"/>
      <w:bookmarkEnd w:id="81"/>
      <w:bookmarkEnd w:id="82"/>
      <w:bookmarkEnd w:id="83"/>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Cy3DNsoAgAAUAQAAA4AAABkcnMvZTJvRG9jLnhtbK1US44T&#10;MRDdI3EHy3vS+ZBoaKUzQhPCBkGkgQNU3O5uS/7JdtKdHawQYsEBuAA7VmzhNMPnFpTdIfOBRRZ4&#10;4a6yXc+vXpV7ft4pSXbceWF0QUeDISVcM1MKXRf01cvVgzNKfABdgjSaF3TPPT1f3L83b23Ox6Yx&#10;suSOIIj2eWsL2oRg8yzzrOEK/MBYrnGzMk5BQNfVWemgRXQls/FwOMta40rrDOPe4+qy36QHRHcK&#10;oKkqwfjSsK3iOvSojksImJJvhPV0kdhWFWfhRVV5HogsKGYa0oyXoL2Jc7aYQ147sI1gBwpwCoU7&#10;OSkQGi89Qi0hANk68ReUEswZb6owYEZlfSJJEcxiNLyjzWUDlqdcUGpvj6L7/wfLnu/WjoiyoDNK&#10;NCgs+Pcvb358en/18WtOrj58/vX63c9vb3GBzKJYrfU5xlzatTt4Hs2YeVc5Fb+YE+mSwPujwLwL&#10;hOHieDKZzMZTShjujaZnDyfoIE52HW6dD0+5USQaBa2kaS8acOGxDNxpCHzdt05SG3bPfOjj/8RF&#10;Ct5IUa6ElMlx9eZCOrIDbIFVGocrbx2TmrQFfTRN7AD7usJ+QqLKojZe1+m+WxH+JvAwjX8BR2JL&#10;8E1PICHEY5ArgRklq+FQPtElCXuL+mt8djSSUbykRHJ8pdFKJwMIecpJFFRq1DWWqy9QtEK36RAm&#10;mhtT7rHwW+tE3aDOo0Q97mCjpYIcHkXs5Jt+Ar3+E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Astwzb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JlqzxSgCAABQBAAADgAAAGRycy9lMm9Eb2MueG1srVTN&#10;jtMwEL4j8Q6W7zRtSldL1HSFtpQLgpUWHmDqOIkl/8l2m/QGJ4Q48AC8ADdOXOFplp+3YOyU7g8c&#10;esAHZ8b2fP7mm3HmZ72SZMudF0aXdDIaU8I1M5XQTUlfvVw9OKXEB9AVSKN5SXfc07PF/XvzzhY8&#10;N62RFXcEQbQvOlvSNgRbZJlnLVfgR8ZyjZu1cQoCuq7JKgcdoiuZ5ePxSdYZV1lnGPceV5fDJt0j&#10;umMATV0LxpeGbRTXYUB1XELAlHwrrKeLxLauOQsv6trzQGRJMdOQZrwE7XWcs8UcisaBbQXbU4Bj&#10;KNzJSYHQeOkBagkByMaJv6CUYM54U4cRMyobEkmKYBaT8R1tLluwPOWCUnt7EN3/P1j2fHvhiKhK&#10;mlOiQWHBv3958+PT+6uPXwty9eHzr9fvfn57iwskj2J11hcYc2kv3N7zaMbM+9qp+MWcSJ8E3h0E&#10;5n0gDBfz6XR6ks8oYbg3mZ0+nKK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PEYdgAAAAJAQAADwAAAAAAAAABACAAAAAiAAAAZHJzL2Rvd25yZXYueG1sUEsBAhQAFAAA&#10;AAgAh07iQCZas8UoAgAAU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12"/>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2"/>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15"/>
        <w:rPr>
          <w:rFonts w:hint="eastAsia"/>
          <w:highlight w:val="none"/>
        </w:rPr>
      </w:pPr>
    </w:p>
    <w:p>
      <w:pPr>
        <w:pStyle w:val="4"/>
        <w:numPr>
          <w:ilvl w:val="0"/>
          <w:numId w:val="0"/>
        </w:numPr>
        <w:shd w:val="clear" w:color="auto" w:fill="auto"/>
        <w:spacing w:before="0" w:line="240" w:lineRule="atLeast"/>
        <w:rPr>
          <w:rFonts w:hint="eastAsia" w:ascii="仿宋" w:hAnsi="仿宋" w:eastAsia="仿宋" w:cs="仿宋"/>
          <w:b/>
          <w:bCs/>
          <w:color w:val="000000"/>
          <w:spacing w:val="0"/>
          <w:w w:val="100"/>
          <w:position w:val="0"/>
          <w:sz w:val="36"/>
          <w:szCs w:val="36"/>
          <w:shd w:val="clear" w:color="auto" w:fill="auto"/>
          <w:lang w:val="en-US" w:eastAsia="zh-CN" w:bidi="en-US"/>
        </w:rPr>
      </w:pPr>
      <w:bookmarkStart w:id="85" w:name="_Toc19207"/>
      <w:bookmarkStart w:id="86" w:name="_Toc23699"/>
      <w:bookmarkStart w:id="87" w:name="_Toc10226"/>
      <w:bookmarkStart w:id="88" w:name="_Toc25779"/>
      <w:bookmarkStart w:id="89" w:name="_Toc3815"/>
    </w:p>
    <w:p>
      <w:pPr>
        <w:pStyle w:val="4"/>
        <w:numPr>
          <w:ilvl w:val="0"/>
          <w:numId w:val="0"/>
        </w:numPr>
        <w:shd w:val="clear" w:color="auto" w:fill="auto"/>
        <w:spacing w:before="0" w:line="240" w:lineRule="atLeast"/>
        <w:rPr>
          <w:rFonts w:hint="eastAsia" w:ascii="仿宋" w:hAnsi="仿宋" w:eastAsia="仿宋" w:cs="仿宋"/>
          <w:b/>
          <w:bCs/>
          <w:color w:val="000000"/>
          <w:spacing w:val="0"/>
          <w:w w:val="100"/>
          <w:position w:val="0"/>
          <w:sz w:val="36"/>
          <w:szCs w:val="36"/>
          <w:shd w:val="clear" w:color="auto" w:fill="auto"/>
          <w:lang w:val="en-US" w:eastAsia="zh-CN" w:bidi="en-US"/>
        </w:rPr>
      </w:pPr>
    </w:p>
    <w:p>
      <w:pPr>
        <w:pStyle w:val="4"/>
        <w:numPr>
          <w:ilvl w:val="0"/>
          <w:numId w:val="0"/>
        </w:numPr>
        <w:shd w:val="clear" w:color="auto" w:fill="auto"/>
        <w:spacing w:before="0" w:line="240" w:lineRule="atLeast"/>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（二）-2法定代表人授权委托书(自然人投标的无需提供)</w:t>
      </w:r>
      <w:bookmarkEnd w:id="75"/>
      <w:bookmarkEnd w:id="76"/>
      <w:bookmarkEnd w:id="77"/>
      <w:bookmarkEnd w:id="78"/>
      <w:bookmarkEnd w:id="84"/>
      <w:bookmarkEnd w:id="85"/>
      <w:bookmarkEnd w:id="86"/>
      <w:bookmarkEnd w:id="87"/>
      <w:bookmarkEnd w:id="88"/>
      <w:bookmarkEnd w:id="89"/>
    </w:p>
    <w:p>
      <w:pPr>
        <w:pStyle w:val="12"/>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2"/>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本授权书声明：注册于</w:t>
      </w:r>
      <w:r>
        <w:rPr>
          <w:rFonts w:hint="eastAsia" w:ascii="宋体" w:hAnsi="宋体" w:eastAsia="宋体" w:cs="宋体"/>
          <w:color w:val="auto"/>
          <w:sz w:val="24"/>
          <w:szCs w:val="20"/>
          <w:highlight w:val="none"/>
          <w:u w:val="single"/>
        </w:rPr>
        <w:t>（国家或地区的名称）</w:t>
      </w:r>
      <w:r>
        <w:rPr>
          <w:rFonts w:hint="eastAsia" w:ascii="宋体" w:hAnsi="宋体" w:eastAsia="宋体" w:cs="宋体"/>
          <w:color w:val="auto"/>
          <w:sz w:val="24"/>
          <w:szCs w:val="20"/>
          <w:highlight w:val="none"/>
        </w:rPr>
        <w:t>的（</w:t>
      </w:r>
      <w:r>
        <w:rPr>
          <w:rFonts w:hint="eastAsia" w:ascii="宋体" w:hAnsi="宋体" w:eastAsia="宋体" w:cs="宋体"/>
          <w:i/>
          <w:color w:val="auto"/>
          <w:sz w:val="24"/>
          <w:szCs w:val="20"/>
          <w:highlight w:val="none"/>
          <w:u w:val="single"/>
        </w:rPr>
        <w:t>投标人</w:t>
      </w:r>
      <w:r>
        <w:rPr>
          <w:rFonts w:hint="eastAsia" w:ascii="宋体" w:hAnsi="宋体" w:eastAsia="宋体" w:cs="宋体"/>
          <w:color w:val="auto"/>
          <w:sz w:val="24"/>
          <w:szCs w:val="20"/>
          <w:highlight w:val="none"/>
        </w:rPr>
        <w:t>）的在下面签字的</w:t>
      </w:r>
      <w:r>
        <w:rPr>
          <w:rFonts w:hint="eastAsia" w:ascii="宋体" w:hAnsi="宋体" w:eastAsia="宋体" w:cs="宋体"/>
          <w:color w:val="auto"/>
          <w:sz w:val="24"/>
          <w:szCs w:val="20"/>
          <w:highlight w:val="none"/>
          <w:u w:val="single"/>
        </w:rPr>
        <w:t>（法人代表姓名、职务）</w:t>
      </w:r>
      <w:r>
        <w:rPr>
          <w:rFonts w:hint="eastAsia" w:ascii="宋体" w:hAnsi="宋体" w:eastAsia="宋体" w:cs="宋体"/>
          <w:color w:val="auto"/>
          <w:sz w:val="24"/>
          <w:szCs w:val="20"/>
          <w:highlight w:val="none"/>
        </w:rPr>
        <w:t>代表我单位授权（</w:t>
      </w:r>
      <w:r>
        <w:rPr>
          <w:rFonts w:hint="eastAsia" w:ascii="宋体" w:hAnsi="宋体" w:eastAsia="宋体" w:cs="宋体"/>
          <w:color w:val="auto"/>
          <w:sz w:val="24"/>
          <w:szCs w:val="20"/>
          <w:highlight w:val="none"/>
          <w:u w:val="single"/>
        </w:rPr>
        <w:t>单位名称）</w:t>
      </w:r>
      <w:r>
        <w:rPr>
          <w:rFonts w:hint="eastAsia" w:ascii="宋体" w:hAnsi="宋体" w:eastAsia="宋体" w:cs="宋体"/>
          <w:color w:val="auto"/>
          <w:sz w:val="24"/>
          <w:szCs w:val="20"/>
          <w:highlight w:val="none"/>
        </w:rPr>
        <w:t>的在下面签字的（</w:t>
      </w:r>
      <w:r>
        <w:rPr>
          <w:rFonts w:hint="eastAsia" w:ascii="宋体" w:hAnsi="宋体" w:eastAsia="宋体" w:cs="宋体"/>
          <w:color w:val="auto"/>
          <w:sz w:val="24"/>
          <w:szCs w:val="20"/>
          <w:highlight w:val="none"/>
          <w:u w:val="single"/>
        </w:rPr>
        <w:t>被授权人的姓名、职务</w:t>
      </w:r>
      <w:r>
        <w:rPr>
          <w:rFonts w:hint="eastAsia" w:ascii="宋体" w:hAnsi="宋体" w:eastAsia="宋体" w:cs="宋体"/>
          <w:color w:val="auto"/>
          <w:sz w:val="24"/>
          <w:szCs w:val="20"/>
          <w:highlight w:val="none"/>
        </w:rPr>
        <w:t>）为我单位的合法代理人，就（</w:t>
      </w:r>
      <w:r>
        <w:rPr>
          <w:rFonts w:hint="eastAsia" w:ascii="宋体" w:hAnsi="宋体" w:eastAsia="宋体" w:cs="宋体"/>
          <w:color w:val="auto"/>
          <w:sz w:val="24"/>
          <w:szCs w:val="20"/>
          <w:highlight w:val="none"/>
          <w:u w:val="single"/>
        </w:rPr>
        <w:t>项目名称</w:t>
      </w:r>
      <w:r>
        <w:rPr>
          <w:rFonts w:hint="eastAsia" w:ascii="宋体" w:hAnsi="宋体" w:eastAsia="宋体" w:cs="宋体"/>
          <w:color w:val="auto"/>
          <w:sz w:val="24"/>
          <w:szCs w:val="20"/>
          <w:highlight w:val="none"/>
        </w:rPr>
        <w:t>）投标，以我单位名义处理一切与之有关的事务。</w:t>
      </w:r>
      <w:r>
        <w:rPr>
          <w:rFonts w:hint="eastAsia" w:ascii="宋体" w:hAnsi="宋体" w:eastAsia="宋体" w:cs="宋体"/>
          <w:color w:val="auto"/>
          <w:sz w:val="24"/>
          <w:szCs w:val="20"/>
          <w:highlight w:val="none"/>
        </w:rPr>
        <w:cr/>
      </w:r>
      <w:r>
        <w:rPr>
          <w:rFonts w:hint="eastAsia" w:ascii="宋体" w:hAnsi="宋体" w:eastAsia="宋体" w:cs="宋体"/>
          <w:color w:val="auto"/>
          <w:sz w:val="24"/>
          <w:szCs w:val="20"/>
          <w:highlight w:val="none"/>
        </w:rPr>
        <w:t>　　本授权书于</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日签字生效,特此声明。</w:t>
      </w:r>
      <w:r>
        <w:rPr>
          <w:rFonts w:hint="eastAsia" w:ascii="宋体" w:hAnsi="宋体" w:eastAsia="宋体" w:cs="宋体"/>
          <w:color w:val="auto"/>
          <w:sz w:val="24"/>
          <w:highlight w:val="none"/>
        </w:rPr>
        <w:cr/>
      </w:r>
    </w:p>
    <w:p>
      <w:pPr>
        <w:pStyle w:val="12"/>
        <w:shd w:val="clear" w:color="auto" w:fill="auto"/>
        <w:tabs>
          <w:tab w:val="left" w:pos="5580"/>
        </w:tabs>
        <w:spacing w:line="240" w:lineRule="atLeast"/>
        <w:ind w:left="-624"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7" name="流程图: 可选过程 7"/>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PQEGjYxAgAAXgQAAA4AAABkcnMvZTJvRG9jLnhtbK1Uy47T&#10;MBTdI/EPlvc0SaEzEDUdoSllg6DSwAe4tpNY8ku226Q7WCHEgg+YH2DHii18zfD4C66d0mmHTRdk&#10;kVz7+h6fc3yd6UWvJNpw54XRFS5GOUZcU8OEbir85vXiwWOMfCCaEWk0r/CWe3wxu39v2tmSj01r&#10;JOMOAYj2ZWcr3IZgyyzztOWK+JGxXEOyNk6RAEPXZMyRDtCVzMZ5fpZ1xjHrDOXew+x8SOIdojsF&#10;0NS1oHxu6FpxHQZUxyUJIMm3wno8S2zrmtPwqq49D0hWGJSG9IZNIF7FdzabkrJxxLaC7iiQUyjc&#10;0aSI0LDpHmpOAkFrJ/6BUoI6400dRtSobBCSHAEVRX7Hm6uWWJ60gNXe7k33/w+WvtwsHRKswucY&#10;aaLgwH98fffz88eb628luvn05ffbD7++v4cJdB7N6qwvoebKLt1u5CGMyvvaqfgFTahPBm/3BvM+&#10;IAqT40l+flZMMKKQK4pHD/M8HUF2W26dD8+5USgGFa6l6S5b4sJTGbjTJPDl0DrJbbJ54QPwgPq/&#10;dZGCN1KwhZAyDVyzupQObQi0wCI9UQiUHC2TGnUVfjIZR3YE+rqGfoJQWfDG6ybtd1ThD4FByK2W&#10;o2WR2Jz4diCQUkPXKQGKgAkpW07YM81Q2FrwX8O1w5GM4gwjyeGWxiitDETIU1aCOqkjNE93YOdS&#10;PLzhuGIU+lUPoDFcGbaFNlhbJ5oWXC+SQzEDbZe82l2R2NeHY4gPfwu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0BBo2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pStyle w:val="12"/>
        <w:shd w:val="clear" w:color="auto" w:fill="auto"/>
        <w:tabs>
          <w:tab w:val="left" w:pos="5580"/>
        </w:tabs>
        <w:spacing w:line="240" w:lineRule="atLeast"/>
        <w:ind w:left="-624" w:leftChars="-257" w:firstLine="911" w:firstLineChars="375"/>
        <w:rPr>
          <w:rFonts w:hint="eastAsia" w:ascii="宋体" w:hAnsi="宋体" w:eastAsia="宋体" w:cs="宋体"/>
          <w:color w:val="auto"/>
          <w:sz w:val="24"/>
          <w:highlight w:val="none"/>
        </w:rPr>
      </w:pP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left="-624" w:leftChars="-257" w:firstLine="911" w:firstLineChars="375"/>
        <w:textAlignment w:val="auto"/>
        <w:rPr>
          <w:rFonts w:hint="eastAsia" w:ascii="宋体" w:hAnsi="宋体" w:eastAsia="宋体" w:cs="宋体"/>
          <w:color w:val="auto"/>
          <w:sz w:val="24"/>
          <w:highlight w:val="none"/>
        </w:rPr>
      </w:pP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86"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86"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86"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86" w:firstLineChars="200"/>
        <w:jc w:val="left"/>
        <w:textAlignment w:val="auto"/>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0" w:name="_Toc26357"/>
    </w:p>
    <w:p>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bookmarkStart w:id="91" w:name="_Toc9531"/>
      <w:bookmarkStart w:id="92" w:name="_Toc11857"/>
      <w:bookmarkStart w:id="93" w:name="_Toc582"/>
      <w:bookmarkStart w:id="94" w:name="_Toc24097"/>
    </w:p>
    <w:p>
      <w:pPr>
        <w:pStyle w:val="4"/>
        <w:numPr>
          <w:ilvl w:val="0"/>
          <w:numId w:val="0"/>
        </w:numPr>
        <w:shd w:val="clear" w:color="auto" w:fill="auto"/>
        <w:spacing w:before="0" w:line="240" w:lineRule="atLeast"/>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（三）参加政府采购活动近3年内在经营活动中没有违法记录（提供书面声明）</w:t>
      </w:r>
    </w:p>
    <w:p>
      <w:pPr>
        <w:jc w:val="center"/>
        <w:rPr>
          <w:rFonts w:hint="eastAsia" w:eastAsia="宋体"/>
          <w:lang w:eastAsia="zh-CN"/>
        </w:rPr>
      </w:pPr>
      <w:r>
        <w:rPr>
          <w:rFonts w:hint="eastAsia" w:eastAsia="宋体"/>
          <w:lang w:eastAsia="zh-CN"/>
        </w:rPr>
        <w:t>（格式自拟）</w:t>
      </w:r>
    </w:p>
    <w:p>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pPr>
        <w:pStyle w:val="4"/>
        <w:numPr>
          <w:ilvl w:val="0"/>
          <w:numId w:val="0"/>
        </w:numPr>
        <w:shd w:val="clear" w:color="auto" w:fill="auto"/>
        <w:spacing w:before="0" w:line="240" w:lineRule="atLeast"/>
        <w:rPr>
          <w:rFonts w:hint="eastAsia" w:ascii="仿宋" w:hAnsi="仿宋" w:eastAsia="仿宋" w:cs="仿宋"/>
          <w:b/>
          <w:bCs/>
          <w:color w:val="000000"/>
          <w:spacing w:val="0"/>
          <w:w w:val="100"/>
          <w:position w:val="0"/>
          <w:sz w:val="36"/>
          <w:szCs w:val="36"/>
          <w:shd w:val="clear" w:color="auto" w:fill="auto"/>
          <w:lang w:val="en-US" w:eastAsia="zh-CN" w:bidi="en-US"/>
        </w:rPr>
      </w:pPr>
    </w:p>
    <w:bookmarkEnd w:id="72"/>
    <w:bookmarkEnd w:id="73"/>
    <w:bookmarkEnd w:id="74"/>
    <w:bookmarkEnd w:id="90"/>
    <w:bookmarkEnd w:id="91"/>
    <w:bookmarkEnd w:id="92"/>
    <w:bookmarkEnd w:id="93"/>
    <w:bookmarkEnd w:id="94"/>
    <w:p>
      <w:pPr>
        <w:rPr>
          <w:rFonts w:hint="eastAsia"/>
          <w:highlight w:val="none"/>
        </w:rPr>
      </w:pPr>
    </w:p>
    <w:p>
      <w:pPr>
        <w:shd w:val="clear" w:color="auto" w:fill="auto"/>
        <w:tabs>
          <w:tab w:val="left" w:pos="5580"/>
        </w:tabs>
        <w:spacing w:line="240" w:lineRule="atLeast"/>
        <w:ind w:left="1164" w:leftChars="257" w:hanging="540"/>
        <w:jc w:val="center"/>
        <w:rPr>
          <w:rFonts w:hint="eastAsia" w:ascii="宋体" w:hAnsi="宋体" w:eastAsia="宋体" w:cs="宋体"/>
          <w:b/>
          <w:color w:val="auto"/>
          <w:sz w:val="24"/>
          <w:highlight w:val="none"/>
        </w:rPr>
      </w:pPr>
    </w:p>
    <w:p>
      <w:pPr>
        <w:numPr>
          <w:ilvl w:val="0"/>
          <w:numId w:val="0"/>
        </w:numPr>
        <w:shd w:val="clear" w:color="auto" w:fill="auto"/>
        <w:tabs>
          <w:tab w:val="left" w:pos="5580"/>
        </w:tabs>
        <w:spacing w:line="240" w:lineRule="atLeast"/>
        <w:ind w:right="0" w:rightChars="0"/>
        <w:jc w:val="center"/>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（四）投标人须具有有效的《食品经营许可证》或《食品生产许可证》或食品小作坊登记证（根据所投标项提供）</w:t>
      </w:r>
    </w:p>
    <w:p>
      <w:pPr>
        <w:jc w:val="center"/>
        <w:rPr>
          <w:rFonts w:hint="eastAsia" w:eastAsia="宋体"/>
          <w:lang w:eastAsia="zh-CN"/>
        </w:rPr>
      </w:pPr>
      <w:r>
        <w:rPr>
          <w:rFonts w:hint="eastAsia" w:eastAsia="宋体"/>
          <w:lang w:eastAsia="zh-CN"/>
        </w:rPr>
        <w:t>（格式自拟）</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lang w:eastAsia="zh-CN"/>
        </w:rPr>
      </w:pPr>
    </w:p>
    <w:p>
      <w:pPr>
        <w:jc w:val="center"/>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（五）未被列入信用中国网（</w:t>
      </w:r>
      <w:r>
        <w:rPr>
          <w:rFonts w:hint="eastAsia" w:ascii="仿宋" w:hAnsi="仿宋" w:eastAsia="仿宋" w:cs="仿宋"/>
          <w:b/>
          <w:bCs/>
          <w:color w:val="000000"/>
          <w:spacing w:val="0"/>
          <w:w w:val="100"/>
          <w:position w:val="0"/>
          <w:sz w:val="36"/>
          <w:szCs w:val="36"/>
          <w:shd w:val="clear" w:color="auto" w:fill="auto"/>
          <w:lang w:val="en-US" w:eastAsia="zh-CN" w:bidi="en-US"/>
        </w:rPr>
        <w:fldChar w:fldCharType="begin"/>
      </w:r>
      <w:r>
        <w:rPr>
          <w:rFonts w:hint="eastAsia" w:ascii="仿宋" w:hAnsi="仿宋" w:eastAsia="仿宋" w:cs="仿宋"/>
          <w:b/>
          <w:bCs/>
          <w:color w:val="000000"/>
          <w:spacing w:val="0"/>
          <w:w w:val="100"/>
          <w:position w:val="0"/>
          <w:sz w:val="36"/>
          <w:szCs w:val="36"/>
          <w:shd w:val="clear" w:color="auto" w:fill="auto"/>
          <w:lang w:val="en-US" w:eastAsia="zh-CN" w:bidi="en-US"/>
        </w:rPr>
        <w:instrText xml:space="preserve"> HYPERLINK "http://www.creditchina.gov.cn/" </w:instrText>
      </w:r>
      <w:r>
        <w:rPr>
          <w:rFonts w:hint="eastAsia" w:ascii="仿宋" w:hAnsi="仿宋" w:eastAsia="仿宋" w:cs="仿宋"/>
          <w:b/>
          <w:bCs/>
          <w:color w:val="000000"/>
          <w:spacing w:val="0"/>
          <w:w w:val="100"/>
          <w:position w:val="0"/>
          <w:sz w:val="36"/>
          <w:szCs w:val="36"/>
          <w:shd w:val="clear" w:color="auto" w:fill="auto"/>
          <w:lang w:val="en-US" w:eastAsia="zh-CN" w:bidi="en-US"/>
        </w:rPr>
        <w:fldChar w:fldCharType="separate"/>
      </w:r>
      <w:r>
        <w:rPr>
          <w:rFonts w:hint="eastAsia" w:ascii="仿宋" w:hAnsi="仿宋" w:eastAsia="仿宋" w:cs="仿宋"/>
          <w:b/>
          <w:bCs/>
          <w:color w:val="000000"/>
          <w:spacing w:val="0"/>
          <w:w w:val="100"/>
          <w:position w:val="0"/>
          <w:sz w:val="36"/>
          <w:szCs w:val="36"/>
          <w:shd w:val="clear" w:color="auto" w:fill="auto"/>
          <w:lang w:val="en-US" w:eastAsia="zh-CN" w:bidi="en-US"/>
        </w:rPr>
        <w:t>www.creditchina.gov.cn</w:t>
      </w:r>
      <w:r>
        <w:rPr>
          <w:rFonts w:hint="eastAsia" w:ascii="仿宋" w:hAnsi="仿宋" w:eastAsia="仿宋" w:cs="仿宋"/>
          <w:b/>
          <w:bCs/>
          <w:color w:val="000000"/>
          <w:spacing w:val="0"/>
          <w:w w:val="100"/>
          <w:position w:val="0"/>
          <w:sz w:val="36"/>
          <w:szCs w:val="36"/>
          <w:shd w:val="clear" w:color="auto" w:fill="auto"/>
          <w:lang w:val="en-US" w:eastAsia="zh-CN" w:bidi="en-US"/>
        </w:rPr>
        <w:fldChar w:fldCharType="end"/>
      </w:r>
      <w:r>
        <w:rPr>
          <w:rFonts w:hint="eastAsia" w:ascii="仿宋" w:hAnsi="仿宋" w:eastAsia="仿宋" w:cs="仿宋"/>
          <w:b/>
          <w:bCs/>
          <w:color w:val="000000"/>
          <w:spacing w:val="0"/>
          <w:w w:val="100"/>
          <w:position w:val="0"/>
          <w:sz w:val="36"/>
          <w:szCs w:val="36"/>
          <w:shd w:val="clear" w:color="auto" w:fill="auto"/>
          <w:lang w:val="en-US" w:eastAsia="zh-CN" w:bidi="en-US"/>
        </w:rPr>
        <w:t>）及中国政府采购网 (</w:t>
      </w:r>
      <w:r>
        <w:rPr>
          <w:rFonts w:hint="eastAsia" w:ascii="仿宋" w:hAnsi="仿宋" w:eastAsia="仿宋" w:cs="仿宋"/>
          <w:b/>
          <w:bCs/>
          <w:color w:val="000000"/>
          <w:spacing w:val="0"/>
          <w:w w:val="100"/>
          <w:position w:val="0"/>
          <w:sz w:val="36"/>
          <w:szCs w:val="36"/>
          <w:shd w:val="clear" w:color="auto" w:fill="auto"/>
          <w:lang w:val="en-US" w:eastAsia="zh-CN" w:bidi="en-US"/>
        </w:rPr>
        <w:fldChar w:fldCharType="begin"/>
      </w:r>
      <w:r>
        <w:rPr>
          <w:rFonts w:hint="eastAsia" w:ascii="仿宋" w:hAnsi="仿宋" w:eastAsia="仿宋" w:cs="仿宋"/>
          <w:b/>
          <w:bCs/>
          <w:color w:val="000000"/>
          <w:spacing w:val="0"/>
          <w:w w:val="100"/>
          <w:position w:val="0"/>
          <w:sz w:val="36"/>
          <w:szCs w:val="36"/>
          <w:shd w:val="clear" w:color="auto" w:fill="auto"/>
          <w:lang w:val="en-US" w:eastAsia="zh-CN" w:bidi="en-US"/>
        </w:rPr>
        <w:instrText xml:space="preserve"> HYPERLINK "http://www.ccgp.gov.cn/" </w:instrText>
      </w:r>
      <w:r>
        <w:rPr>
          <w:rFonts w:hint="eastAsia" w:ascii="仿宋" w:hAnsi="仿宋" w:eastAsia="仿宋" w:cs="仿宋"/>
          <w:b/>
          <w:bCs/>
          <w:color w:val="000000"/>
          <w:spacing w:val="0"/>
          <w:w w:val="100"/>
          <w:position w:val="0"/>
          <w:sz w:val="36"/>
          <w:szCs w:val="36"/>
          <w:shd w:val="clear" w:color="auto" w:fill="auto"/>
          <w:lang w:val="en-US" w:eastAsia="zh-CN" w:bidi="en-US"/>
        </w:rPr>
        <w:fldChar w:fldCharType="separate"/>
      </w:r>
      <w:r>
        <w:rPr>
          <w:rFonts w:hint="eastAsia" w:ascii="仿宋" w:hAnsi="仿宋" w:eastAsia="仿宋" w:cs="仿宋"/>
          <w:b/>
          <w:bCs/>
          <w:color w:val="000000"/>
          <w:spacing w:val="0"/>
          <w:w w:val="100"/>
          <w:position w:val="0"/>
          <w:sz w:val="36"/>
          <w:szCs w:val="36"/>
          <w:shd w:val="clear" w:color="auto" w:fill="auto"/>
          <w:lang w:val="en-US" w:eastAsia="zh-CN" w:bidi="en-US"/>
        </w:rPr>
        <w:t>www.ccgp.gov.cn</w:t>
      </w:r>
      <w:r>
        <w:rPr>
          <w:rFonts w:hint="eastAsia" w:ascii="仿宋" w:hAnsi="仿宋" w:eastAsia="仿宋" w:cs="仿宋"/>
          <w:b/>
          <w:bCs/>
          <w:color w:val="000000"/>
          <w:spacing w:val="0"/>
          <w:w w:val="100"/>
          <w:position w:val="0"/>
          <w:sz w:val="36"/>
          <w:szCs w:val="36"/>
          <w:shd w:val="clear" w:color="auto" w:fill="auto"/>
          <w:lang w:val="en-US" w:eastAsia="zh-CN" w:bidi="en-US"/>
        </w:rPr>
        <w:fldChar w:fldCharType="end"/>
      </w:r>
      <w:r>
        <w:rPr>
          <w:rFonts w:hint="eastAsia" w:ascii="仿宋" w:hAnsi="仿宋" w:eastAsia="仿宋" w:cs="仿宋"/>
          <w:b/>
          <w:bCs/>
          <w:color w:val="000000"/>
          <w:spacing w:val="0"/>
          <w:w w:val="100"/>
          <w:position w:val="0"/>
          <w:sz w:val="36"/>
          <w:szCs w:val="36"/>
          <w:shd w:val="clear" w:color="auto" w:fill="auto"/>
          <w:lang w:val="en-US" w:eastAsia="zh-CN" w:bidi="en-US"/>
        </w:rPr>
        <w:t>）失信被执行人名单、重大税收违法失信主体、政府采购严重违法失信行为记录名单；（网上截图）</w:t>
      </w:r>
    </w:p>
    <w:p>
      <w:pPr>
        <w:jc w:val="center"/>
        <w:rPr>
          <w:rFonts w:hint="eastAsia"/>
          <w:lang w:val="en-US" w:eastAsia="zh-CN"/>
        </w:rPr>
      </w:pPr>
      <w:r>
        <w:rPr>
          <w:rFonts w:hint="eastAsia" w:eastAsia="宋体"/>
          <w:lang w:eastAsia="zh-CN"/>
        </w:rPr>
        <w:t>（格式自拟）</w:t>
      </w:r>
    </w:p>
    <w:p>
      <w:pPr>
        <w:numPr>
          <w:ilvl w:val="0"/>
          <w:numId w:val="0"/>
        </w:numPr>
        <w:shd w:val="clear" w:color="auto" w:fill="auto"/>
        <w:tabs>
          <w:tab w:val="left" w:pos="5580"/>
        </w:tabs>
        <w:spacing w:line="240" w:lineRule="atLeast"/>
        <w:ind w:right="0" w:rightChars="0"/>
        <w:jc w:val="center"/>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（六）投标供应商需提供屠宰场出具的《动物防疫条件合格证》加盖公章的复印件；屠宰场的销售授权书或供应商与屠宰场的合作协议。（根据所投标项提供）</w:t>
      </w:r>
    </w:p>
    <w:p>
      <w:pPr>
        <w:numPr>
          <w:ilvl w:val="0"/>
          <w:numId w:val="0"/>
        </w:numPr>
        <w:shd w:val="clear" w:color="auto" w:fill="auto"/>
        <w:tabs>
          <w:tab w:val="left" w:pos="5580"/>
        </w:tabs>
        <w:spacing w:line="240" w:lineRule="atLeast"/>
        <w:ind w:right="0" w:rightChars="0"/>
        <w:jc w:val="both"/>
        <w:rPr>
          <w:rFonts w:hint="eastAsia" w:ascii="仿宋" w:hAnsi="仿宋" w:eastAsia="宋体" w:cs="仿宋"/>
          <w:b/>
          <w:bCs/>
          <w:color w:val="000000"/>
          <w:spacing w:val="0"/>
          <w:w w:val="100"/>
          <w:position w:val="0"/>
          <w:sz w:val="36"/>
          <w:szCs w:val="36"/>
          <w:shd w:val="clear" w:color="auto" w:fill="auto"/>
          <w:lang w:val="en-US" w:eastAsia="zh-CN" w:bidi="en-US"/>
        </w:rPr>
      </w:pPr>
      <w:r>
        <w:rPr>
          <w:rFonts w:hint="eastAsia" w:eastAsia="宋体"/>
          <w:lang w:eastAsia="zh-CN"/>
        </w:rPr>
        <w:t>）</w:t>
      </w:r>
    </w:p>
    <w:p>
      <w:pPr>
        <w:jc w:val="center"/>
        <w:rPr>
          <w:rFonts w:hint="eastAsia" w:eastAsia="宋体"/>
          <w:lang w:eastAsia="zh-CN"/>
        </w:rPr>
      </w:pPr>
      <w:r>
        <w:rPr>
          <w:rFonts w:hint="eastAsia" w:eastAsia="宋体"/>
          <w:lang w:eastAsia="zh-CN"/>
        </w:rPr>
        <w:t>（格式自拟）</w:t>
      </w:r>
    </w:p>
    <w:p>
      <w:pPr>
        <w:pStyle w:val="2"/>
        <w:rPr>
          <w:rFonts w:hint="eastAsia"/>
          <w:lang w:val="en-US" w:eastAsia="zh-CN"/>
        </w:rPr>
      </w:pPr>
    </w:p>
    <w:p>
      <w:pPr>
        <w:pStyle w:val="2"/>
        <w:rPr>
          <w:rFonts w:hint="eastAsia" w:ascii="仿宋" w:hAnsi="仿宋" w:eastAsia="仿宋" w:cs="仿宋"/>
          <w:b/>
          <w:bCs/>
          <w:color w:val="000000"/>
          <w:spacing w:val="0"/>
          <w:w w:val="100"/>
          <w:position w:val="0"/>
          <w:sz w:val="36"/>
          <w:szCs w:val="36"/>
          <w:shd w:val="clear" w:color="auto" w:fill="auto"/>
          <w:lang w:val="en-US" w:eastAsia="zh-CN" w:bidi="en-US"/>
        </w:rPr>
      </w:pPr>
    </w:p>
    <w:p>
      <w:pPr>
        <w:numPr>
          <w:ilvl w:val="0"/>
          <w:numId w:val="0"/>
        </w:numPr>
        <w:shd w:val="clear" w:color="auto" w:fill="auto"/>
        <w:tabs>
          <w:tab w:val="left" w:pos="5580"/>
        </w:tabs>
        <w:spacing w:line="240" w:lineRule="atLeast"/>
        <w:ind w:right="0" w:rightChars="0"/>
        <w:jc w:val="center"/>
        <w:rPr>
          <w:rFonts w:hint="eastAsia" w:ascii="仿宋" w:hAnsi="仿宋" w:eastAsia="仿宋" w:cs="仿宋"/>
          <w:b/>
          <w:bCs/>
          <w:color w:val="000000"/>
          <w:spacing w:val="0"/>
          <w:w w:val="100"/>
          <w:position w:val="0"/>
          <w:sz w:val="36"/>
          <w:szCs w:val="36"/>
          <w:shd w:val="clear" w:color="auto" w:fill="auto"/>
          <w:lang w:val="en-US" w:eastAsia="zh-CN" w:bidi="en-US"/>
        </w:rPr>
      </w:pPr>
      <w:r>
        <w:rPr>
          <w:rFonts w:hint="eastAsia" w:ascii="仿宋" w:hAnsi="仿宋" w:eastAsia="仿宋" w:cs="仿宋"/>
          <w:b/>
          <w:bCs/>
          <w:color w:val="000000"/>
          <w:spacing w:val="0"/>
          <w:w w:val="100"/>
          <w:position w:val="0"/>
          <w:sz w:val="36"/>
          <w:szCs w:val="36"/>
          <w:shd w:val="clear" w:color="auto" w:fill="auto"/>
          <w:lang w:val="en-US" w:eastAsia="zh-CN" w:bidi="en-US"/>
        </w:rPr>
        <w:t>（七）投标供应商需提供养殖场出具的《动物防疫条件合格证》加盖公章的复印件；养殖场的销售授权书或供应商与养殖场的合作协议。（根据所投标项提供）</w:t>
      </w:r>
    </w:p>
    <w:p>
      <w:pPr>
        <w:jc w:val="center"/>
        <w:rPr>
          <w:rFonts w:hint="eastAsia" w:eastAsia="宋体"/>
          <w:lang w:eastAsia="zh-CN"/>
        </w:rPr>
      </w:pPr>
      <w:r>
        <w:rPr>
          <w:rFonts w:hint="eastAsia" w:eastAsia="宋体"/>
          <w:lang w:eastAsia="zh-CN"/>
        </w:rPr>
        <w:t>（格式自拟）</w:t>
      </w:r>
    </w:p>
    <w:p>
      <w:pPr>
        <w:pStyle w:val="4"/>
        <w:numPr>
          <w:ilvl w:val="0"/>
          <w:numId w:val="0"/>
        </w:numPr>
        <w:shd w:val="clear" w:color="auto" w:fill="auto"/>
        <w:spacing w:before="0" w:line="240" w:lineRule="atLeast"/>
        <w:jc w:val="both"/>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bookmarkStart w:id="95" w:name="_Toc515647809"/>
      <w:bookmarkStart w:id="96" w:name="_Toc4866"/>
      <w:bookmarkStart w:id="97" w:name="_Toc20410"/>
      <w:bookmarkStart w:id="98" w:name="_Toc11047"/>
      <w:bookmarkStart w:id="99" w:name="_Toc3170"/>
      <w:bookmarkStart w:id="100" w:name="_Toc28445"/>
      <w:bookmarkStart w:id="101" w:name="_Toc29813"/>
      <w:bookmarkStart w:id="102" w:name="_Toc28327"/>
      <w:bookmarkStart w:id="103" w:name="_Toc7956"/>
    </w:p>
    <w:p>
      <w:pPr>
        <w:pStyle w:val="4"/>
        <w:numPr>
          <w:ilvl w:val="0"/>
          <w:numId w:val="0"/>
        </w:numPr>
        <w:shd w:val="clear" w:color="auto" w:fill="auto"/>
        <w:spacing w:before="0" w:line="240" w:lineRule="atLeast"/>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pStyle w:val="4"/>
        <w:numPr>
          <w:ilvl w:val="0"/>
          <w:numId w:val="0"/>
        </w:numPr>
        <w:shd w:val="clear" w:color="auto" w:fill="auto"/>
        <w:spacing w:before="0" w:line="240" w:lineRule="atLeast"/>
        <w:jc w:val="both"/>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w:t>
      </w:r>
      <w:r>
        <w:rPr>
          <w:rFonts w:hint="eastAsia" w:ascii="Times New Roman" w:hAnsi="Times New Roman" w:cs="Times New Roman"/>
          <w:b/>
          <w:bCs/>
          <w:color w:val="000000"/>
          <w:spacing w:val="0"/>
          <w:w w:val="100"/>
          <w:position w:val="0"/>
          <w:sz w:val="32"/>
          <w:szCs w:val="32"/>
          <w:shd w:val="clear" w:color="auto" w:fill="auto"/>
          <w:lang w:val="en-US" w:eastAsia="zh-CN" w:bidi="en-US"/>
        </w:rPr>
        <w:t>八</w:t>
      </w: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w:t>
      </w:r>
      <w:bookmarkEnd w:id="95"/>
      <w:bookmarkEnd w:id="96"/>
      <w:bookmarkEnd w:id="97"/>
      <w:bookmarkEnd w:id="98"/>
      <w:bookmarkEnd w:id="99"/>
      <w:bookmarkEnd w:id="100"/>
      <w:bookmarkEnd w:id="101"/>
      <w:bookmarkEnd w:id="102"/>
      <w:bookmarkEnd w:id="103"/>
      <w:r>
        <w:t>投标保证金（缴纳证明）</w:t>
      </w:r>
    </w:p>
    <w:p>
      <w:pPr>
        <w:shd w:val="clear" w:color="auto" w:fill="auto"/>
        <w:ind w:firstLine="486" w:firstLineChars="200"/>
        <w:rPr>
          <w:rFonts w:hint="eastAsia" w:ascii="宋体" w:hAnsi="宋体" w:eastAsia="宋体" w:cs="宋体"/>
          <w:color w:val="auto"/>
          <w:sz w:val="24"/>
          <w:highlight w:val="none"/>
        </w:rPr>
      </w:pPr>
      <w:bookmarkStart w:id="104" w:name="_Toc494296665"/>
      <w:bookmarkStart w:id="105" w:name="_Toc494296991"/>
    </w:p>
    <w:p>
      <w:pPr>
        <w:shd w:val="clear" w:color="auto" w:fill="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投标人可将本项目投标保证金支付的汇款凭证、汇票或保证金收据（如有）的</w:t>
      </w:r>
      <w:r>
        <w:rPr>
          <w:rFonts w:hint="eastAsia" w:ascii="宋体" w:hAnsi="宋体" w:eastAsia="宋体" w:cs="宋体"/>
          <w:color w:val="auto"/>
          <w:sz w:val="24"/>
          <w:highlight w:val="none"/>
          <w:lang w:eastAsia="zh-CN"/>
        </w:rPr>
        <w:t>扫描</w:t>
      </w:r>
      <w:r>
        <w:rPr>
          <w:rFonts w:hint="eastAsia" w:ascii="宋体" w:hAnsi="宋体" w:eastAsia="宋体" w:cs="宋体"/>
          <w:color w:val="auto"/>
          <w:sz w:val="24"/>
          <w:highlight w:val="none"/>
        </w:rPr>
        <w:t>件作为缴纳凭证；使用银行保函等其他投标担保函的，应将担保函本，</w:t>
      </w:r>
      <w:r>
        <w:rPr>
          <w:rFonts w:hint="eastAsia" w:ascii="宋体" w:hAnsi="宋体" w:eastAsia="宋体" w:cs="宋体"/>
          <w:color w:val="auto"/>
          <w:sz w:val="24"/>
          <w:highlight w:val="none"/>
          <w:lang w:eastAsia="zh-CN"/>
        </w:rPr>
        <w:t>扫面件上传</w:t>
      </w:r>
      <w:r>
        <w:rPr>
          <w:rFonts w:hint="eastAsia" w:ascii="宋体" w:hAnsi="宋体" w:eastAsia="宋体" w:cs="宋体"/>
          <w:color w:val="auto"/>
          <w:sz w:val="24"/>
          <w:highlight w:val="none"/>
        </w:rPr>
        <w:t>；</w:t>
      </w:r>
      <w:bookmarkEnd w:id="104"/>
      <w:bookmarkEnd w:id="105"/>
    </w:p>
    <w:p>
      <w:pPr>
        <w:pStyle w:val="5"/>
        <w:shd w:val="clear" w:color="auto" w:fill="auto"/>
        <w:rPr>
          <w:rFonts w:hint="eastAsia" w:ascii="宋体" w:hAnsi="宋体" w:eastAsia="宋体" w:cs="宋体"/>
          <w:color w:val="auto"/>
          <w:highlight w:val="none"/>
        </w:rPr>
      </w:pPr>
    </w:p>
    <w:tbl>
      <w:tblPr>
        <w:tblStyle w:val="22"/>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投标保证金汇款凭证</w:t>
            </w:r>
          </w:p>
          <w:p>
            <w:pPr>
              <w:shd w:val="clear" w:color="auto" w:fill="auto"/>
              <w:jc w:val="center"/>
              <w:rPr>
                <w:rFonts w:hint="eastAsia" w:ascii="宋体" w:hAnsi="宋体" w:eastAsia="宋体" w:cs="宋体"/>
                <w:b/>
                <w:bCs/>
                <w:color w:val="auto"/>
                <w:sz w:val="30"/>
                <w:szCs w:val="30"/>
                <w:highlight w:val="none"/>
              </w:rPr>
            </w:pPr>
          </w:p>
        </w:tc>
      </w:tr>
    </w:tbl>
    <w:p>
      <w:pPr>
        <w:shd w:val="clear" w:color="auto" w:fill="auto"/>
        <w:rPr>
          <w:rFonts w:hint="eastAsia" w:ascii="宋体" w:hAnsi="宋体" w:eastAsia="宋体" w:cs="宋体"/>
          <w:color w:val="auto"/>
          <w:sz w:val="28"/>
          <w:szCs w:val="28"/>
          <w:highlight w:val="none"/>
        </w:rPr>
      </w:pPr>
    </w:p>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政府采购投标担保函 （项目用）</w:t>
      </w:r>
    </w:p>
    <w:p>
      <w:pPr>
        <w:pStyle w:val="5"/>
        <w:shd w:val="clear" w:color="auto" w:fill="auto"/>
        <w:rPr>
          <w:rFonts w:hint="eastAsia" w:ascii="宋体" w:hAnsi="宋体" w:eastAsia="宋体" w:cs="宋体"/>
          <w:color w:val="auto"/>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4"/>
        <w:numPr>
          <w:ilvl w:val="0"/>
          <w:numId w:val="0"/>
        </w:numPr>
        <w:shd w:val="clear" w:color="auto" w:fill="auto"/>
        <w:spacing w:before="0" w:line="240" w:lineRule="atLeast"/>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pStyle w:val="4"/>
        <w:numPr>
          <w:ilvl w:val="0"/>
          <w:numId w:val="0"/>
        </w:numPr>
        <w:shd w:val="clear" w:color="auto" w:fill="auto"/>
        <w:spacing w:before="0" w:line="240" w:lineRule="atLeast"/>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（九）中小企业申明函</w:t>
      </w: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15"/>
        <w:rPr>
          <w:rFonts w:hint="eastAsia"/>
          <w:highlight w:val="none"/>
          <w:lang w:val="en-US" w:eastAsia="zh-CN"/>
        </w:rPr>
      </w:pPr>
    </w:p>
    <w:p>
      <w:pPr>
        <w:pStyle w:val="4"/>
        <w:numPr>
          <w:ilvl w:val="0"/>
          <w:numId w:val="0"/>
        </w:numPr>
        <w:shd w:val="clear" w:color="auto" w:fill="auto"/>
        <w:spacing w:before="0" w:line="240" w:lineRule="atLeast"/>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w:t>
      </w:r>
      <w:r>
        <w:rPr>
          <w:rFonts w:hint="eastAsia" w:ascii="Times New Roman" w:hAnsi="Times New Roman" w:cs="Times New Roman"/>
          <w:b/>
          <w:bCs/>
          <w:color w:val="000000"/>
          <w:spacing w:val="0"/>
          <w:w w:val="100"/>
          <w:position w:val="0"/>
          <w:sz w:val="32"/>
          <w:szCs w:val="32"/>
          <w:shd w:val="clear" w:color="auto" w:fill="auto"/>
          <w:lang w:val="en-US" w:eastAsia="zh-CN" w:bidi="en-US"/>
        </w:rPr>
        <w:t>十</w:t>
      </w: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）投标人须知资料表要求的其他资格证明文件;</w:t>
      </w:r>
    </w:p>
    <w:p>
      <w:pPr>
        <w:pStyle w:val="12"/>
        <w:tabs>
          <w:tab w:val="left" w:pos="5580"/>
        </w:tabs>
        <w:spacing w:line="240" w:lineRule="atLeast"/>
        <w:ind w:left="1164" w:leftChars="257" w:hanging="540"/>
        <w:rPr>
          <w:rFonts w:hint="eastAsia" w:hAnsi="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pPr>
        <w:jc w:val="center"/>
        <w:rPr>
          <w:rFonts w:hint="eastAsia" w:eastAsia="宋体"/>
          <w:lang w:eastAsia="zh-CN"/>
        </w:rPr>
      </w:pPr>
      <w:r>
        <w:rPr>
          <w:rFonts w:hint="eastAsia" w:eastAsia="宋体"/>
          <w:lang w:eastAsia="zh-CN"/>
        </w:rPr>
        <w:t>（格式自拟）</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pPr>
        <w:pStyle w:val="21"/>
        <w:rPr>
          <w:rFonts w:hint="eastAsia" w:ascii="宋体" w:hAnsi="宋体" w:eastAsia="宋体" w:cs="宋体"/>
          <w:color w:val="auto"/>
          <w:sz w:val="28"/>
          <w:szCs w:val="28"/>
          <w:highlight w:val="none"/>
        </w:rPr>
      </w:pPr>
    </w:p>
    <w:p>
      <w:pPr>
        <w:pStyle w:val="21"/>
        <w:ind w:left="0" w:leftChars="0" w:firstLine="0" w:firstLineChars="0"/>
        <w:rPr>
          <w:rFonts w:hint="eastAsia" w:ascii="宋体" w:hAnsi="宋体" w:eastAsia="宋体" w:cs="宋体"/>
          <w:color w:val="auto"/>
          <w:sz w:val="28"/>
          <w:szCs w:val="28"/>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24"/>
          <w:szCs w:val="24"/>
          <w:highlight w:val="none"/>
          <w:lang w:eastAsia="zh-CN"/>
        </w:rPr>
      </w:pPr>
      <w:bookmarkStart w:id="106" w:name="_Toc5695"/>
      <w:bookmarkStart w:id="107" w:name="_Toc6853"/>
      <w:bookmarkStart w:id="108" w:name="_Toc22967"/>
      <w:bookmarkStart w:id="109" w:name="_Toc30560"/>
      <w:bookmarkStart w:id="110" w:name="_Toc11180"/>
      <w:bookmarkStart w:id="111" w:name="_Toc515647816"/>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24"/>
          <w:szCs w:val="24"/>
          <w:highlight w:val="none"/>
          <w:lang w:eastAsia="zh-CN"/>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24"/>
          <w:szCs w:val="24"/>
          <w:highlight w:val="none"/>
          <w:lang w:eastAsia="zh-CN"/>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24"/>
          <w:szCs w:val="24"/>
          <w:highlight w:val="none"/>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bookmarkEnd w:id="68"/>
    <w:bookmarkEnd w:id="69"/>
    <w:bookmarkEnd w:id="70"/>
    <w:bookmarkEnd w:id="71"/>
    <w:bookmarkEnd w:id="106"/>
    <w:bookmarkEnd w:id="107"/>
    <w:bookmarkEnd w:id="108"/>
    <w:bookmarkEnd w:id="109"/>
    <w:bookmarkEnd w:id="110"/>
    <w:bookmarkEnd w:id="111"/>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商务及技术文件</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、投标报价明细表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评分标准和细则中技术部分证明材料（格式自拟）</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9"/>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60</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360" w:lineRule="auto"/>
        <w:ind w:right="480"/>
        <w:jc w:val="center"/>
        <w:textAlignment w:val="auto"/>
        <w:rPr>
          <w:rFonts w:hint="eastAsia" w:ascii="仿宋" w:hAnsi="仿宋" w:eastAsia="仿宋" w:cs="仿宋"/>
          <w:kern w:val="0"/>
          <w:sz w:val="24"/>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u w:val="none"/>
        </w:rPr>
      </w:pPr>
      <w:r>
        <w:rPr>
          <w:rFonts w:hint="eastAsia" w:ascii="仿宋" w:hAnsi="仿宋" w:eastAsia="仿宋" w:cs="仿宋"/>
          <w:kern w:val="0"/>
          <w:sz w:val="24"/>
        </w:rPr>
        <w:t>法定代表人：</w:t>
      </w:r>
      <w:r>
        <w:rPr>
          <w:rFonts w:hint="eastAsia" w:ascii="仿宋" w:hAnsi="仿宋" w:eastAsia="仿宋" w:cs="仿宋"/>
          <w:kern w:val="0"/>
          <w:sz w:val="24"/>
          <w:u w:val="single"/>
        </w:rPr>
        <w:tab/>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none"/>
        </w:rPr>
        <w:t>（</w:t>
      </w:r>
      <w:r>
        <w:rPr>
          <w:rFonts w:hint="eastAsia" w:ascii="仿宋" w:hAnsi="仿宋" w:eastAsia="仿宋" w:cs="仿宋"/>
          <w:kern w:val="0"/>
          <w:sz w:val="24"/>
          <w:u w:val="none"/>
          <w:lang w:eastAsia="zh-CN"/>
        </w:rPr>
        <w:t>签章</w:t>
      </w:r>
      <w:r>
        <w:rPr>
          <w:rFonts w:hint="eastAsia" w:ascii="仿宋" w:hAnsi="仿宋" w:eastAsia="仿宋" w:cs="仿宋"/>
          <w:kern w:val="0"/>
          <w:sz w:val="24"/>
          <w:u w:val="none"/>
        </w:rPr>
        <w:t>）</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rPr>
      </w:pPr>
      <w:r>
        <w:rPr>
          <w:rFonts w:hint="eastAsia" w:ascii="仿宋" w:hAnsi="仿宋" w:eastAsia="仿宋" w:cs="仿宋"/>
          <w:kern w:val="0"/>
          <w:sz w:val="24"/>
          <w:lang w:val="zh-CN"/>
        </w:rPr>
        <w:t>授权代理人：</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（签字）</w:t>
      </w:r>
    </w:p>
    <w:p>
      <w:pPr>
        <w:keepNext w:val="0"/>
        <w:keepLines w:val="0"/>
        <w:pageBreakBefore w:val="0"/>
        <w:widowControl w:val="0"/>
        <w:wordWrap w:val="0"/>
        <w:topLinePunct w:val="0"/>
        <w:autoSpaceDE/>
        <w:autoSpaceDN/>
        <w:bidi w:val="0"/>
        <w:adjustRightInd/>
        <w:snapToGrid/>
        <w:spacing w:line="360" w:lineRule="auto"/>
        <w:ind w:firstLine="486" w:firstLineChars="200"/>
        <w:jc w:val="center"/>
        <w:textAlignment w:val="auto"/>
        <w:rPr>
          <w:rFonts w:hint="eastAsia" w:ascii="仿宋" w:hAnsi="仿宋" w:eastAsia="仿宋" w:cs="仿宋"/>
          <w:kern w:val="0"/>
          <w:sz w:val="24"/>
        </w:rPr>
      </w:pPr>
      <w:r>
        <w:rPr>
          <w:rFonts w:hint="eastAsia" w:ascii="仿宋" w:hAnsi="仿宋" w:eastAsia="仿宋" w:cs="仿宋"/>
          <w:kern w:val="0"/>
          <w:sz w:val="24"/>
          <w:u w:val="non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31"/>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p>
    <w:p>
      <w:pPr>
        <w:shd w:val="clear" w:color="auto" w:fill="auto"/>
        <w:adjustRightInd w:val="0"/>
        <w:snapToGrid w:val="0"/>
        <w:spacing w:line="500" w:lineRule="exact"/>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rPr>
        <w:t xml:space="preserve">项目名称：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none"/>
          <w:lang w:val="en-US" w:eastAsia="zh-CN"/>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单位：</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（人民币）</w:t>
      </w:r>
    </w:p>
    <w:tbl>
      <w:tblPr>
        <w:tblStyle w:val="22"/>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595" w:type="dxa"/>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lang w:eastAsia="zh-CN"/>
              </w:rPr>
              <w:t>交货</w:t>
            </w:r>
            <w:r>
              <w:rPr>
                <w:rFonts w:hint="eastAsia" w:ascii="仿宋" w:hAnsi="仿宋" w:eastAsia="仿宋" w:cs="仿宋"/>
                <w:color w:val="auto"/>
                <w:szCs w:val="21"/>
              </w:rPr>
              <w:t>时间</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95" w:type="dxa"/>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6" w:hRule="atLeast"/>
        </w:trPr>
        <w:tc>
          <w:tcPr>
            <w:tcW w:w="2595" w:type="dxa"/>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w:t>
            </w:r>
          </w:p>
        </w:tc>
        <w:tc>
          <w:tcPr>
            <w:tcW w:w="6185" w:type="dxa"/>
            <w:noWrap w:val="0"/>
            <w:vAlign w:val="center"/>
          </w:tcPr>
          <w:p>
            <w:pPr>
              <w:shd w:val="clear" w:color="auto" w:fill="auto"/>
              <w:jc w:val="left"/>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p>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本项目为后唱标评审，请在商务文件中就上传本表</w:t>
      </w:r>
      <w:r>
        <w:rPr>
          <w:rFonts w:hint="eastAsia" w:ascii="仿宋" w:hAnsi="仿宋" w:eastAsia="仿宋" w:cs="仿宋"/>
          <w:b/>
          <w:bCs/>
          <w:color w:val="auto"/>
          <w:sz w:val="24"/>
          <w:highlight w:val="none"/>
        </w:rPr>
        <w:t>。</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rPr>
        <w:t xml:space="preserve">（公章）     </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（签章）</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（签字）</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p>
    <w:p>
      <w:pPr>
        <w:pStyle w:val="34"/>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3、货物说明一览表</w:t>
      </w:r>
    </w:p>
    <w:p>
      <w:pPr>
        <w:pStyle w:val="12"/>
        <w:shd w:val="clear" w:color="auto" w:fill="auto"/>
        <w:spacing w:line="240" w:lineRule="atLeast"/>
        <w:rPr>
          <w:rFonts w:hint="eastAsia" w:ascii="仿宋" w:hAnsi="仿宋" w:eastAsia="仿宋" w:cs="仿宋"/>
          <w:color w:val="auto"/>
          <w:sz w:val="24"/>
          <w:highlight w:val="none"/>
        </w:rPr>
      </w:pPr>
    </w:p>
    <w:p>
      <w:pPr>
        <w:pStyle w:val="12"/>
        <w:shd w:val="clear" w:color="auto" w:fill="auto"/>
        <w:spacing w:line="240" w:lineRule="atLeast"/>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color="auto"/>
          <w:lang w:val="en-US" w:eastAsia="zh-CN"/>
        </w:rPr>
        <w:t xml:space="preserve">                 </w:t>
      </w:r>
    </w:p>
    <w:p>
      <w:pPr>
        <w:pStyle w:val="12"/>
        <w:shd w:val="clear" w:color="auto" w:fill="auto"/>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rPr>
        <w:t xml:space="preserve">              </w:t>
      </w:r>
    </w:p>
    <w:p>
      <w:pPr>
        <w:pStyle w:val="12"/>
        <w:shd w:val="clear" w:color="auto" w:fill="auto"/>
        <w:spacing w:line="240" w:lineRule="atLeast"/>
        <w:ind w:left="1164" w:leftChars="257" w:hanging="540"/>
        <w:rPr>
          <w:rFonts w:hint="eastAsia" w:ascii="仿宋" w:hAnsi="仿宋" w:eastAsia="仿宋" w:cs="仿宋"/>
          <w:color w:val="auto"/>
          <w:sz w:val="24"/>
          <w:highlight w:val="none"/>
        </w:rPr>
      </w:pPr>
    </w:p>
    <w:tbl>
      <w:tblPr>
        <w:tblStyle w:val="22"/>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8"/>
        <w:gridCol w:w="1170"/>
        <w:gridCol w:w="1198"/>
        <w:gridCol w:w="1198"/>
        <w:gridCol w:w="1218"/>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028" w:type="dxa"/>
            <w:noWrap w:val="0"/>
            <w:vAlign w:val="center"/>
          </w:tcPr>
          <w:p>
            <w:pPr>
              <w:spacing w:line="500" w:lineRule="exact"/>
              <w:ind w:left="0" w:leftChars="0" w:right="0" w:rightChars="0" w:firstLine="0" w:firstLineChars="0"/>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rPr>
              <w:t>产品名称</w:t>
            </w:r>
          </w:p>
        </w:tc>
        <w:tc>
          <w:tcPr>
            <w:tcW w:w="1170" w:type="dxa"/>
            <w:noWrap w:val="0"/>
            <w:vAlign w:val="center"/>
          </w:tcPr>
          <w:p>
            <w:pPr>
              <w:spacing w:line="500" w:lineRule="exact"/>
              <w:ind w:left="0" w:leftChars="0" w:right="0" w:rightChars="0" w:firstLine="0" w:firstLineChars="0"/>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lang w:eastAsia="zh-CN"/>
              </w:rPr>
              <w:t>品牌</w:t>
            </w:r>
          </w:p>
        </w:tc>
        <w:tc>
          <w:tcPr>
            <w:tcW w:w="1198" w:type="dxa"/>
            <w:noWrap w:val="0"/>
            <w:vAlign w:val="center"/>
          </w:tcPr>
          <w:p>
            <w:pPr>
              <w:spacing w:line="500" w:lineRule="exact"/>
              <w:ind w:left="0" w:leftChars="0" w:right="0" w:rightChars="0" w:firstLine="0" w:firstLineChars="0"/>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rPr>
              <w:t>规格</w:t>
            </w:r>
          </w:p>
        </w:tc>
        <w:tc>
          <w:tcPr>
            <w:tcW w:w="1198" w:type="dxa"/>
            <w:noWrap w:val="0"/>
            <w:vAlign w:val="center"/>
          </w:tcPr>
          <w:p>
            <w:pPr>
              <w:spacing w:line="500" w:lineRule="exact"/>
              <w:ind w:left="0" w:leftChars="0" w:right="0" w:rightChars="0" w:firstLine="0" w:firstLineChars="0"/>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lang w:eastAsia="zh-CN"/>
              </w:rPr>
              <w:t>交货</w:t>
            </w:r>
            <w:r>
              <w:rPr>
                <w:rFonts w:hint="eastAsia" w:ascii="仿宋" w:hAnsi="仿宋" w:eastAsia="仿宋" w:cs="仿宋"/>
                <w:color w:val="auto"/>
                <w:szCs w:val="21"/>
              </w:rPr>
              <w:t>时间</w:t>
            </w:r>
          </w:p>
        </w:tc>
        <w:tc>
          <w:tcPr>
            <w:tcW w:w="1218" w:type="dxa"/>
            <w:noWrap w:val="0"/>
            <w:vAlign w:val="center"/>
          </w:tcPr>
          <w:p>
            <w:pPr>
              <w:spacing w:line="500" w:lineRule="exact"/>
              <w:ind w:left="0" w:leftChars="0" w:right="0" w:rightChars="0" w:firstLine="0" w:firstLineChars="0"/>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lang w:eastAsia="zh-CN"/>
              </w:rPr>
              <w:t>交货</w:t>
            </w:r>
            <w:r>
              <w:rPr>
                <w:rFonts w:hint="eastAsia" w:ascii="仿宋" w:hAnsi="仿宋" w:eastAsia="仿宋" w:cs="仿宋"/>
                <w:color w:val="auto"/>
                <w:szCs w:val="21"/>
              </w:rPr>
              <w:t>地点</w:t>
            </w:r>
          </w:p>
        </w:tc>
        <w:tc>
          <w:tcPr>
            <w:tcW w:w="1160" w:type="dxa"/>
            <w:noWrap w:val="0"/>
            <w:vAlign w:val="center"/>
          </w:tcPr>
          <w:p>
            <w:pPr>
              <w:spacing w:line="500" w:lineRule="exact"/>
              <w:ind w:left="0" w:leftChars="0" w:right="0" w:rightChars="0"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单位</w:t>
            </w:r>
          </w:p>
        </w:tc>
        <w:tc>
          <w:tcPr>
            <w:tcW w:w="116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center"/>
          </w:tcPr>
          <w:p>
            <w:pPr>
              <w:pStyle w:val="12"/>
              <w:shd w:val="clear" w:color="auto" w:fill="auto"/>
              <w:spacing w:line="240" w:lineRule="atLeast"/>
              <w:ind w:left="1164" w:leftChars="257" w:hanging="540"/>
              <w:jc w:val="center"/>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2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7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2"/>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2"/>
        <w:shd w:val="clear" w:color="auto" w:fill="auto"/>
        <w:spacing w:line="240" w:lineRule="atLeast"/>
        <w:ind w:left="1164" w:leftChars="257" w:hanging="540"/>
        <w:rPr>
          <w:rFonts w:hint="eastAsia" w:ascii="仿宋" w:hAnsi="仿宋" w:eastAsia="仿宋" w:cs="仿宋"/>
          <w:color w:val="auto"/>
          <w:sz w:val="24"/>
          <w:highlight w:val="none"/>
        </w:rPr>
      </w:pPr>
    </w:p>
    <w:p>
      <w:pPr>
        <w:pStyle w:val="12"/>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12"/>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12"/>
        <w:shd w:val="clear" w:color="auto" w:fill="auto"/>
        <w:spacing w:line="360" w:lineRule="auto"/>
        <w:ind w:left="1348" w:leftChars="555" w:firstLine="1883" w:firstLineChars="7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none" w:color="auto"/>
          <w:lang w:eastAsia="zh-CN"/>
        </w:rPr>
        <w:t>（</w:t>
      </w:r>
      <w:r>
        <w:rPr>
          <w:rFonts w:hint="eastAsia" w:hAnsi="宋体" w:eastAsia="宋体" w:cs="宋体"/>
          <w:color w:val="auto"/>
          <w:sz w:val="24"/>
          <w:highlight w:val="none"/>
          <w:u w:val="none" w:color="auto"/>
          <w:lang w:val="en-US" w:eastAsia="zh-CN"/>
        </w:rPr>
        <w:t>盖章</w:t>
      </w:r>
      <w:r>
        <w:rPr>
          <w:rFonts w:hint="eastAsia" w:hAnsi="宋体" w:eastAsia="宋体" w:cs="宋体"/>
          <w:color w:val="auto"/>
          <w:sz w:val="24"/>
          <w:highlight w:val="none"/>
          <w:u w:val="none" w:color="auto"/>
          <w:lang w:eastAsia="zh-CN"/>
        </w:rPr>
        <w:t>）</w:t>
      </w:r>
    </w:p>
    <w:p>
      <w:pPr>
        <w:pStyle w:val="12"/>
        <w:shd w:val="clear" w:color="auto" w:fill="auto"/>
        <w:tabs>
          <w:tab w:val="left" w:pos="5370"/>
        </w:tabs>
        <w:spacing w:line="360" w:lineRule="auto"/>
        <w:ind w:left="1348" w:leftChars="555" w:firstLine="1883" w:firstLineChars="775"/>
        <w:rPr>
          <w:rFonts w:hint="eastAsia" w:hAnsi="宋体" w:eastAsia="宋体" w:cs="宋体"/>
          <w:color w:val="auto"/>
          <w:sz w:val="24"/>
          <w:highlight w:val="none"/>
          <w:u w:val="none" w:color="auto"/>
          <w:lang w:val="en-US" w:eastAsia="zh-CN"/>
        </w:rPr>
      </w:pPr>
      <w:r>
        <w:rPr>
          <w:rFonts w:hint="eastAsia" w:ascii="宋体" w:hAnsi="宋体" w:eastAsia="宋体" w:cs="宋体"/>
          <w:color w:val="auto"/>
          <w:sz w:val="24"/>
          <w:highlight w:val="none"/>
        </w:rPr>
        <w:t>法定代表人:</w:t>
      </w:r>
      <w:r>
        <w:rPr>
          <w:rFonts w:hint="eastAsia" w:hAnsi="宋体" w:eastAsia="宋体" w:cs="宋体"/>
          <w:color w:val="auto"/>
          <w:sz w:val="24"/>
          <w:highlight w:val="none"/>
          <w:u w:val="single"/>
          <w:lang w:val="en-US" w:eastAsia="zh-CN"/>
        </w:rPr>
        <w:t xml:space="preserve">                  </w:t>
      </w:r>
      <w:r>
        <w:rPr>
          <w:rFonts w:hint="eastAsia" w:hAnsi="宋体" w:eastAsia="宋体" w:cs="宋体"/>
          <w:color w:val="auto"/>
          <w:sz w:val="24"/>
          <w:highlight w:val="none"/>
          <w:u w:val="none" w:color="auto"/>
          <w:lang w:val="en-US" w:eastAsia="zh-CN"/>
        </w:rPr>
        <w:t>(签章)</w:t>
      </w:r>
    </w:p>
    <w:p>
      <w:pPr>
        <w:pStyle w:val="12"/>
        <w:shd w:val="clear" w:color="auto" w:fill="auto"/>
        <w:spacing w:line="360" w:lineRule="auto"/>
        <w:ind w:left="1348" w:leftChars="555" w:firstLine="1883" w:firstLineChars="77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授权代表：                   （签字）</w:t>
      </w:r>
    </w:p>
    <w:p>
      <w:pPr>
        <w:pStyle w:val="12"/>
        <w:shd w:val="clear" w:color="auto" w:fill="auto"/>
        <w:spacing w:line="240" w:lineRule="atLeast"/>
        <w:ind w:left="1164" w:leftChars="257" w:hanging="540"/>
        <w:rPr>
          <w:rFonts w:hint="eastAsia" w:ascii="宋体" w:hAnsi="宋体" w:eastAsia="宋体" w:cs="宋体"/>
          <w:color w:val="auto"/>
          <w:sz w:val="24"/>
          <w:highlight w:val="none"/>
        </w:rPr>
      </w:pPr>
    </w:p>
    <w:p>
      <w:pPr>
        <w:pStyle w:val="12"/>
        <w:shd w:val="clear" w:color="auto" w:fill="auto"/>
        <w:spacing w:line="240" w:lineRule="atLeast"/>
        <w:ind w:left="1164" w:leftChars="257" w:hanging="540"/>
        <w:rPr>
          <w:rFonts w:hint="eastAsia" w:ascii="宋体" w:hAnsi="宋体" w:eastAsia="宋体" w:cs="宋体"/>
          <w:color w:val="auto"/>
          <w:sz w:val="24"/>
          <w:highlight w:val="none"/>
        </w:rPr>
      </w:pPr>
    </w:p>
    <w:p>
      <w:pPr>
        <w:pStyle w:val="12"/>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2"/>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2"/>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34"/>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rPr>
      </w:pPr>
      <w:r>
        <w:rPr>
          <w:rFonts w:hint="eastAsia" w:ascii="仿宋" w:hAnsi="仿宋" w:eastAsia="仿宋" w:cs="仿宋"/>
          <w:b/>
          <w:bCs/>
          <w:color w:val="000000"/>
          <w:spacing w:val="0"/>
          <w:w w:val="100"/>
          <w:position w:val="0"/>
          <w:lang w:val="en-US" w:eastAsia="zh-CN"/>
        </w:rPr>
        <w:t>4</w:t>
      </w:r>
      <w:r>
        <w:rPr>
          <w:rFonts w:hint="eastAsia" w:ascii="仿宋" w:hAnsi="仿宋" w:eastAsia="仿宋" w:cs="仿宋"/>
          <w:b/>
          <w:bCs/>
          <w:color w:val="000000"/>
          <w:spacing w:val="0"/>
          <w:w w:val="100"/>
          <w:position w:val="0"/>
          <w:lang w:eastAsia="zh-CN"/>
        </w:rPr>
        <w:t>、</w:t>
      </w:r>
      <w:r>
        <w:rPr>
          <w:rFonts w:hint="eastAsia" w:ascii="仿宋" w:hAnsi="仿宋" w:eastAsia="仿宋" w:cs="仿宋"/>
          <w:b/>
          <w:bCs/>
          <w:color w:val="000000"/>
          <w:spacing w:val="0"/>
          <w:w w:val="100"/>
          <w:position w:val="0"/>
        </w:rPr>
        <w:t>投标报价明细表</w:t>
      </w:r>
    </w:p>
    <w:p>
      <w:pPr>
        <w:pStyle w:val="34"/>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pPr>
        <w:pStyle w:val="12"/>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p>
    <w:tbl>
      <w:tblPr>
        <w:tblStyle w:val="22"/>
        <w:tblW w:w="8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986"/>
        <w:gridCol w:w="1267"/>
        <w:gridCol w:w="1222"/>
        <w:gridCol w:w="967"/>
        <w:gridCol w:w="16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222"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967"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160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eastAsia="zh-CN"/>
              </w:rPr>
              <w:t>价格下浮</w:t>
            </w:r>
            <w:r>
              <w:rPr>
                <w:rFonts w:hint="eastAsia" w:ascii="仿宋" w:hAnsi="仿宋" w:eastAsia="仿宋" w:cs="仿宋"/>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60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r>
    </w:tbl>
    <w:p>
      <w:pPr>
        <w:pStyle w:val="38"/>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w:t>
      </w:r>
      <w:r>
        <w:rPr>
          <w:rFonts w:hint="eastAsia" w:ascii="仿宋" w:hAnsi="仿宋" w:eastAsia="仿宋" w:cs="仿宋"/>
          <w:color w:val="000000"/>
          <w:spacing w:val="0"/>
          <w:w w:val="100"/>
          <w:position w:val="0"/>
          <w:sz w:val="24"/>
          <w:szCs w:val="24"/>
          <w:lang w:val="en-US" w:eastAsia="zh-CN"/>
        </w:rPr>
        <w:t>计价</w:t>
      </w:r>
      <w:r>
        <w:rPr>
          <w:rFonts w:hint="eastAsia" w:ascii="仿宋" w:hAnsi="仿宋" w:eastAsia="仿宋" w:cs="仿宋"/>
          <w:color w:val="000000"/>
          <w:spacing w:val="0"/>
          <w:w w:val="100"/>
          <w:position w:val="0"/>
          <w:sz w:val="24"/>
          <w:szCs w:val="24"/>
        </w:rPr>
        <w:t>，单位为元。</w:t>
      </w:r>
    </w:p>
    <w:p>
      <w:pPr>
        <w:pStyle w:val="38"/>
        <w:keepNext w:val="0"/>
        <w:keepLines w:val="0"/>
        <w:widowControl w:val="0"/>
        <w:numPr>
          <w:ilvl w:val="0"/>
          <w:numId w:val="12"/>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38"/>
        <w:keepNext w:val="0"/>
        <w:keepLines w:val="0"/>
        <w:widowControl w:val="0"/>
        <w:numPr>
          <w:ilvl w:val="0"/>
          <w:numId w:val="12"/>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38"/>
        <w:keepNext w:val="0"/>
        <w:keepLines w:val="0"/>
        <w:widowControl w:val="0"/>
        <w:numPr>
          <w:ilvl w:val="0"/>
          <w:numId w:val="12"/>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9"/>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9"/>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9"/>
        <w:numPr>
          <w:ilvl w:val="0"/>
          <w:numId w:val="0"/>
        </w:numPr>
        <w:shd w:val="clear" w:color="auto" w:fill="auto"/>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9"/>
        <w:numPr>
          <w:ilvl w:val="0"/>
          <w:numId w:val="0"/>
        </w:numPr>
        <w:tabs>
          <w:tab w:val="left" w:pos="5551"/>
          <w:tab w:val="left" w:pos="6511"/>
          <w:tab w:val="left" w:pos="7111"/>
          <w:tab w:val="left" w:pos="7711"/>
        </w:tabs>
        <w:kinsoku w:val="0"/>
        <w:overflowPunct w:val="0"/>
        <w:spacing w:before="46" w:line="360" w:lineRule="auto"/>
        <w:ind w:right="0" w:rightChars="0" w:firstLine="4800" w:firstLineChars="2000"/>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4"/>
        <w:keepNext/>
        <w:keepLines/>
        <w:widowControl w:val="0"/>
        <w:numPr>
          <w:ilvl w:val="0"/>
          <w:numId w:val="0"/>
        </w:numPr>
        <w:shd w:val="clear" w:color="auto" w:fill="auto"/>
        <w:bidi w:val="0"/>
        <w:spacing w:before="0" w:after="220" w:line="240" w:lineRule="auto"/>
        <w:ind w:leftChars="0"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5、技术条款偏离表</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4"/>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4"/>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color w:val="000000"/>
          <w:spacing w:val="0"/>
          <w:w w:val="100"/>
          <w:position w:val="0"/>
          <w:lang w:val="en-US"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22"/>
        <w:tblW w:w="8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1357"/>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35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如有偏离需提供证明材料，证明材料附后(并注明页码)</w:t>
            </w: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2"/>
        <w:tabs>
          <w:tab w:val="left" w:pos="5580"/>
        </w:tabs>
        <w:spacing w:line="360" w:lineRule="auto"/>
        <w:ind w:firstLine="3120" w:firstLineChars="1300"/>
        <w:rPr>
          <w:rFonts w:hint="eastAsia" w:ascii="仿宋" w:hAnsi="仿宋" w:eastAsia="仿宋" w:cs="仿宋"/>
          <w:sz w:val="24"/>
        </w:rPr>
      </w:pPr>
    </w:p>
    <w:p>
      <w:pPr>
        <w:pStyle w:val="12"/>
        <w:tabs>
          <w:tab w:val="left" w:pos="5580"/>
        </w:tabs>
        <w:spacing w:line="360" w:lineRule="auto"/>
        <w:ind w:firstLine="3600" w:firstLineChars="1500"/>
        <w:rPr>
          <w:rFonts w:hint="eastAsia" w:ascii="仿宋" w:hAnsi="仿宋" w:eastAsia="仿宋" w:cs="仿宋"/>
          <w:sz w:val="24"/>
        </w:rPr>
      </w:pPr>
    </w:p>
    <w:p>
      <w:pPr>
        <w:pStyle w:val="12"/>
        <w:tabs>
          <w:tab w:val="left" w:pos="5580"/>
        </w:tabs>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 xml:space="preserve">（盖章）                    </w:t>
      </w:r>
    </w:p>
    <w:p>
      <w:pPr>
        <w:pStyle w:val="12"/>
        <w:tabs>
          <w:tab w:val="left" w:pos="5580"/>
        </w:tabs>
        <w:spacing w:line="360" w:lineRule="auto"/>
        <w:ind w:firstLine="3600" w:firstLineChars="1500"/>
        <w:rPr>
          <w:rFonts w:hint="eastAsia" w:ascii="仿宋" w:hAnsi="仿宋" w:eastAsia="仿宋" w:cs="仿宋"/>
          <w:kern w:val="0"/>
          <w:sz w:val="24"/>
          <w:szCs w:val="24"/>
          <w:u w:val="none" w:color="auto"/>
          <w:lang w:val="en-US" w:eastAsia="zh-CN"/>
        </w:rPr>
      </w:pPr>
      <w:r>
        <w:rPr>
          <w:rFonts w:hint="eastAsia" w:ascii="仿宋" w:hAnsi="仿宋" w:eastAsia="仿宋" w:cs="仿宋"/>
          <w:sz w:val="24"/>
          <w:lang w:eastAsia="zh-CN"/>
        </w:rPr>
        <w:t>法定代表人</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color="auto"/>
          <w:lang w:val="en-US" w:eastAsia="zh-CN"/>
        </w:rPr>
        <w:t>（签章）</w:t>
      </w:r>
    </w:p>
    <w:p>
      <w:pPr>
        <w:pStyle w:val="12"/>
        <w:tabs>
          <w:tab w:val="left" w:pos="5580"/>
        </w:tabs>
        <w:spacing w:line="360" w:lineRule="auto"/>
        <w:ind w:firstLine="3600" w:firstLineChars="1500"/>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none" w:color="auto"/>
          <w:lang w:val="en-US" w:eastAsia="zh-CN"/>
        </w:rPr>
        <w:t>委托代理人：</w:t>
      </w:r>
      <w:r>
        <w:rPr>
          <w:rFonts w:hint="eastAsia" w:ascii="仿宋" w:hAnsi="仿宋" w:eastAsia="仿宋" w:cs="仿宋"/>
          <w:kern w:val="0"/>
          <w:sz w:val="24"/>
          <w:szCs w:val="24"/>
          <w:u w:val="single" w:color="auto"/>
          <w:lang w:val="en-US" w:eastAsia="zh-CN"/>
        </w:rPr>
        <w:t xml:space="preserve">             </w:t>
      </w:r>
      <w:r>
        <w:rPr>
          <w:rFonts w:hint="eastAsia" w:ascii="仿宋" w:hAnsi="仿宋" w:eastAsia="仿宋" w:cs="仿宋"/>
          <w:kern w:val="0"/>
          <w:sz w:val="24"/>
          <w:szCs w:val="24"/>
          <w:u w:val="none" w:color="auto"/>
          <w:lang w:val="en-US" w:eastAsia="zh-CN"/>
        </w:rPr>
        <w:t>（签字）</w:t>
      </w: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仿宋" w:hAnsi="仿宋" w:eastAsia="仿宋" w:cs="仿宋"/>
          <w:b/>
          <w:bCs/>
          <w:sz w:val="36"/>
          <w:szCs w:val="36"/>
        </w:rPr>
      </w:pPr>
    </w:p>
    <w:p>
      <w:pPr>
        <w:rPr>
          <w:rFonts w:hint="eastAsia" w:ascii="仿宋" w:hAnsi="仿宋" w:eastAsia="仿宋" w:cs="仿宋"/>
        </w:rPr>
      </w:pP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5"/>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b/>
          <w:bCs/>
          <w:color w:val="000000"/>
          <w:spacing w:val="0"/>
          <w:w w:val="100"/>
          <w:position w:val="0"/>
          <w:sz w:val="36"/>
          <w:szCs w:val="36"/>
          <w:lang w:val="en-US" w:eastAsia="zh-CN"/>
        </w:rPr>
        <w:t>6、</w:t>
      </w:r>
      <w:r>
        <w:rPr>
          <w:rFonts w:hint="eastAsia" w:ascii="仿宋" w:hAnsi="仿宋" w:eastAsia="仿宋" w:cs="仿宋"/>
          <w:b/>
          <w:bCs/>
          <w:color w:val="000000"/>
          <w:spacing w:val="0"/>
          <w:w w:val="100"/>
          <w:position w:val="0"/>
          <w:sz w:val="36"/>
          <w:szCs w:val="36"/>
          <w:lang w:eastAsia="zh-CN"/>
        </w:rPr>
        <w:t>商务条款偏离表</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4"/>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4"/>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2"/>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2"/>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2"/>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2"/>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9"/>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9"/>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9"/>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9"/>
        <w:numPr>
          <w:ilvl w:val="0"/>
          <w:numId w:val="0"/>
        </w:numPr>
        <w:shd w:val="clear" w:color="auto" w:fill="auto"/>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35"/>
        <w:keepNext w:val="0"/>
        <w:keepLines w:val="0"/>
        <w:widowControl w:val="0"/>
        <w:shd w:val="clear" w:color="auto" w:fill="auto"/>
        <w:bidi w:val="0"/>
        <w:spacing w:before="0" w:after="0" w:line="36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36"/>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5"/>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7、投标人基本情况表</w:t>
      </w:r>
    </w:p>
    <w:p>
      <w:pPr>
        <w:pStyle w:val="9"/>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2"/>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4"/>
              <w:rPr>
                <w:rFonts w:hint="eastAsia" w:ascii="仿宋" w:hAnsi="仿宋" w:eastAsia="仿宋" w:cs="仿宋"/>
                <w:b/>
                <w:bCs/>
                <w:sz w:val="20"/>
                <w:szCs w:val="20"/>
              </w:rPr>
            </w:pPr>
          </w:p>
          <w:p>
            <w:pPr>
              <w:pStyle w:val="39"/>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4"/>
              <w:rPr>
                <w:rFonts w:hint="eastAsia" w:ascii="仿宋" w:hAnsi="仿宋" w:eastAsia="仿宋" w:cs="仿宋"/>
                <w:b/>
                <w:bCs/>
                <w:sz w:val="20"/>
                <w:szCs w:val="20"/>
              </w:rPr>
            </w:pPr>
          </w:p>
          <w:p>
            <w:pPr>
              <w:pStyle w:val="39"/>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810"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rPr>
                <w:rFonts w:hint="eastAsia" w:ascii="仿宋" w:hAnsi="仿宋" w:eastAsia="仿宋" w:cs="仿宋"/>
                <w:b/>
                <w:bCs/>
              </w:rPr>
            </w:pPr>
          </w:p>
          <w:p>
            <w:pPr>
              <w:pStyle w:val="39"/>
              <w:kinsoku w:val="0"/>
              <w:overflowPunct w:val="0"/>
              <w:rPr>
                <w:rFonts w:hint="eastAsia" w:ascii="仿宋" w:hAnsi="仿宋" w:eastAsia="仿宋" w:cs="仿宋"/>
                <w:b/>
                <w:bCs/>
              </w:rPr>
            </w:pPr>
          </w:p>
          <w:p>
            <w:pPr>
              <w:pStyle w:val="39"/>
              <w:kinsoku w:val="0"/>
              <w:overflowPunct w:val="0"/>
              <w:rPr>
                <w:rFonts w:hint="eastAsia" w:ascii="仿宋" w:hAnsi="仿宋" w:eastAsia="仿宋" w:cs="仿宋"/>
                <w:b/>
                <w:bCs/>
              </w:rPr>
            </w:pPr>
          </w:p>
          <w:p>
            <w:pPr>
              <w:pStyle w:val="39"/>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9"/>
              <w:kinsoku w:val="0"/>
              <w:overflowPunct w:val="0"/>
              <w:spacing w:before="144"/>
              <w:ind w:left="118"/>
              <w:jc w:val="center"/>
              <w:rPr>
                <w:rFonts w:hint="eastAsia" w:ascii="仿宋" w:hAnsi="仿宋" w:eastAsia="仿宋" w:cs="仿宋"/>
              </w:rPr>
            </w:pPr>
            <w:r>
              <w:rPr>
                <w:rFonts w:hint="eastAsia" w:ascii="仿宋" w:hAnsi="仿宋" w:eastAsia="仿宋" w:cs="仿宋"/>
              </w:rPr>
              <w:t>其中：</w:t>
            </w:r>
            <w:r>
              <w:rPr>
                <w:rFonts w:hint="eastAsia" w:ascii="仿宋" w:hAnsi="仿宋" w:eastAsia="仿宋" w:cs="仿宋"/>
                <w:lang w:eastAsia="zh-CN"/>
              </w:rPr>
              <w:t>有健康证人</w:t>
            </w:r>
            <w:r>
              <w:rPr>
                <w:rFonts w:hint="eastAsia" w:ascii="仿宋" w:hAnsi="仿宋" w:eastAsia="仿宋" w:cs="仿宋"/>
              </w:rPr>
              <w:t>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lang w:val="en-US" w:eastAsia="zh-CN"/>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jc w:val="center"/>
              <w:rPr>
                <w:rFonts w:hint="eastAsia" w:ascii="仿宋" w:hAnsi="仿宋" w:eastAsia="仿宋" w:cs="仿宋"/>
              </w:rPr>
            </w:pPr>
            <w:r>
              <w:rPr>
                <w:rFonts w:hint="eastAsia" w:ascii="仿宋" w:hAnsi="仿宋" w:eastAsia="仿宋" w:cs="仿宋"/>
              </w:rPr>
              <w:t>单位负责人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9"/>
              <w:tabs>
                <w:tab w:val="left" w:pos="479"/>
              </w:tabs>
              <w:kinsoku w:val="0"/>
              <w:overflowPunct w:val="0"/>
              <w:spacing w:before="145"/>
              <w:ind w:right="1"/>
              <w:jc w:val="center"/>
              <w:rPr>
                <w:rFonts w:hint="eastAsia" w:ascii="仿宋" w:hAnsi="仿宋" w:eastAsia="仿宋" w:cs="仿宋"/>
                <w:lang w:eastAsia="zh-CN"/>
              </w:rPr>
            </w:pPr>
            <w:r>
              <w:rPr>
                <w:rFonts w:hint="eastAsia" w:ascii="仿宋" w:hAnsi="仿宋" w:eastAsia="仿宋" w:cs="仿宋"/>
                <w:lang w:eastAsia="zh-CN"/>
              </w:rPr>
              <w:t>电话</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9"/>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332"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9"/>
              <w:kinsoku w:val="0"/>
              <w:overflowPunct w:val="0"/>
              <w:spacing w:line="240" w:lineRule="auto"/>
              <w:ind w:left="480" w:leftChars="200" w:right="493" w:firstLine="0" w:firstLineChars="0"/>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36"/>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rPr>
        <w:t>：</w:t>
      </w:r>
      <w:r>
        <w:rPr>
          <w:rFonts w:hint="eastAsia" w:ascii="仿宋" w:hAnsi="仿宋" w:eastAsia="仿宋" w:cs="仿宋"/>
          <w:b w:val="0"/>
          <w:bCs w:val="0"/>
          <w:color w:val="FF0000"/>
          <w:sz w:val="21"/>
          <w:szCs w:val="21"/>
          <w:lang w:val="en-US" w:eastAsia="zh-CN"/>
        </w:rPr>
        <w:t>1、附企业有健康证人员健康证电子扫描件，社保证明。</w:t>
      </w:r>
    </w:p>
    <w:p>
      <w:pPr>
        <w:autoSpaceDE w:val="0"/>
        <w:autoSpaceDN w:val="0"/>
        <w:spacing w:line="6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 xml:space="preserve"> </w:t>
      </w: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pStyle w:val="2"/>
        <w:rPr>
          <w:rFonts w:hint="eastAsia" w:ascii="仿宋" w:hAnsi="仿宋" w:eastAsia="仿宋" w:cs="仿宋"/>
          <w:b/>
          <w:bCs/>
          <w:color w:val="000000"/>
          <w:spacing w:val="0"/>
          <w:w w:val="100"/>
          <w:position w:val="0"/>
          <w:sz w:val="36"/>
          <w:szCs w:val="36"/>
          <w:lang w:val="en-US" w:eastAsia="zh-CN"/>
        </w:rPr>
      </w:pPr>
    </w:p>
    <w:p>
      <w:pPr>
        <w:rPr>
          <w:rFonts w:hint="eastAsia"/>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8、评分标准和细则中技术部分证明材料（格式自拟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w:t>
      </w:r>
      <w:r>
        <w:rPr>
          <w:rFonts w:hint="eastAsia" w:ascii="仿宋" w:hAnsi="仿宋" w:eastAsia="仿宋" w:cs="仿宋"/>
          <w:color w:val="auto"/>
          <w:sz w:val="24"/>
          <w:highlight w:val="none"/>
          <w:lang w:val="en-US" w:eastAsia="zh-CN"/>
        </w:rPr>
        <w:t>技术指标、参数</w:t>
      </w:r>
      <w:r>
        <w:rPr>
          <w:rFonts w:hint="eastAsia" w:ascii="仿宋" w:hAnsi="仿宋" w:eastAsia="仿宋" w:cs="仿宋"/>
          <w:color w:val="auto"/>
          <w:sz w:val="24"/>
          <w:highlight w:val="none"/>
        </w:rPr>
        <w:t>。</w:t>
      </w:r>
    </w:p>
    <w:p>
      <w:pPr>
        <w:pStyle w:val="12"/>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章（自然人投标的无需盖章，需要签字）。</w:t>
      </w:r>
    </w:p>
    <w:p>
      <w:pPr>
        <w:pStyle w:val="2"/>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9、评分标准和细则中商务部分证明材料（格式自拟）</w:t>
      </w:r>
    </w:p>
    <w:p>
      <w:pPr>
        <w:pStyle w:val="12"/>
        <w:shd w:val="clear" w:color="auto" w:fill="auto"/>
        <w:tabs>
          <w:tab w:val="left" w:pos="5580"/>
        </w:tabs>
        <w:spacing w:line="240" w:lineRule="atLeast"/>
        <w:rPr>
          <w:rFonts w:hint="eastAsia" w:ascii="仿宋" w:hAnsi="仿宋" w:eastAsia="仿宋" w:cs="仿宋"/>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（主要包括：公司实力；实施方案及售后服务；</w:t>
      </w:r>
      <w:r>
        <w:rPr>
          <w:rFonts w:hint="eastAsia" w:ascii="仿宋" w:hAnsi="仿宋" w:eastAsia="仿宋" w:cs="仿宋"/>
          <w:color w:val="auto"/>
          <w:sz w:val="24"/>
          <w:highlight w:val="none"/>
          <w:lang w:val="en-US" w:eastAsia="zh-CN"/>
        </w:rPr>
        <w:t>产品信息</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12"/>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5"/>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
        <w:rPr>
          <w:rFonts w:hint="eastAsia"/>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10、</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2"/>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6"/>
        <w:rPr>
          <w:rFonts w:hint="eastAsia"/>
        </w:rPr>
      </w:pPr>
    </w:p>
    <w:p>
      <w:pPr>
        <w:rPr>
          <w:rFonts w:hint="eastAsia"/>
        </w:rPr>
      </w:pPr>
    </w:p>
    <w:p>
      <w:pPr>
        <w:pStyle w:val="28"/>
        <w:rPr>
          <w:rFonts w:hint="eastAsia"/>
        </w:rPr>
      </w:pPr>
    </w:p>
    <w:p>
      <w:pPr>
        <w:rPr>
          <w:rFonts w:hint="eastAsia"/>
        </w:rPr>
      </w:pPr>
    </w:p>
    <w:p>
      <w:pPr>
        <w:pStyle w:val="28"/>
        <w:rPr>
          <w:rFonts w:hint="eastAsia"/>
        </w:rPr>
      </w:pPr>
    </w:p>
    <w:p>
      <w:pPr>
        <w:rPr>
          <w:rFonts w:hint="eastAsia"/>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112" w:name="_Hlk71925120"/>
      <w:r>
        <w:rPr>
          <w:rFonts w:hint="eastAsia" w:ascii="仿宋" w:hAnsi="仿宋" w:eastAsia="仿宋" w:cs="仿宋"/>
          <w:color w:val="auto"/>
          <w:sz w:val="24"/>
          <w:szCs w:val="24"/>
        </w:rPr>
        <w:t>《关于印发中小企业划型标准规定的通知》（工信部联企业〔2011〕300 号</w:t>
      </w:r>
      <w:bookmarkEnd w:id="112"/>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rPr>
          <w:rFonts w:ascii="宋体" w:hAnsi="宋体" w:eastAsia="宋体"/>
          <w:b/>
          <w:color w:val="auto"/>
        </w:rPr>
      </w:pPr>
      <w:r>
        <w:rPr>
          <w:rFonts w:ascii="宋体" w:hAnsi="宋体" w:eastAsia="宋体"/>
          <w:b/>
          <w:color w:val="auto"/>
        </w:rPr>
        <w:br w:type="page"/>
      </w:r>
    </w:p>
    <w:p>
      <w:pPr>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1.</w:t>
      </w:r>
      <w:r>
        <w:rPr>
          <w:rFonts w:hint="eastAsia" w:ascii="仿宋" w:hAnsi="仿宋" w:eastAsia="仿宋" w:cs="仿宋"/>
          <w:b/>
          <w:color w:val="auto"/>
          <w:sz w:val="36"/>
          <w:szCs w:val="36"/>
        </w:rPr>
        <w:t>中小企业声明函（货物）</w:t>
      </w: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本投标人郑重声明，根据《政府采购促进中小企业发展管理办法》（财库﹝2020﹞46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采购活动，提供的货物全部由符合政策要求的中小企业制造。相关企业的具体情况如下：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hint="eastAsia" w:ascii="仿宋" w:hAnsi="仿宋" w:eastAsia="仿宋" w:cs="仿宋"/>
          <w:color w:val="auto"/>
          <w:szCs w:val="21"/>
        </w:rPr>
      </w:pPr>
      <w:bookmarkStart w:id="113" w:name="_Hlk73562203"/>
      <w:r>
        <w:rPr>
          <w:rFonts w:hint="eastAsia" w:ascii="仿宋" w:hAnsi="仿宋" w:eastAsia="仿宋" w:cs="仿宋"/>
          <w:color w:val="auto"/>
          <w:szCs w:val="21"/>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13"/>
    </w:p>
    <w:p>
      <w:pPr>
        <w:pStyle w:val="46"/>
        <w:numPr>
          <w:ilvl w:val="0"/>
          <w:numId w:val="0"/>
        </w:numPr>
        <w:ind w:left="3600" w:leftChars="0"/>
        <w:jc w:val="both"/>
        <w:rPr>
          <w:rFonts w:hint="eastAsia" w:ascii="仿宋" w:hAnsi="仿宋" w:eastAsia="仿宋" w:cs="仿宋"/>
          <w:color w:val="auto"/>
        </w:rPr>
      </w:pPr>
    </w:p>
    <w:p>
      <w:pPr>
        <w:spacing w:after="60" w:afterLines="25" w:line="300" w:lineRule="auto"/>
        <w:ind w:firstLine="720" w:firstLineChars="300"/>
        <w:rPr>
          <w:rFonts w:hint="eastAsia" w:ascii="仿宋" w:hAnsi="仿宋" w:eastAsia="仿宋" w:cs="仿宋"/>
          <w:color w:val="auto"/>
          <w:szCs w:val="21"/>
        </w:rPr>
      </w:pPr>
    </w:p>
    <w:p>
      <w:pPr>
        <w:spacing w:after="60" w:afterLines="25" w:line="240" w:lineRule="auto"/>
        <w:ind w:right="420" w:firstLine="3600" w:firstLineChars="15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8"/>
        <w:spacing w:line="240" w:lineRule="auto"/>
        <w:ind w:firstLine="3600" w:firstLineChars="15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 xml:space="preserve">   </w:t>
      </w:r>
    </w:p>
    <w:p>
      <w:pPr>
        <w:spacing w:after="60" w:afterLines="25" w:line="240" w:lineRule="auto"/>
        <w:ind w:right="420" w:firstLine="5280" w:firstLineChars="22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2" w:firstLineChars="200"/>
        <w:rPr>
          <w:rFonts w:ascii="宋体" w:hAnsi="宋体" w:eastAsia="宋体"/>
          <w:color w:val="auto"/>
          <w:highlight w:val="yellow"/>
        </w:rPr>
      </w:pPr>
      <w:r>
        <w:rPr>
          <w:rFonts w:hint="eastAsia" w:ascii="仿宋" w:hAnsi="仿宋" w:eastAsia="仿宋" w:cs="仿宋"/>
          <w:b/>
          <w:color w:val="auto"/>
          <w:highlight w:val="none"/>
        </w:rPr>
        <w:t>说明：</w:t>
      </w:r>
      <w:r>
        <w:rPr>
          <w:rFonts w:hint="eastAsia" w:ascii="仿宋" w:hAnsi="仿宋" w:eastAsia="仿宋" w:cs="仿宋"/>
          <w:color w:val="auto"/>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包括声明内容视为无效、不享受相关政府采购优惠政策等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p>
      <w:pPr>
        <w:rPr>
          <w:rFonts w:ascii="宋体" w:hAnsi="宋体" w:eastAsia="宋体"/>
          <w:b/>
          <w:color w:val="auto"/>
        </w:rPr>
      </w:pPr>
      <w:r>
        <w:rPr>
          <w:color w:val="auto"/>
        </w:rPr>
        <w:br w:type="page"/>
      </w: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2.</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114"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114"/>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8"/>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auto"/>
          <w:szCs w:val="21"/>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监狱企业声明函（货物）</w:t>
      </w:r>
    </w:p>
    <w:p>
      <w:pPr>
        <w:pStyle w:val="46"/>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8"/>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wordWrap w:val="0"/>
        <w:spacing w:after="60" w:afterLines="25" w:line="360" w:lineRule="auto"/>
        <w:ind w:right="420" w:firstLine="5520" w:firstLineChars="2300"/>
        <w:jc w:val="both"/>
        <w:rPr>
          <w:rFonts w:ascii="Arial" w:hAnsi="Arial" w:eastAsia="宋体"/>
          <w:color w:val="auto"/>
          <w:szCs w:val="21"/>
        </w:rPr>
      </w:pPr>
      <w:r>
        <w:rPr>
          <w:rFonts w:hint="eastAsia" w:ascii="仿宋" w:hAnsi="仿宋" w:eastAsia="仿宋" w:cs="仿宋"/>
          <w:color w:val="auto"/>
          <w:szCs w:val="21"/>
        </w:rPr>
        <w:t>日期：</w:t>
      </w:r>
    </w:p>
    <w:p>
      <w:pPr>
        <w:rPr>
          <w:rFonts w:hint="eastAsia"/>
          <w:color w:val="auto"/>
          <w:highlight w:val="none"/>
        </w:rPr>
      </w:pPr>
    </w:p>
    <w:p>
      <w:pPr>
        <w:rPr>
          <w:rFonts w:hint="eastAsia"/>
          <w:color w:val="auto"/>
          <w:highlight w:val="none"/>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22"/>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50"/>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50"/>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50"/>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50"/>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8"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1"/>
                <w:szCs w:val="11"/>
                <w:u w:val="none"/>
              </w:rPr>
            </w:pPr>
          </w:p>
        </w:tc>
      </w:tr>
    </w:tbl>
    <w:p>
      <w:pPr>
        <w:bidi w:val="0"/>
        <w:rPr>
          <w:rFonts w:hint="eastAsia"/>
        </w:rPr>
      </w:pPr>
    </w:p>
    <w:bookmarkEnd w:id="55"/>
    <w:bookmarkEnd w:id="56"/>
    <w:bookmarkEnd w:id="57"/>
    <w:bookmarkEnd w:id="58"/>
    <w:p>
      <w:pPr>
        <w:jc w:val="center"/>
        <w:rPr>
          <w:rFonts w:hint="eastAsia" w:ascii="仿宋" w:hAnsi="仿宋" w:eastAsia="仿宋" w:cs="仿宋"/>
          <w:b/>
          <w:bCs/>
          <w:color w:val="FF0000"/>
          <w:lang w:val="en-US" w:eastAsia="zh-CN"/>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E6E0237"/>
    <w:multiLevelType w:val="singleLevel"/>
    <w:tmpl w:val="BE6E0237"/>
    <w:lvl w:ilvl="0" w:tentative="0">
      <w:start w:val="2"/>
      <w:numFmt w:val="chineseCounting"/>
      <w:suff w:val="nothing"/>
      <w:lvlText w:val="（%1）"/>
      <w:lvlJc w:val="left"/>
      <w:rPr>
        <w:rFonts w:hint="eastAsia"/>
      </w:rPr>
    </w:lvl>
  </w:abstractNum>
  <w:abstractNum w:abstractNumId="2">
    <w:nsid w:val="C0C73EC4"/>
    <w:multiLevelType w:val="singleLevel"/>
    <w:tmpl w:val="C0C73EC4"/>
    <w:lvl w:ilvl="0" w:tentative="0">
      <w:start w:val="2"/>
      <w:numFmt w:val="decimal"/>
      <w:suff w:val="space"/>
      <w:lvlText w:val="%1."/>
      <w:lvlJc w:val="left"/>
      <w:pPr>
        <w:ind w:left="1354" w:leftChars="0" w:firstLine="0" w:firstLineChars="0"/>
      </w:pPr>
    </w:lvl>
  </w:abstractNum>
  <w:abstractNum w:abstractNumId="3">
    <w:nsid w:val="C1AADF66"/>
    <w:multiLevelType w:val="singleLevel"/>
    <w:tmpl w:val="C1AADF66"/>
    <w:lvl w:ilvl="0" w:tentative="0">
      <w:start w:val="1"/>
      <w:numFmt w:val="decimal"/>
      <w:suff w:val="nothing"/>
      <w:lvlText w:val="%1、"/>
      <w:lvlJc w:val="left"/>
    </w:lvl>
  </w:abstractNum>
  <w:abstractNum w:abstractNumId="4">
    <w:nsid w:val="D6FF5621"/>
    <w:multiLevelType w:val="singleLevel"/>
    <w:tmpl w:val="D6FF5621"/>
    <w:lvl w:ilvl="0" w:tentative="0">
      <w:start w:val="1"/>
      <w:numFmt w:val="decimal"/>
      <w:suff w:val="nothing"/>
      <w:lvlText w:val="%1、"/>
      <w:lvlJc w:val="left"/>
    </w:lvl>
  </w:abstractNum>
  <w:abstractNum w:abstractNumId="5">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pStyle w:val="29"/>
      <w:lvlText w:val="%1.%2.%3.%4.%5"/>
      <w:lvlJc w:val="left"/>
      <w:pPr>
        <w:tabs>
          <w:tab w:val="left" w:pos="2911"/>
        </w:tabs>
        <w:ind w:left="2794"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6">
    <w:nsid w:val="03EF8FC6"/>
    <w:multiLevelType w:val="singleLevel"/>
    <w:tmpl w:val="03EF8FC6"/>
    <w:lvl w:ilvl="0" w:tentative="0">
      <w:start w:val="1"/>
      <w:numFmt w:val="chineseCounting"/>
      <w:suff w:val="nothing"/>
      <w:lvlText w:val="%1、"/>
      <w:lvlJc w:val="left"/>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24E409BB"/>
    <w:multiLevelType w:val="multilevel"/>
    <w:tmpl w:val="24E409BB"/>
    <w:lvl w:ilvl="0" w:tentative="0">
      <w:start w:val="1"/>
      <w:numFmt w:val="decimal"/>
      <w:pStyle w:val="4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9EC9750"/>
    <w:multiLevelType w:val="singleLevel"/>
    <w:tmpl w:val="49EC9750"/>
    <w:lvl w:ilvl="0" w:tentative="0">
      <w:start w:val="1"/>
      <w:numFmt w:val="decimal"/>
      <w:suff w:val="nothing"/>
      <w:lvlText w:val="%1、"/>
      <w:lvlJc w:val="left"/>
    </w:lvl>
  </w:abstractNum>
  <w:abstractNum w:abstractNumId="10">
    <w:nsid w:val="55CD4C99"/>
    <w:multiLevelType w:val="singleLevel"/>
    <w:tmpl w:val="55CD4C99"/>
    <w:lvl w:ilvl="0" w:tentative="0">
      <w:start w:val="1"/>
      <w:numFmt w:val="chineseCounting"/>
      <w:suff w:val="nothing"/>
      <w:lvlText w:val="%1、"/>
      <w:lvlJc w:val="left"/>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8"/>
  </w:num>
  <w:num w:numId="3">
    <w:abstractNumId w:val="6"/>
  </w:num>
  <w:num w:numId="4">
    <w:abstractNumId w:val="10"/>
  </w:num>
  <w:num w:numId="5">
    <w:abstractNumId w:val="7"/>
  </w:num>
  <w:num w:numId="6">
    <w:abstractNumId w:val="11"/>
  </w:num>
  <w:num w:numId="7">
    <w:abstractNumId w:val="4"/>
  </w:num>
  <w:num w:numId="8">
    <w:abstractNumId w:val="9"/>
  </w:num>
  <w:num w:numId="9">
    <w:abstractNumId w:val="3"/>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430832B2"/>
    <w:rsid w:val="00036274"/>
    <w:rsid w:val="001D7819"/>
    <w:rsid w:val="00292BAB"/>
    <w:rsid w:val="00661625"/>
    <w:rsid w:val="006C0C8C"/>
    <w:rsid w:val="007451B5"/>
    <w:rsid w:val="00B34730"/>
    <w:rsid w:val="00BA3803"/>
    <w:rsid w:val="00F275F0"/>
    <w:rsid w:val="010351AA"/>
    <w:rsid w:val="01064C9A"/>
    <w:rsid w:val="0123584C"/>
    <w:rsid w:val="012D32ED"/>
    <w:rsid w:val="014D4D61"/>
    <w:rsid w:val="01714809"/>
    <w:rsid w:val="019C73AC"/>
    <w:rsid w:val="01B666C0"/>
    <w:rsid w:val="01D6544D"/>
    <w:rsid w:val="01E21263"/>
    <w:rsid w:val="01E44B68"/>
    <w:rsid w:val="01E52AC5"/>
    <w:rsid w:val="01EC0334"/>
    <w:rsid w:val="01F66ABD"/>
    <w:rsid w:val="021E42F5"/>
    <w:rsid w:val="021F6ED0"/>
    <w:rsid w:val="023C3AF8"/>
    <w:rsid w:val="025D6B3C"/>
    <w:rsid w:val="02906F11"/>
    <w:rsid w:val="02B5111B"/>
    <w:rsid w:val="02C16A09"/>
    <w:rsid w:val="03120DC1"/>
    <w:rsid w:val="03140F5D"/>
    <w:rsid w:val="033C49A3"/>
    <w:rsid w:val="03465822"/>
    <w:rsid w:val="0361107C"/>
    <w:rsid w:val="03732843"/>
    <w:rsid w:val="03882EF1"/>
    <w:rsid w:val="03AA5DB1"/>
    <w:rsid w:val="03C54999"/>
    <w:rsid w:val="03CA6F85"/>
    <w:rsid w:val="03DD6186"/>
    <w:rsid w:val="042A106A"/>
    <w:rsid w:val="042E02EE"/>
    <w:rsid w:val="04421CBC"/>
    <w:rsid w:val="0461636B"/>
    <w:rsid w:val="04702B56"/>
    <w:rsid w:val="0475494B"/>
    <w:rsid w:val="04B211D7"/>
    <w:rsid w:val="04C14672"/>
    <w:rsid w:val="04C17CF8"/>
    <w:rsid w:val="04C82992"/>
    <w:rsid w:val="04CB0183"/>
    <w:rsid w:val="04DC4690"/>
    <w:rsid w:val="04F637CA"/>
    <w:rsid w:val="050D65F7"/>
    <w:rsid w:val="05287A1F"/>
    <w:rsid w:val="055A53F6"/>
    <w:rsid w:val="05681A7F"/>
    <w:rsid w:val="057B7A05"/>
    <w:rsid w:val="058645FB"/>
    <w:rsid w:val="05962A91"/>
    <w:rsid w:val="05CD222A"/>
    <w:rsid w:val="05CE725F"/>
    <w:rsid w:val="05E65C8D"/>
    <w:rsid w:val="05EC1991"/>
    <w:rsid w:val="05FC3F93"/>
    <w:rsid w:val="06141E47"/>
    <w:rsid w:val="063B7194"/>
    <w:rsid w:val="06653C9D"/>
    <w:rsid w:val="06700D33"/>
    <w:rsid w:val="069D7E4F"/>
    <w:rsid w:val="06C92CC5"/>
    <w:rsid w:val="06CB0127"/>
    <w:rsid w:val="06CF1CA7"/>
    <w:rsid w:val="06DD1E44"/>
    <w:rsid w:val="070465D0"/>
    <w:rsid w:val="0708176C"/>
    <w:rsid w:val="07097292"/>
    <w:rsid w:val="071F777F"/>
    <w:rsid w:val="072D77EE"/>
    <w:rsid w:val="073A569E"/>
    <w:rsid w:val="07487DBA"/>
    <w:rsid w:val="076A12ED"/>
    <w:rsid w:val="077361C1"/>
    <w:rsid w:val="07B539CB"/>
    <w:rsid w:val="07D4164E"/>
    <w:rsid w:val="07ED6EB8"/>
    <w:rsid w:val="082640DA"/>
    <w:rsid w:val="08323FEC"/>
    <w:rsid w:val="085D5AE7"/>
    <w:rsid w:val="086B1627"/>
    <w:rsid w:val="08744BDF"/>
    <w:rsid w:val="089F5FAF"/>
    <w:rsid w:val="08B446D3"/>
    <w:rsid w:val="09045F63"/>
    <w:rsid w:val="0912700D"/>
    <w:rsid w:val="091D420B"/>
    <w:rsid w:val="09231976"/>
    <w:rsid w:val="092B5EB4"/>
    <w:rsid w:val="093F2ABC"/>
    <w:rsid w:val="094E3039"/>
    <w:rsid w:val="094E71DE"/>
    <w:rsid w:val="09954C14"/>
    <w:rsid w:val="0A0F4BBF"/>
    <w:rsid w:val="0A161583"/>
    <w:rsid w:val="0A2747A2"/>
    <w:rsid w:val="0A6D5774"/>
    <w:rsid w:val="0A757F73"/>
    <w:rsid w:val="0A78055D"/>
    <w:rsid w:val="0A8F3F52"/>
    <w:rsid w:val="0A982D0F"/>
    <w:rsid w:val="0AEC1713"/>
    <w:rsid w:val="0AF3628F"/>
    <w:rsid w:val="0B213EE8"/>
    <w:rsid w:val="0B2F3756"/>
    <w:rsid w:val="0B5502C1"/>
    <w:rsid w:val="0B7C6285"/>
    <w:rsid w:val="0B9E39F1"/>
    <w:rsid w:val="0BB377CC"/>
    <w:rsid w:val="0BD513F3"/>
    <w:rsid w:val="0BDC4F75"/>
    <w:rsid w:val="0BF26C44"/>
    <w:rsid w:val="0C1D1D2F"/>
    <w:rsid w:val="0C243E28"/>
    <w:rsid w:val="0C41127C"/>
    <w:rsid w:val="0C415038"/>
    <w:rsid w:val="0C711B61"/>
    <w:rsid w:val="0C7B653C"/>
    <w:rsid w:val="0C8C4081"/>
    <w:rsid w:val="0CBF0B1F"/>
    <w:rsid w:val="0CC66073"/>
    <w:rsid w:val="0CDA7707"/>
    <w:rsid w:val="0CF167FE"/>
    <w:rsid w:val="0CF87B8D"/>
    <w:rsid w:val="0D2A08E4"/>
    <w:rsid w:val="0D3F57BC"/>
    <w:rsid w:val="0D5F1DE4"/>
    <w:rsid w:val="0D7B4BB0"/>
    <w:rsid w:val="0D9812E7"/>
    <w:rsid w:val="0D9D470F"/>
    <w:rsid w:val="0DB41B10"/>
    <w:rsid w:val="0DB946A4"/>
    <w:rsid w:val="0DE941D3"/>
    <w:rsid w:val="0DE9752F"/>
    <w:rsid w:val="0DFB6424"/>
    <w:rsid w:val="0E0367E9"/>
    <w:rsid w:val="0E122ED0"/>
    <w:rsid w:val="0E1F610A"/>
    <w:rsid w:val="0E335CF5"/>
    <w:rsid w:val="0E364E11"/>
    <w:rsid w:val="0E52151F"/>
    <w:rsid w:val="0E597477"/>
    <w:rsid w:val="0E5C414B"/>
    <w:rsid w:val="0E651252"/>
    <w:rsid w:val="0EE20AF5"/>
    <w:rsid w:val="0F0F7410"/>
    <w:rsid w:val="0F144A26"/>
    <w:rsid w:val="0F2C1D70"/>
    <w:rsid w:val="0F384BB8"/>
    <w:rsid w:val="0F3A74D1"/>
    <w:rsid w:val="0F453457"/>
    <w:rsid w:val="0F54585F"/>
    <w:rsid w:val="0F6C03BE"/>
    <w:rsid w:val="0F7560C5"/>
    <w:rsid w:val="0F841BAC"/>
    <w:rsid w:val="0F8A6963"/>
    <w:rsid w:val="0F8E5DE4"/>
    <w:rsid w:val="0FAE176B"/>
    <w:rsid w:val="0FAF3947"/>
    <w:rsid w:val="0FB13ED8"/>
    <w:rsid w:val="0FB81855"/>
    <w:rsid w:val="0FD056C0"/>
    <w:rsid w:val="101A606C"/>
    <w:rsid w:val="10392996"/>
    <w:rsid w:val="104135F9"/>
    <w:rsid w:val="10685029"/>
    <w:rsid w:val="10831E63"/>
    <w:rsid w:val="10862E2C"/>
    <w:rsid w:val="108E4EF3"/>
    <w:rsid w:val="108F6A5A"/>
    <w:rsid w:val="10AF4A06"/>
    <w:rsid w:val="10B341B0"/>
    <w:rsid w:val="11180FD0"/>
    <w:rsid w:val="11627CCB"/>
    <w:rsid w:val="116F149C"/>
    <w:rsid w:val="119A7465"/>
    <w:rsid w:val="11AC2B71"/>
    <w:rsid w:val="11C75F45"/>
    <w:rsid w:val="11DC7A7D"/>
    <w:rsid w:val="121A67F7"/>
    <w:rsid w:val="12282CC2"/>
    <w:rsid w:val="122C03C5"/>
    <w:rsid w:val="123B6A0E"/>
    <w:rsid w:val="126A32DB"/>
    <w:rsid w:val="128D6FC9"/>
    <w:rsid w:val="12936300"/>
    <w:rsid w:val="12A12B23"/>
    <w:rsid w:val="12A63F9E"/>
    <w:rsid w:val="12FC1CF7"/>
    <w:rsid w:val="130308CA"/>
    <w:rsid w:val="1312127D"/>
    <w:rsid w:val="134B1FE3"/>
    <w:rsid w:val="136A730B"/>
    <w:rsid w:val="13725EDE"/>
    <w:rsid w:val="138F0B1F"/>
    <w:rsid w:val="139B227B"/>
    <w:rsid w:val="13B14F39"/>
    <w:rsid w:val="13F25918"/>
    <w:rsid w:val="140C2170"/>
    <w:rsid w:val="14237BE5"/>
    <w:rsid w:val="14587163"/>
    <w:rsid w:val="147F2942"/>
    <w:rsid w:val="148A5D2C"/>
    <w:rsid w:val="14902DA1"/>
    <w:rsid w:val="149E0ABD"/>
    <w:rsid w:val="14BB0319"/>
    <w:rsid w:val="14C15ED1"/>
    <w:rsid w:val="14D47131"/>
    <w:rsid w:val="14EA425F"/>
    <w:rsid w:val="14FA7677"/>
    <w:rsid w:val="150712B5"/>
    <w:rsid w:val="1519076B"/>
    <w:rsid w:val="1525173B"/>
    <w:rsid w:val="153C6A85"/>
    <w:rsid w:val="154A1C7B"/>
    <w:rsid w:val="15633946"/>
    <w:rsid w:val="15785D0F"/>
    <w:rsid w:val="157F5F94"/>
    <w:rsid w:val="15C545A9"/>
    <w:rsid w:val="15E839EB"/>
    <w:rsid w:val="16077093"/>
    <w:rsid w:val="16084C75"/>
    <w:rsid w:val="160E0624"/>
    <w:rsid w:val="16117F11"/>
    <w:rsid w:val="163A0EA2"/>
    <w:rsid w:val="163B59D5"/>
    <w:rsid w:val="164A7250"/>
    <w:rsid w:val="16596861"/>
    <w:rsid w:val="167B61DA"/>
    <w:rsid w:val="16822C24"/>
    <w:rsid w:val="169F551D"/>
    <w:rsid w:val="16A91EF8"/>
    <w:rsid w:val="16D24FDB"/>
    <w:rsid w:val="16D64A56"/>
    <w:rsid w:val="16EA2C3C"/>
    <w:rsid w:val="16F02698"/>
    <w:rsid w:val="16F47F84"/>
    <w:rsid w:val="16FC296F"/>
    <w:rsid w:val="17193F45"/>
    <w:rsid w:val="171F0B4E"/>
    <w:rsid w:val="17233A58"/>
    <w:rsid w:val="17294D2C"/>
    <w:rsid w:val="1739327C"/>
    <w:rsid w:val="1746570F"/>
    <w:rsid w:val="175C542D"/>
    <w:rsid w:val="178A0DEB"/>
    <w:rsid w:val="17B2302E"/>
    <w:rsid w:val="17D11706"/>
    <w:rsid w:val="17D35235"/>
    <w:rsid w:val="17EB3771"/>
    <w:rsid w:val="17EF6030"/>
    <w:rsid w:val="17FB2C27"/>
    <w:rsid w:val="17FD6E5C"/>
    <w:rsid w:val="18001FEB"/>
    <w:rsid w:val="18070717"/>
    <w:rsid w:val="18077A54"/>
    <w:rsid w:val="18262788"/>
    <w:rsid w:val="182E6B59"/>
    <w:rsid w:val="183B3024"/>
    <w:rsid w:val="187C3D68"/>
    <w:rsid w:val="1888270D"/>
    <w:rsid w:val="18B12486"/>
    <w:rsid w:val="18F510CA"/>
    <w:rsid w:val="18F674C7"/>
    <w:rsid w:val="18FE29CF"/>
    <w:rsid w:val="19102B0E"/>
    <w:rsid w:val="1910625E"/>
    <w:rsid w:val="19143794"/>
    <w:rsid w:val="19297320"/>
    <w:rsid w:val="193B3E75"/>
    <w:rsid w:val="193C52A5"/>
    <w:rsid w:val="193E101D"/>
    <w:rsid w:val="194E6C56"/>
    <w:rsid w:val="19791440"/>
    <w:rsid w:val="198D3D53"/>
    <w:rsid w:val="19AB65F7"/>
    <w:rsid w:val="19B80D30"/>
    <w:rsid w:val="19BD17EA"/>
    <w:rsid w:val="19C239FC"/>
    <w:rsid w:val="19D21021"/>
    <w:rsid w:val="19D76D7C"/>
    <w:rsid w:val="19DE4AB3"/>
    <w:rsid w:val="19EF7E58"/>
    <w:rsid w:val="1A18361C"/>
    <w:rsid w:val="1A3F329F"/>
    <w:rsid w:val="1A5B4118"/>
    <w:rsid w:val="1A6A7BF0"/>
    <w:rsid w:val="1A733749"/>
    <w:rsid w:val="1A840CB2"/>
    <w:rsid w:val="1AA14F3E"/>
    <w:rsid w:val="1AC13691"/>
    <w:rsid w:val="1AC93CC6"/>
    <w:rsid w:val="1AD339E7"/>
    <w:rsid w:val="1AD67034"/>
    <w:rsid w:val="1AD936C6"/>
    <w:rsid w:val="1B1D363A"/>
    <w:rsid w:val="1B344CB7"/>
    <w:rsid w:val="1B473137"/>
    <w:rsid w:val="1B5F5CD0"/>
    <w:rsid w:val="1B6D7998"/>
    <w:rsid w:val="1B701236"/>
    <w:rsid w:val="1B93587C"/>
    <w:rsid w:val="1BA92B24"/>
    <w:rsid w:val="1BC53330"/>
    <w:rsid w:val="1BE65325"/>
    <w:rsid w:val="1BFB4FA4"/>
    <w:rsid w:val="1C387FA6"/>
    <w:rsid w:val="1C3B1844"/>
    <w:rsid w:val="1C496DDF"/>
    <w:rsid w:val="1C5835AA"/>
    <w:rsid w:val="1C752056"/>
    <w:rsid w:val="1C774DFC"/>
    <w:rsid w:val="1C7D0F07"/>
    <w:rsid w:val="1C83378B"/>
    <w:rsid w:val="1C9A47BD"/>
    <w:rsid w:val="1CC7757C"/>
    <w:rsid w:val="1CCA0FFC"/>
    <w:rsid w:val="1CCF02AF"/>
    <w:rsid w:val="1D0E0D07"/>
    <w:rsid w:val="1D2A0508"/>
    <w:rsid w:val="1D4E52E8"/>
    <w:rsid w:val="1DDA224E"/>
    <w:rsid w:val="1E1E31CB"/>
    <w:rsid w:val="1E29333F"/>
    <w:rsid w:val="1E2E3FC6"/>
    <w:rsid w:val="1E5B595B"/>
    <w:rsid w:val="1E6813A9"/>
    <w:rsid w:val="1E6A4647"/>
    <w:rsid w:val="1E967206"/>
    <w:rsid w:val="1EAD1969"/>
    <w:rsid w:val="1ECE4F82"/>
    <w:rsid w:val="1EDB10BC"/>
    <w:rsid w:val="1EE14925"/>
    <w:rsid w:val="1EE43ED9"/>
    <w:rsid w:val="1EE5064C"/>
    <w:rsid w:val="1F232690"/>
    <w:rsid w:val="1F3535E9"/>
    <w:rsid w:val="1F3F74B5"/>
    <w:rsid w:val="1F536EA5"/>
    <w:rsid w:val="1F5B26D6"/>
    <w:rsid w:val="1F6007D8"/>
    <w:rsid w:val="1F79582C"/>
    <w:rsid w:val="1F881244"/>
    <w:rsid w:val="1FAD2A59"/>
    <w:rsid w:val="1FB05EDC"/>
    <w:rsid w:val="1FB2006F"/>
    <w:rsid w:val="1FD20711"/>
    <w:rsid w:val="1FE30078"/>
    <w:rsid w:val="1FE63DD9"/>
    <w:rsid w:val="20192A20"/>
    <w:rsid w:val="20367B27"/>
    <w:rsid w:val="20395EDD"/>
    <w:rsid w:val="205729C5"/>
    <w:rsid w:val="205A4AEA"/>
    <w:rsid w:val="206E6E3B"/>
    <w:rsid w:val="2070282A"/>
    <w:rsid w:val="20AF0A2F"/>
    <w:rsid w:val="212F063E"/>
    <w:rsid w:val="213F1DD6"/>
    <w:rsid w:val="21466CC1"/>
    <w:rsid w:val="21505D92"/>
    <w:rsid w:val="217A2E0F"/>
    <w:rsid w:val="218B6DCA"/>
    <w:rsid w:val="219F2875"/>
    <w:rsid w:val="21C869DF"/>
    <w:rsid w:val="21D0113C"/>
    <w:rsid w:val="21D30FDE"/>
    <w:rsid w:val="21DE339D"/>
    <w:rsid w:val="21E14E12"/>
    <w:rsid w:val="21E60015"/>
    <w:rsid w:val="220B0D85"/>
    <w:rsid w:val="222F3BF9"/>
    <w:rsid w:val="223E208E"/>
    <w:rsid w:val="22592A24"/>
    <w:rsid w:val="226450C5"/>
    <w:rsid w:val="22764811"/>
    <w:rsid w:val="22790AE7"/>
    <w:rsid w:val="22791318"/>
    <w:rsid w:val="22883309"/>
    <w:rsid w:val="22965E6B"/>
    <w:rsid w:val="22AB2374"/>
    <w:rsid w:val="22BA291F"/>
    <w:rsid w:val="22F917C9"/>
    <w:rsid w:val="234A05BF"/>
    <w:rsid w:val="235558E1"/>
    <w:rsid w:val="236E69A3"/>
    <w:rsid w:val="23735D67"/>
    <w:rsid w:val="238561DE"/>
    <w:rsid w:val="23874BA3"/>
    <w:rsid w:val="239301B8"/>
    <w:rsid w:val="23CA5FCE"/>
    <w:rsid w:val="23D71E3A"/>
    <w:rsid w:val="241C31FD"/>
    <w:rsid w:val="244250D8"/>
    <w:rsid w:val="24750609"/>
    <w:rsid w:val="247B5967"/>
    <w:rsid w:val="24A24B56"/>
    <w:rsid w:val="24A75DD1"/>
    <w:rsid w:val="24D9014B"/>
    <w:rsid w:val="24EF7670"/>
    <w:rsid w:val="25002F8D"/>
    <w:rsid w:val="25546BA5"/>
    <w:rsid w:val="25550156"/>
    <w:rsid w:val="257858B7"/>
    <w:rsid w:val="25AD5F64"/>
    <w:rsid w:val="26024DD2"/>
    <w:rsid w:val="26237602"/>
    <w:rsid w:val="26306CDC"/>
    <w:rsid w:val="263370CE"/>
    <w:rsid w:val="26612BE0"/>
    <w:rsid w:val="26725B01"/>
    <w:rsid w:val="26797620"/>
    <w:rsid w:val="267D2FA7"/>
    <w:rsid w:val="26887D7C"/>
    <w:rsid w:val="26890B30"/>
    <w:rsid w:val="269229A8"/>
    <w:rsid w:val="26977FBF"/>
    <w:rsid w:val="26995AE5"/>
    <w:rsid w:val="26CB547F"/>
    <w:rsid w:val="26D37563"/>
    <w:rsid w:val="26FD42C6"/>
    <w:rsid w:val="272356CA"/>
    <w:rsid w:val="272A101D"/>
    <w:rsid w:val="274517C9"/>
    <w:rsid w:val="27A209C9"/>
    <w:rsid w:val="27AC35F6"/>
    <w:rsid w:val="27B30E28"/>
    <w:rsid w:val="27CF4D06"/>
    <w:rsid w:val="28074CD0"/>
    <w:rsid w:val="28242F36"/>
    <w:rsid w:val="283B62D5"/>
    <w:rsid w:val="283D072F"/>
    <w:rsid w:val="284F12A1"/>
    <w:rsid w:val="284F6DA3"/>
    <w:rsid w:val="284F7663"/>
    <w:rsid w:val="285C7E68"/>
    <w:rsid w:val="286B44D3"/>
    <w:rsid w:val="28742CFD"/>
    <w:rsid w:val="28DC7F0B"/>
    <w:rsid w:val="28DD7494"/>
    <w:rsid w:val="291B7FFB"/>
    <w:rsid w:val="291C049E"/>
    <w:rsid w:val="29233D8C"/>
    <w:rsid w:val="29254262"/>
    <w:rsid w:val="29422464"/>
    <w:rsid w:val="29600B3C"/>
    <w:rsid w:val="2995587E"/>
    <w:rsid w:val="299C6253"/>
    <w:rsid w:val="299E3412"/>
    <w:rsid w:val="29AE68AC"/>
    <w:rsid w:val="29CA4159"/>
    <w:rsid w:val="29E76B67"/>
    <w:rsid w:val="2A2953D2"/>
    <w:rsid w:val="2A575917"/>
    <w:rsid w:val="2A6F2C28"/>
    <w:rsid w:val="2A816FBC"/>
    <w:rsid w:val="2A942B01"/>
    <w:rsid w:val="2A9C2048"/>
    <w:rsid w:val="2AAE58D7"/>
    <w:rsid w:val="2AAF3B29"/>
    <w:rsid w:val="2AB303AA"/>
    <w:rsid w:val="2AC82E3D"/>
    <w:rsid w:val="2ADE61BC"/>
    <w:rsid w:val="2AF4778E"/>
    <w:rsid w:val="2AF552B4"/>
    <w:rsid w:val="2B073965"/>
    <w:rsid w:val="2B1240B8"/>
    <w:rsid w:val="2B4C75CA"/>
    <w:rsid w:val="2B5D5848"/>
    <w:rsid w:val="2B6E5FE2"/>
    <w:rsid w:val="2B762634"/>
    <w:rsid w:val="2B7A67A5"/>
    <w:rsid w:val="2B8D373E"/>
    <w:rsid w:val="2BB530D5"/>
    <w:rsid w:val="2BD82C0B"/>
    <w:rsid w:val="2BF9798B"/>
    <w:rsid w:val="2C1005F7"/>
    <w:rsid w:val="2C332538"/>
    <w:rsid w:val="2C3343DB"/>
    <w:rsid w:val="2C3D33B6"/>
    <w:rsid w:val="2C6A088E"/>
    <w:rsid w:val="2C754DAB"/>
    <w:rsid w:val="2C956C47"/>
    <w:rsid w:val="2C9F5E1F"/>
    <w:rsid w:val="2CA62D0A"/>
    <w:rsid w:val="2CD84964"/>
    <w:rsid w:val="2D102879"/>
    <w:rsid w:val="2D1B0C53"/>
    <w:rsid w:val="2D4744ED"/>
    <w:rsid w:val="2D4F7A91"/>
    <w:rsid w:val="2D5E5392"/>
    <w:rsid w:val="2D6F134E"/>
    <w:rsid w:val="2D7C3A6A"/>
    <w:rsid w:val="2D8F379E"/>
    <w:rsid w:val="2DA60AE7"/>
    <w:rsid w:val="2DC01BA9"/>
    <w:rsid w:val="2DD26158"/>
    <w:rsid w:val="2DD613CD"/>
    <w:rsid w:val="2DE80301"/>
    <w:rsid w:val="2DF1140A"/>
    <w:rsid w:val="2E162111"/>
    <w:rsid w:val="2E1819E5"/>
    <w:rsid w:val="2E1B0C2F"/>
    <w:rsid w:val="2E2760CC"/>
    <w:rsid w:val="2E444588"/>
    <w:rsid w:val="2E764B34"/>
    <w:rsid w:val="2E7F7CB6"/>
    <w:rsid w:val="2E8F04E1"/>
    <w:rsid w:val="2E976EA4"/>
    <w:rsid w:val="2EB931C8"/>
    <w:rsid w:val="2EEF631B"/>
    <w:rsid w:val="2F070757"/>
    <w:rsid w:val="2F1E74CF"/>
    <w:rsid w:val="2F260132"/>
    <w:rsid w:val="2F4634EE"/>
    <w:rsid w:val="2F4938A6"/>
    <w:rsid w:val="2F57478F"/>
    <w:rsid w:val="2F8D6403"/>
    <w:rsid w:val="2FA50B1C"/>
    <w:rsid w:val="2FB60F68"/>
    <w:rsid w:val="2FBC1655"/>
    <w:rsid w:val="2FCB1DC7"/>
    <w:rsid w:val="2FDA31FA"/>
    <w:rsid w:val="2FDE5635"/>
    <w:rsid w:val="2FE36023"/>
    <w:rsid w:val="2FF130FC"/>
    <w:rsid w:val="30077F63"/>
    <w:rsid w:val="300D4E4E"/>
    <w:rsid w:val="30406FD1"/>
    <w:rsid w:val="304C1E1A"/>
    <w:rsid w:val="305A62E5"/>
    <w:rsid w:val="305C1374"/>
    <w:rsid w:val="30D245A8"/>
    <w:rsid w:val="30DF67EA"/>
    <w:rsid w:val="30F71D86"/>
    <w:rsid w:val="30FB781C"/>
    <w:rsid w:val="311255A5"/>
    <w:rsid w:val="31592A40"/>
    <w:rsid w:val="315E30F3"/>
    <w:rsid w:val="31800A61"/>
    <w:rsid w:val="31886E82"/>
    <w:rsid w:val="318F768C"/>
    <w:rsid w:val="31942EF0"/>
    <w:rsid w:val="31C54436"/>
    <w:rsid w:val="31D80638"/>
    <w:rsid w:val="32386C49"/>
    <w:rsid w:val="326E7E26"/>
    <w:rsid w:val="327D275F"/>
    <w:rsid w:val="32837B93"/>
    <w:rsid w:val="328B7970"/>
    <w:rsid w:val="329655CE"/>
    <w:rsid w:val="329A6437"/>
    <w:rsid w:val="329B0E37"/>
    <w:rsid w:val="32D759FC"/>
    <w:rsid w:val="32DA05FC"/>
    <w:rsid w:val="32E36807"/>
    <w:rsid w:val="32EB591A"/>
    <w:rsid w:val="32F165AF"/>
    <w:rsid w:val="332B3F69"/>
    <w:rsid w:val="335C76C1"/>
    <w:rsid w:val="33784CD4"/>
    <w:rsid w:val="33835B53"/>
    <w:rsid w:val="338F44F8"/>
    <w:rsid w:val="33904B48"/>
    <w:rsid w:val="33AD2BD0"/>
    <w:rsid w:val="33B71CA0"/>
    <w:rsid w:val="33CA751C"/>
    <w:rsid w:val="33CF2B46"/>
    <w:rsid w:val="33DC5E37"/>
    <w:rsid w:val="33E34843"/>
    <w:rsid w:val="340F5638"/>
    <w:rsid w:val="342310E4"/>
    <w:rsid w:val="344A597B"/>
    <w:rsid w:val="345D0530"/>
    <w:rsid w:val="3464452F"/>
    <w:rsid w:val="34766943"/>
    <w:rsid w:val="34767465"/>
    <w:rsid w:val="34AC63E7"/>
    <w:rsid w:val="34BE1341"/>
    <w:rsid w:val="34C066CC"/>
    <w:rsid w:val="34D065CE"/>
    <w:rsid w:val="3513391B"/>
    <w:rsid w:val="352E68BA"/>
    <w:rsid w:val="35427B0F"/>
    <w:rsid w:val="35470F7B"/>
    <w:rsid w:val="357E2A76"/>
    <w:rsid w:val="359B40E2"/>
    <w:rsid w:val="35AC165A"/>
    <w:rsid w:val="35CC2F71"/>
    <w:rsid w:val="35CE57F4"/>
    <w:rsid w:val="35E008FF"/>
    <w:rsid w:val="3619279E"/>
    <w:rsid w:val="361D1D1B"/>
    <w:rsid w:val="36462E68"/>
    <w:rsid w:val="36545584"/>
    <w:rsid w:val="36575075"/>
    <w:rsid w:val="365A038B"/>
    <w:rsid w:val="368B41D9"/>
    <w:rsid w:val="368C042F"/>
    <w:rsid w:val="36AA5E0A"/>
    <w:rsid w:val="36BE165F"/>
    <w:rsid w:val="36DF6F49"/>
    <w:rsid w:val="370569BF"/>
    <w:rsid w:val="37195C13"/>
    <w:rsid w:val="37206A37"/>
    <w:rsid w:val="3721531B"/>
    <w:rsid w:val="3727713D"/>
    <w:rsid w:val="37440FB2"/>
    <w:rsid w:val="374B2E2B"/>
    <w:rsid w:val="378A41D6"/>
    <w:rsid w:val="378B76CC"/>
    <w:rsid w:val="37C84F25"/>
    <w:rsid w:val="37D44BCF"/>
    <w:rsid w:val="37E06E10"/>
    <w:rsid w:val="37E42938"/>
    <w:rsid w:val="37F52D97"/>
    <w:rsid w:val="37F91DFC"/>
    <w:rsid w:val="38083993"/>
    <w:rsid w:val="38107BD1"/>
    <w:rsid w:val="38161069"/>
    <w:rsid w:val="38333B29"/>
    <w:rsid w:val="38336950"/>
    <w:rsid w:val="38651CCB"/>
    <w:rsid w:val="386A108F"/>
    <w:rsid w:val="386F1796"/>
    <w:rsid w:val="38714F0C"/>
    <w:rsid w:val="388365F5"/>
    <w:rsid w:val="38962B9C"/>
    <w:rsid w:val="38B7004D"/>
    <w:rsid w:val="38BF6A16"/>
    <w:rsid w:val="38C56C0D"/>
    <w:rsid w:val="38CC03EE"/>
    <w:rsid w:val="39736E5A"/>
    <w:rsid w:val="39820A82"/>
    <w:rsid w:val="39A21182"/>
    <w:rsid w:val="39A700C1"/>
    <w:rsid w:val="39B27192"/>
    <w:rsid w:val="39E25570"/>
    <w:rsid w:val="3A0D16C8"/>
    <w:rsid w:val="3A1273C6"/>
    <w:rsid w:val="3A440D43"/>
    <w:rsid w:val="3A4A3CF5"/>
    <w:rsid w:val="3A502ACB"/>
    <w:rsid w:val="3A5E69D2"/>
    <w:rsid w:val="3A6D4D1F"/>
    <w:rsid w:val="3A7D7055"/>
    <w:rsid w:val="3A810912"/>
    <w:rsid w:val="3AC16617"/>
    <w:rsid w:val="3AE06945"/>
    <w:rsid w:val="3B29564C"/>
    <w:rsid w:val="3B2A2336"/>
    <w:rsid w:val="3B3911ED"/>
    <w:rsid w:val="3B5B73B5"/>
    <w:rsid w:val="3B75052D"/>
    <w:rsid w:val="3B81506E"/>
    <w:rsid w:val="3BA42B0A"/>
    <w:rsid w:val="3BCE2E77"/>
    <w:rsid w:val="3BDA652C"/>
    <w:rsid w:val="3BF05D4F"/>
    <w:rsid w:val="3C0351E4"/>
    <w:rsid w:val="3C145EE2"/>
    <w:rsid w:val="3C274470"/>
    <w:rsid w:val="3C447E49"/>
    <w:rsid w:val="3C65673D"/>
    <w:rsid w:val="3C686F62"/>
    <w:rsid w:val="3C736F0A"/>
    <w:rsid w:val="3C77021F"/>
    <w:rsid w:val="3C8F40C0"/>
    <w:rsid w:val="3CA827C1"/>
    <w:rsid w:val="3CAD59EE"/>
    <w:rsid w:val="3CD236E9"/>
    <w:rsid w:val="3CE5162C"/>
    <w:rsid w:val="3CE56AED"/>
    <w:rsid w:val="3CEE3787"/>
    <w:rsid w:val="3CF47AC1"/>
    <w:rsid w:val="3D0F65E2"/>
    <w:rsid w:val="3D751F42"/>
    <w:rsid w:val="3D7A7FC6"/>
    <w:rsid w:val="3D9E0E61"/>
    <w:rsid w:val="3DCC2777"/>
    <w:rsid w:val="3DCC6348"/>
    <w:rsid w:val="3DD75419"/>
    <w:rsid w:val="3DED1853"/>
    <w:rsid w:val="3DF8713D"/>
    <w:rsid w:val="3DFA2869"/>
    <w:rsid w:val="3E083824"/>
    <w:rsid w:val="3E2241BA"/>
    <w:rsid w:val="3E556F89"/>
    <w:rsid w:val="3E6F5651"/>
    <w:rsid w:val="3E8F1850"/>
    <w:rsid w:val="3E970704"/>
    <w:rsid w:val="3EDB5A73"/>
    <w:rsid w:val="3EE9440D"/>
    <w:rsid w:val="3F05037B"/>
    <w:rsid w:val="3F0D6751"/>
    <w:rsid w:val="3F35448C"/>
    <w:rsid w:val="3F4D34B9"/>
    <w:rsid w:val="3F520ACF"/>
    <w:rsid w:val="3F532376"/>
    <w:rsid w:val="3F5465F5"/>
    <w:rsid w:val="3F5B3E28"/>
    <w:rsid w:val="3F6F1FDE"/>
    <w:rsid w:val="3F823162"/>
    <w:rsid w:val="3F875618"/>
    <w:rsid w:val="3FB31F29"/>
    <w:rsid w:val="3FDB5D2F"/>
    <w:rsid w:val="3FF103C4"/>
    <w:rsid w:val="4009055D"/>
    <w:rsid w:val="40271F5C"/>
    <w:rsid w:val="40422CA4"/>
    <w:rsid w:val="404E74E8"/>
    <w:rsid w:val="408E72C3"/>
    <w:rsid w:val="408E7BCF"/>
    <w:rsid w:val="40B26236"/>
    <w:rsid w:val="40C4275E"/>
    <w:rsid w:val="40CD48B1"/>
    <w:rsid w:val="40ED6D01"/>
    <w:rsid w:val="40ED7391"/>
    <w:rsid w:val="40F523F9"/>
    <w:rsid w:val="40F57964"/>
    <w:rsid w:val="41036525"/>
    <w:rsid w:val="412A6FD3"/>
    <w:rsid w:val="41306BEE"/>
    <w:rsid w:val="41681350"/>
    <w:rsid w:val="416F668A"/>
    <w:rsid w:val="41850CE8"/>
    <w:rsid w:val="41967399"/>
    <w:rsid w:val="41984EBF"/>
    <w:rsid w:val="419F6662"/>
    <w:rsid w:val="41A72D03"/>
    <w:rsid w:val="41BC55E0"/>
    <w:rsid w:val="41CB669E"/>
    <w:rsid w:val="41CC6917"/>
    <w:rsid w:val="41D324B8"/>
    <w:rsid w:val="41DB56F8"/>
    <w:rsid w:val="41F06FCC"/>
    <w:rsid w:val="420B7389"/>
    <w:rsid w:val="421A3B26"/>
    <w:rsid w:val="423563C7"/>
    <w:rsid w:val="42360234"/>
    <w:rsid w:val="426052B1"/>
    <w:rsid w:val="42611561"/>
    <w:rsid w:val="42721D88"/>
    <w:rsid w:val="427D61B0"/>
    <w:rsid w:val="42846450"/>
    <w:rsid w:val="42A47894"/>
    <w:rsid w:val="42B24CD6"/>
    <w:rsid w:val="42C57370"/>
    <w:rsid w:val="42E92239"/>
    <w:rsid w:val="430832B2"/>
    <w:rsid w:val="43170066"/>
    <w:rsid w:val="436C4CBF"/>
    <w:rsid w:val="43C26223"/>
    <w:rsid w:val="43E45962"/>
    <w:rsid w:val="44366C11"/>
    <w:rsid w:val="444E3BD0"/>
    <w:rsid w:val="445769C9"/>
    <w:rsid w:val="446C618F"/>
    <w:rsid w:val="44740DA7"/>
    <w:rsid w:val="4476700E"/>
    <w:rsid w:val="44837A76"/>
    <w:rsid w:val="44CB1108"/>
    <w:rsid w:val="44F27D15"/>
    <w:rsid w:val="45216F7A"/>
    <w:rsid w:val="45260A34"/>
    <w:rsid w:val="45292FA8"/>
    <w:rsid w:val="454815E5"/>
    <w:rsid w:val="454B1D45"/>
    <w:rsid w:val="457C2033"/>
    <w:rsid w:val="458B6AE9"/>
    <w:rsid w:val="459C2AA4"/>
    <w:rsid w:val="45AC6CD2"/>
    <w:rsid w:val="45FB77CB"/>
    <w:rsid w:val="46103520"/>
    <w:rsid w:val="46252F12"/>
    <w:rsid w:val="46536AFC"/>
    <w:rsid w:val="46752E4C"/>
    <w:rsid w:val="46875502"/>
    <w:rsid w:val="46910F66"/>
    <w:rsid w:val="46A47E62"/>
    <w:rsid w:val="46A95479"/>
    <w:rsid w:val="46B727AA"/>
    <w:rsid w:val="46C04884"/>
    <w:rsid w:val="46CE7474"/>
    <w:rsid w:val="46F77B89"/>
    <w:rsid w:val="470152B5"/>
    <w:rsid w:val="47056620"/>
    <w:rsid w:val="470E1780"/>
    <w:rsid w:val="473946B4"/>
    <w:rsid w:val="473C5EFF"/>
    <w:rsid w:val="4743767B"/>
    <w:rsid w:val="475A6773"/>
    <w:rsid w:val="478973D8"/>
    <w:rsid w:val="47B52BB4"/>
    <w:rsid w:val="47C00975"/>
    <w:rsid w:val="47E35C7A"/>
    <w:rsid w:val="47E66DED"/>
    <w:rsid w:val="47F210A1"/>
    <w:rsid w:val="47F53A1B"/>
    <w:rsid w:val="484C6A03"/>
    <w:rsid w:val="48836699"/>
    <w:rsid w:val="48AF2AEE"/>
    <w:rsid w:val="48B23078"/>
    <w:rsid w:val="48C20A74"/>
    <w:rsid w:val="48D32C81"/>
    <w:rsid w:val="48E46C3C"/>
    <w:rsid w:val="48F44A24"/>
    <w:rsid w:val="49025314"/>
    <w:rsid w:val="491164F6"/>
    <w:rsid w:val="494F67AB"/>
    <w:rsid w:val="49652388"/>
    <w:rsid w:val="49726A4B"/>
    <w:rsid w:val="497A4F52"/>
    <w:rsid w:val="49812259"/>
    <w:rsid w:val="49935874"/>
    <w:rsid w:val="49D764F3"/>
    <w:rsid w:val="49DE368B"/>
    <w:rsid w:val="49FE1F7F"/>
    <w:rsid w:val="4A691C12"/>
    <w:rsid w:val="4A8402EB"/>
    <w:rsid w:val="4A8C1339"/>
    <w:rsid w:val="4A9521D5"/>
    <w:rsid w:val="4AAC5537"/>
    <w:rsid w:val="4ABB577A"/>
    <w:rsid w:val="4ADA167D"/>
    <w:rsid w:val="4AF33166"/>
    <w:rsid w:val="4B004857"/>
    <w:rsid w:val="4B2E0642"/>
    <w:rsid w:val="4B826F99"/>
    <w:rsid w:val="4B971FC5"/>
    <w:rsid w:val="4BB73B85"/>
    <w:rsid w:val="4BBA4CD9"/>
    <w:rsid w:val="4BDF15F4"/>
    <w:rsid w:val="4BE17F1F"/>
    <w:rsid w:val="4BF478AD"/>
    <w:rsid w:val="4C101AF6"/>
    <w:rsid w:val="4C1072D9"/>
    <w:rsid w:val="4C17384D"/>
    <w:rsid w:val="4C1B2975"/>
    <w:rsid w:val="4C257A37"/>
    <w:rsid w:val="4C39729F"/>
    <w:rsid w:val="4C455201"/>
    <w:rsid w:val="4C6F4A6E"/>
    <w:rsid w:val="4C8E33F6"/>
    <w:rsid w:val="4CA961D2"/>
    <w:rsid w:val="4D084097"/>
    <w:rsid w:val="4D3F6B37"/>
    <w:rsid w:val="4D4929B2"/>
    <w:rsid w:val="4D824513"/>
    <w:rsid w:val="4D896004"/>
    <w:rsid w:val="4DCD4142"/>
    <w:rsid w:val="4DD76336"/>
    <w:rsid w:val="4DF50B78"/>
    <w:rsid w:val="4DF72106"/>
    <w:rsid w:val="4E2A419F"/>
    <w:rsid w:val="4E3C3076"/>
    <w:rsid w:val="4E6926D9"/>
    <w:rsid w:val="4E6938E7"/>
    <w:rsid w:val="4E701DC0"/>
    <w:rsid w:val="4E750BA3"/>
    <w:rsid w:val="4E7B76FB"/>
    <w:rsid w:val="4EC07DCC"/>
    <w:rsid w:val="4ECC38F2"/>
    <w:rsid w:val="4EF92D15"/>
    <w:rsid w:val="4EFD0A57"/>
    <w:rsid w:val="4F006719"/>
    <w:rsid w:val="4F017ACF"/>
    <w:rsid w:val="4F231B40"/>
    <w:rsid w:val="4F267703"/>
    <w:rsid w:val="4F2E489B"/>
    <w:rsid w:val="4F376C04"/>
    <w:rsid w:val="4F3F2E1E"/>
    <w:rsid w:val="4F4B17C3"/>
    <w:rsid w:val="4F5166AD"/>
    <w:rsid w:val="4F56149D"/>
    <w:rsid w:val="4F5D25FD"/>
    <w:rsid w:val="4F7D56F4"/>
    <w:rsid w:val="4F9F38F8"/>
    <w:rsid w:val="4FB41D44"/>
    <w:rsid w:val="4FC43323"/>
    <w:rsid w:val="4FDD0D75"/>
    <w:rsid w:val="4FE11F77"/>
    <w:rsid w:val="502A158D"/>
    <w:rsid w:val="50483F54"/>
    <w:rsid w:val="50804FC3"/>
    <w:rsid w:val="50850D04"/>
    <w:rsid w:val="50B45146"/>
    <w:rsid w:val="50B67110"/>
    <w:rsid w:val="50BF6E81"/>
    <w:rsid w:val="50CA73A0"/>
    <w:rsid w:val="50F86721"/>
    <w:rsid w:val="512027DB"/>
    <w:rsid w:val="513F080C"/>
    <w:rsid w:val="51552F41"/>
    <w:rsid w:val="515B2E61"/>
    <w:rsid w:val="515E7063"/>
    <w:rsid w:val="517E554E"/>
    <w:rsid w:val="51887260"/>
    <w:rsid w:val="519251CC"/>
    <w:rsid w:val="51AE16B6"/>
    <w:rsid w:val="51C31420"/>
    <w:rsid w:val="51C8534D"/>
    <w:rsid w:val="51EC04B4"/>
    <w:rsid w:val="51F003FF"/>
    <w:rsid w:val="52157E66"/>
    <w:rsid w:val="523C1897"/>
    <w:rsid w:val="523E560F"/>
    <w:rsid w:val="52432C25"/>
    <w:rsid w:val="524463EE"/>
    <w:rsid w:val="5255400A"/>
    <w:rsid w:val="52567531"/>
    <w:rsid w:val="52654DCD"/>
    <w:rsid w:val="52982486"/>
    <w:rsid w:val="52CA0C50"/>
    <w:rsid w:val="52EC73D0"/>
    <w:rsid w:val="5301063F"/>
    <w:rsid w:val="5306542C"/>
    <w:rsid w:val="530A0261"/>
    <w:rsid w:val="531E7B67"/>
    <w:rsid w:val="532E5683"/>
    <w:rsid w:val="533662E6"/>
    <w:rsid w:val="53390376"/>
    <w:rsid w:val="53994B4A"/>
    <w:rsid w:val="53A1623C"/>
    <w:rsid w:val="53A92F5C"/>
    <w:rsid w:val="53B53431"/>
    <w:rsid w:val="53BD2563"/>
    <w:rsid w:val="53CC27A6"/>
    <w:rsid w:val="53D33B35"/>
    <w:rsid w:val="53E45D42"/>
    <w:rsid w:val="53E618AC"/>
    <w:rsid w:val="53E977FC"/>
    <w:rsid w:val="53EC2E48"/>
    <w:rsid w:val="541000A5"/>
    <w:rsid w:val="544D0F50"/>
    <w:rsid w:val="545428EA"/>
    <w:rsid w:val="545B13B3"/>
    <w:rsid w:val="548968E9"/>
    <w:rsid w:val="548B08B3"/>
    <w:rsid w:val="54951751"/>
    <w:rsid w:val="54990008"/>
    <w:rsid w:val="54A056E8"/>
    <w:rsid w:val="54C55B73"/>
    <w:rsid w:val="54D438D0"/>
    <w:rsid w:val="553813F1"/>
    <w:rsid w:val="55386FFC"/>
    <w:rsid w:val="55572544"/>
    <w:rsid w:val="5560764A"/>
    <w:rsid w:val="55895AFA"/>
    <w:rsid w:val="55A0213D"/>
    <w:rsid w:val="55D2387C"/>
    <w:rsid w:val="55DB13C7"/>
    <w:rsid w:val="55DC2777"/>
    <w:rsid w:val="55E63801"/>
    <w:rsid w:val="561E15E9"/>
    <w:rsid w:val="564162D0"/>
    <w:rsid w:val="56493792"/>
    <w:rsid w:val="566A5C9A"/>
    <w:rsid w:val="566C2284"/>
    <w:rsid w:val="56776FC6"/>
    <w:rsid w:val="567B4A2A"/>
    <w:rsid w:val="569A39A8"/>
    <w:rsid w:val="56F50266"/>
    <w:rsid w:val="570412E1"/>
    <w:rsid w:val="57156660"/>
    <w:rsid w:val="573C5F32"/>
    <w:rsid w:val="57454D4A"/>
    <w:rsid w:val="57566F57"/>
    <w:rsid w:val="577059BB"/>
    <w:rsid w:val="57931DE5"/>
    <w:rsid w:val="57932DC4"/>
    <w:rsid w:val="57B2381E"/>
    <w:rsid w:val="57B66C5A"/>
    <w:rsid w:val="57D53B7B"/>
    <w:rsid w:val="57F30C49"/>
    <w:rsid w:val="58035BF4"/>
    <w:rsid w:val="58071E6D"/>
    <w:rsid w:val="585D3F0C"/>
    <w:rsid w:val="58690F0C"/>
    <w:rsid w:val="589B2D6B"/>
    <w:rsid w:val="58B74741"/>
    <w:rsid w:val="58D04AE7"/>
    <w:rsid w:val="590B0730"/>
    <w:rsid w:val="596A4F3B"/>
    <w:rsid w:val="597933D0"/>
    <w:rsid w:val="598A2732"/>
    <w:rsid w:val="598D4786"/>
    <w:rsid w:val="59975605"/>
    <w:rsid w:val="59BD150F"/>
    <w:rsid w:val="59E22D24"/>
    <w:rsid w:val="59EE1654"/>
    <w:rsid w:val="5A045854"/>
    <w:rsid w:val="5A04713E"/>
    <w:rsid w:val="5A380B96"/>
    <w:rsid w:val="5A673229"/>
    <w:rsid w:val="5A9B1124"/>
    <w:rsid w:val="5AE0581C"/>
    <w:rsid w:val="5AF52F61"/>
    <w:rsid w:val="5AFF3461"/>
    <w:rsid w:val="5B0E7B48"/>
    <w:rsid w:val="5B341C7F"/>
    <w:rsid w:val="5B572E88"/>
    <w:rsid w:val="5B791466"/>
    <w:rsid w:val="5B7C4AB2"/>
    <w:rsid w:val="5B8A5421"/>
    <w:rsid w:val="5B91506F"/>
    <w:rsid w:val="5BBD57F6"/>
    <w:rsid w:val="5BC10366"/>
    <w:rsid w:val="5BE43388"/>
    <w:rsid w:val="5BE96C28"/>
    <w:rsid w:val="5BF3746A"/>
    <w:rsid w:val="5C0A47B4"/>
    <w:rsid w:val="5C14641E"/>
    <w:rsid w:val="5C292E8C"/>
    <w:rsid w:val="5C2A2CFF"/>
    <w:rsid w:val="5C471339"/>
    <w:rsid w:val="5C6C0FCA"/>
    <w:rsid w:val="5C734107"/>
    <w:rsid w:val="5C7E485A"/>
    <w:rsid w:val="5C835A39"/>
    <w:rsid w:val="5C904CB9"/>
    <w:rsid w:val="5C9E6E1D"/>
    <w:rsid w:val="5CC40179"/>
    <w:rsid w:val="5CD53D28"/>
    <w:rsid w:val="5CD976EE"/>
    <w:rsid w:val="5CDD77D2"/>
    <w:rsid w:val="5CDF179C"/>
    <w:rsid w:val="5CE2303B"/>
    <w:rsid w:val="5CEB1EEF"/>
    <w:rsid w:val="5D0E64BE"/>
    <w:rsid w:val="5D126939"/>
    <w:rsid w:val="5D2366CB"/>
    <w:rsid w:val="5D2A6606"/>
    <w:rsid w:val="5D3331A6"/>
    <w:rsid w:val="5D3C274B"/>
    <w:rsid w:val="5D9500AD"/>
    <w:rsid w:val="5D9702C9"/>
    <w:rsid w:val="5D9E3405"/>
    <w:rsid w:val="5DAD53F7"/>
    <w:rsid w:val="5DB20C8E"/>
    <w:rsid w:val="5DB9023F"/>
    <w:rsid w:val="5DCC7F73"/>
    <w:rsid w:val="5DD60DF1"/>
    <w:rsid w:val="5DE27796"/>
    <w:rsid w:val="5E115525"/>
    <w:rsid w:val="5E135BA1"/>
    <w:rsid w:val="5E1D1079"/>
    <w:rsid w:val="5E4249F5"/>
    <w:rsid w:val="5E4B6700"/>
    <w:rsid w:val="5E5166CA"/>
    <w:rsid w:val="5E7A44C7"/>
    <w:rsid w:val="5E875C48"/>
    <w:rsid w:val="5EDA6373"/>
    <w:rsid w:val="5EE7776F"/>
    <w:rsid w:val="5F2D3E6A"/>
    <w:rsid w:val="5F442496"/>
    <w:rsid w:val="5F4973A1"/>
    <w:rsid w:val="5F557AF4"/>
    <w:rsid w:val="5FC15189"/>
    <w:rsid w:val="5FD050B7"/>
    <w:rsid w:val="5FD41360"/>
    <w:rsid w:val="5FFB4B3F"/>
    <w:rsid w:val="601F4136"/>
    <w:rsid w:val="6051650D"/>
    <w:rsid w:val="60522285"/>
    <w:rsid w:val="608C1C3B"/>
    <w:rsid w:val="60B01DEF"/>
    <w:rsid w:val="60B151FE"/>
    <w:rsid w:val="60CC2CF9"/>
    <w:rsid w:val="61500EBB"/>
    <w:rsid w:val="615F38A6"/>
    <w:rsid w:val="61730266"/>
    <w:rsid w:val="61785D1C"/>
    <w:rsid w:val="6182240A"/>
    <w:rsid w:val="61A433D8"/>
    <w:rsid w:val="61F061FA"/>
    <w:rsid w:val="625F6FAE"/>
    <w:rsid w:val="626B3D79"/>
    <w:rsid w:val="628C7CD0"/>
    <w:rsid w:val="62C531E2"/>
    <w:rsid w:val="62DF5507"/>
    <w:rsid w:val="62E82422"/>
    <w:rsid w:val="631101D6"/>
    <w:rsid w:val="63161C90"/>
    <w:rsid w:val="63275C4B"/>
    <w:rsid w:val="63287AB5"/>
    <w:rsid w:val="63464323"/>
    <w:rsid w:val="634A483E"/>
    <w:rsid w:val="63554566"/>
    <w:rsid w:val="63627A46"/>
    <w:rsid w:val="63917BE0"/>
    <w:rsid w:val="63952BB5"/>
    <w:rsid w:val="63A21B0F"/>
    <w:rsid w:val="63BA261B"/>
    <w:rsid w:val="63BF40D6"/>
    <w:rsid w:val="63F0428F"/>
    <w:rsid w:val="641F4B74"/>
    <w:rsid w:val="642B45E0"/>
    <w:rsid w:val="64604EAC"/>
    <w:rsid w:val="64740A1C"/>
    <w:rsid w:val="64915A72"/>
    <w:rsid w:val="64C01EB3"/>
    <w:rsid w:val="64E742EF"/>
    <w:rsid w:val="65297A59"/>
    <w:rsid w:val="653D52B2"/>
    <w:rsid w:val="65962C9A"/>
    <w:rsid w:val="65C35516"/>
    <w:rsid w:val="65DD08D2"/>
    <w:rsid w:val="660425E3"/>
    <w:rsid w:val="661C699C"/>
    <w:rsid w:val="66457796"/>
    <w:rsid w:val="6650370B"/>
    <w:rsid w:val="66624242"/>
    <w:rsid w:val="66646B63"/>
    <w:rsid w:val="66680A54"/>
    <w:rsid w:val="66726157"/>
    <w:rsid w:val="668A4527"/>
    <w:rsid w:val="668F4651"/>
    <w:rsid w:val="66970B7E"/>
    <w:rsid w:val="66A5387A"/>
    <w:rsid w:val="66AD6467"/>
    <w:rsid w:val="66D659BE"/>
    <w:rsid w:val="66EF19C1"/>
    <w:rsid w:val="67656B1B"/>
    <w:rsid w:val="676762BB"/>
    <w:rsid w:val="67A07D7A"/>
    <w:rsid w:val="67AE419D"/>
    <w:rsid w:val="67B22635"/>
    <w:rsid w:val="6837324F"/>
    <w:rsid w:val="683769EB"/>
    <w:rsid w:val="683937C4"/>
    <w:rsid w:val="683F7593"/>
    <w:rsid w:val="684479D5"/>
    <w:rsid w:val="68470119"/>
    <w:rsid w:val="68531ADB"/>
    <w:rsid w:val="68A64CF8"/>
    <w:rsid w:val="68E41A0F"/>
    <w:rsid w:val="68EC10AC"/>
    <w:rsid w:val="69033C37"/>
    <w:rsid w:val="690A194F"/>
    <w:rsid w:val="690F33FA"/>
    <w:rsid w:val="691B77CE"/>
    <w:rsid w:val="69286279"/>
    <w:rsid w:val="69390486"/>
    <w:rsid w:val="69855479"/>
    <w:rsid w:val="698C50B9"/>
    <w:rsid w:val="699B5EC7"/>
    <w:rsid w:val="69D47128"/>
    <w:rsid w:val="69F148BD"/>
    <w:rsid w:val="6A0A07B9"/>
    <w:rsid w:val="6A104B44"/>
    <w:rsid w:val="6A13098A"/>
    <w:rsid w:val="6A1816BA"/>
    <w:rsid w:val="6A222CC8"/>
    <w:rsid w:val="6A2922A9"/>
    <w:rsid w:val="6A292C42"/>
    <w:rsid w:val="6A356EA0"/>
    <w:rsid w:val="6A880C15"/>
    <w:rsid w:val="6A917936"/>
    <w:rsid w:val="6AC81C04"/>
    <w:rsid w:val="6ADE7537"/>
    <w:rsid w:val="6AE10DD5"/>
    <w:rsid w:val="6AF74155"/>
    <w:rsid w:val="6B1D45FA"/>
    <w:rsid w:val="6B221B0E"/>
    <w:rsid w:val="6B282560"/>
    <w:rsid w:val="6B284B11"/>
    <w:rsid w:val="6B531523"/>
    <w:rsid w:val="6B574BF4"/>
    <w:rsid w:val="6BAA57BC"/>
    <w:rsid w:val="6BBE5C9C"/>
    <w:rsid w:val="6BDC7881"/>
    <w:rsid w:val="6BFF1513"/>
    <w:rsid w:val="6C25714E"/>
    <w:rsid w:val="6C4C7320"/>
    <w:rsid w:val="6C7543E1"/>
    <w:rsid w:val="6C81017A"/>
    <w:rsid w:val="6C8B2DA7"/>
    <w:rsid w:val="6C963B87"/>
    <w:rsid w:val="6CA96079"/>
    <w:rsid w:val="6CAC1F8A"/>
    <w:rsid w:val="6CC60283"/>
    <w:rsid w:val="6CC81EA4"/>
    <w:rsid w:val="6CD3474E"/>
    <w:rsid w:val="6CDF6314"/>
    <w:rsid w:val="6D0524D7"/>
    <w:rsid w:val="6D062D75"/>
    <w:rsid w:val="6D2D7D74"/>
    <w:rsid w:val="6D37776E"/>
    <w:rsid w:val="6D6A50B2"/>
    <w:rsid w:val="6D6A581F"/>
    <w:rsid w:val="6D8C026B"/>
    <w:rsid w:val="6E070F62"/>
    <w:rsid w:val="6E557B10"/>
    <w:rsid w:val="6E5D6C7A"/>
    <w:rsid w:val="6E896EA8"/>
    <w:rsid w:val="6E8A4677"/>
    <w:rsid w:val="6E9310B7"/>
    <w:rsid w:val="6EA14455"/>
    <w:rsid w:val="6EC151A6"/>
    <w:rsid w:val="6EF5494E"/>
    <w:rsid w:val="6F0D3F47"/>
    <w:rsid w:val="6F190B3E"/>
    <w:rsid w:val="6F497A8A"/>
    <w:rsid w:val="6F4F7DE9"/>
    <w:rsid w:val="6F530252"/>
    <w:rsid w:val="6F614293"/>
    <w:rsid w:val="6F881522"/>
    <w:rsid w:val="6FB01538"/>
    <w:rsid w:val="6FCB0599"/>
    <w:rsid w:val="6FE60AAE"/>
    <w:rsid w:val="6FFC5967"/>
    <w:rsid w:val="70115CB9"/>
    <w:rsid w:val="701D640C"/>
    <w:rsid w:val="70366B8A"/>
    <w:rsid w:val="704838FD"/>
    <w:rsid w:val="70763D6E"/>
    <w:rsid w:val="709119F6"/>
    <w:rsid w:val="70925B12"/>
    <w:rsid w:val="709C26F0"/>
    <w:rsid w:val="70A408DB"/>
    <w:rsid w:val="70A64653"/>
    <w:rsid w:val="70A97482"/>
    <w:rsid w:val="70C1323B"/>
    <w:rsid w:val="711517D9"/>
    <w:rsid w:val="713D769E"/>
    <w:rsid w:val="714425EE"/>
    <w:rsid w:val="714E35C4"/>
    <w:rsid w:val="71681909"/>
    <w:rsid w:val="71A214E0"/>
    <w:rsid w:val="71AE02C6"/>
    <w:rsid w:val="71CF64C6"/>
    <w:rsid w:val="71E82A49"/>
    <w:rsid w:val="71F25676"/>
    <w:rsid w:val="71F7318A"/>
    <w:rsid w:val="71FC1030"/>
    <w:rsid w:val="72036E88"/>
    <w:rsid w:val="72046E99"/>
    <w:rsid w:val="720B63C0"/>
    <w:rsid w:val="721A3870"/>
    <w:rsid w:val="72BA43E6"/>
    <w:rsid w:val="72C25048"/>
    <w:rsid w:val="72CE60E3"/>
    <w:rsid w:val="72DA76F9"/>
    <w:rsid w:val="72DB435C"/>
    <w:rsid w:val="72FD6BE2"/>
    <w:rsid w:val="73505E3C"/>
    <w:rsid w:val="73553211"/>
    <w:rsid w:val="736A17C6"/>
    <w:rsid w:val="737308E6"/>
    <w:rsid w:val="738037D8"/>
    <w:rsid w:val="739641CD"/>
    <w:rsid w:val="73AC463D"/>
    <w:rsid w:val="73CD45CC"/>
    <w:rsid w:val="73CD5F20"/>
    <w:rsid w:val="73D03795"/>
    <w:rsid w:val="73DE4104"/>
    <w:rsid w:val="73E442FB"/>
    <w:rsid w:val="73F73418"/>
    <w:rsid w:val="7403616C"/>
    <w:rsid w:val="740F42BD"/>
    <w:rsid w:val="74130252"/>
    <w:rsid w:val="741B501D"/>
    <w:rsid w:val="741B7106"/>
    <w:rsid w:val="7472484C"/>
    <w:rsid w:val="747F532B"/>
    <w:rsid w:val="74EE4392"/>
    <w:rsid w:val="74F825FC"/>
    <w:rsid w:val="75285B99"/>
    <w:rsid w:val="758B00DC"/>
    <w:rsid w:val="75AB1C93"/>
    <w:rsid w:val="75B83D0F"/>
    <w:rsid w:val="75FE45EA"/>
    <w:rsid w:val="760F453B"/>
    <w:rsid w:val="761B163F"/>
    <w:rsid w:val="763E532E"/>
    <w:rsid w:val="764467DA"/>
    <w:rsid w:val="767F1775"/>
    <w:rsid w:val="76810114"/>
    <w:rsid w:val="768D3BBF"/>
    <w:rsid w:val="769C3384"/>
    <w:rsid w:val="76B965AB"/>
    <w:rsid w:val="76BE1FCB"/>
    <w:rsid w:val="76C1645A"/>
    <w:rsid w:val="76D67314"/>
    <w:rsid w:val="76E41762"/>
    <w:rsid w:val="77156AC5"/>
    <w:rsid w:val="7717316E"/>
    <w:rsid w:val="771D4F43"/>
    <w:rsid w:val="773A78A3"/>
    <w:rsid w:val="773D7394"/>
    <w:rsid w:val="77440722"/>
    <w:rsid w:val="774768B4"/>
    <w:rsid w:val="775C3CBE"/>
    <w:rsid w:val="77603777"/>
    <w:rsid w:val="77860D3A"/>
    <w:rsid w:val="778D20C9"/>
    <w:rsid w:val="77901BB9"/>
    <w:rsid w:val="77A15B74"/>
    <w:rsid w:val="77C7479C"/>
    <w:rsid w:val="77DF669D"/>
    <w:rsid w:val="78381D1A"/>
    <w:rsid w:val="78615304"/>
    <w:rsid w:val="78857307"/>
    <w:rsid w:val="788D7EA7"/>
    <w:rsid w:val="788E3223"/>
    <w:rsid w:val="78BE4BF4"/>
    <w:rsid w:val="78E06AB0"/>
    <w:rsid w:val="78EA0495"/>
    <w:rsid w:val="78FD502C"/>
    <w:rsid w:val="7911009D"/>
    <w:rsid w:val="79270F6A"/>
    <w:rsid w:val="793C02BE"/>
    <w:rsid w:val="794C37FB"/>
    <w:rsid w:val="79515378"/>
    <w:rsid w:val="795B1D53"/>
    <w:rsid w:val="798E0318"/>
    <w:rsid w:val="79DB3B5A"/>
    <w:rsid w:val="79F06609"/>
    <w:rsid w:val="79F50E8F"/>
    <w:rsid w:val="79F87406"/>
    <w:rsid w:val="7A461715"/>
    <w:rsid w:val="7A6B77DD"/>
    <w:rsid w:val="7A7A5C7B"/>
    <w:rsid w:val="7AD93877"/>
    <w:rsid w:val="7ADB139D"/>
    <w:rsid w:val="7ADD0A35"/>
    <w:rsid w:val="7AF20495"/>
    <w:rsid w:val="7B122641"/>
    <w:rsid w:val="7B133AD1"/>
    <w:rsid w:val="7B304A74"/>
    <w:rsid w:val="7B4E1812"/>
    <w:rsid w:val="7B6273C9"/>
    <w:rsid w:val="7B7258DC"/>
    <w:rsid w:val="7B8F48CC"/>
    <w:rsid w:val="7BE40725"/>
    <w:rsid w:val="7BFC0690"/>
    <w:rsid w:val="7C0829B8"/>
    <w:rsid w:val="7C120DEF"/>
    <w:rsid w:val="7C1745DC"/>
    <w:rsid w:val="7C182662"/>
    <w:rsid w:val="7C490589"/>
    <w:rsid w:val="7C4C5ED6"/>
    <w:rsid w:val="7C523B48"/>
    <w:rsid w:val="7C6F7FEF"/>
    <w:rsid w:val="7C7E46D6"/>
    <w:rsid w:val="7CA85BD2"/>
    <w:rsid w:val="7CBD657D"/>
    <w:rsid w:val="7CC540BD"/>
    <w:rsid w:val="7CCA3116"/>
    <w:rsid w:val="7CCD740C"/>
    <w:rsid w:val="7D060495"/>
    <w:rsid w:val="7D423759"/>
    <w:rsid w:val="7D5A370F"/>
    <w:rsid w:val="7D695F1A"/>
    <w:rsid w:val="7DC05154"/>
    <w:rsid w:val="7DD30A52"/>
    <w:rsid w:val="7DD6063B"/>
    <w:rsid w:val="7DD956AA"/>
    <w:rsid w:val="7DE93453"/>
    <w:rsid w:val="7DE95B7F"/>
    <w:rsid w:val="7E0E3838"/>
    <w:rsid w:val="7E176B90"/>
    <w:rsid w:val="7E2D5B39"/>
    <w:rsid w:val="7E517841"/>
    <w:rsid w:val="7E5971A9"/>
    <w:rsid w:val="7E8B290D"/>
    <w:rsid w:val="7E9278AE"/>
    <w:rsid w:val="7E9975A5"/>
    <w:rsid w:val="7EA40BA3"/>
    <w:rsid w:val="7ED160D1"/>
    <w:rsid w:val="7EDE76AE"/>
    <w:rsid w:val="7EE30820"/>
    <w:rsid w:val="7EFC5B0D"/>
    <w:rsid w:val="7F0332B5"/>
    <w:rsid w:val="7F1103A8"/>
    <w:rsid w:val="7F1840BB"/>
    <w:rsid w:val="7F2647AD"/>
    <w:rsid w:val="7F2A1230"/>
    <w:rsid w:val="7F4C286A"/>
    <w:rsid w:val="7FD02A1D"/>
    <w:rsid w:val="7FE707E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autoRedefine/>
    <w:qFormat/>
    <w:uiPriority w:val="0"/>
    <w:pPr>
      <w:keepNext/>
      <w:keepLines/>
      <w:spacing w:line="360" w:lineRule="auto"/>
      <w:jc w:val="center"/>
      <w:outlineLvl w:val="0"/>
    </w:pPr>
    <w:rPr>
      <w:b/>
      <w:bCs/>
      <w:kern w:val="44"/>
      <w:sz w:val="44"/>
      <w:szCs w:val="44"/>
    </w:rPr>
  </w:style>
  <w:style w:type="paragraph" w:styleId="4">
    <w:name w:val="heading 2"/>
    <w:basedOn w:val="1"/>
    <w:next w:val="5"/>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autoRedefine/>
    <w:qFormat/>
    <w:uiPriority w:val="0"/>
    <w:pPr>
      <w:spacing w:before="120"/>
    </w:pPr>
    <w:rPr>
      <w:rFonts w:ascii="Cambria" w:hAnsi="Cambria"/>
      <w:sz w:val="24"/>
      <w:szCs w:val="20"/>
    </w:rPr>
  </w:style>
  <w:style w:type="paragraph" w:styleId="9">
    <w:name w:val="Body Text"/>
    <w:basedOn w:val="1"/>
    <w:next w:val="10"/>
    <w:autoRedefine/>
    <w:qFormat/>
    <w:uiPriority w:val="99"/>
    <w:pPr>
      <w:numPr>
        <w:ilvl w:val="0"/>
        <w:numId w:val="1"/>
      </w:numPr>
      <w:tabs>
        <w:tab w:val="clear" w:pos="780"/>
      </w:tabs>
      <w:ind w:left="0" w:firstLine="0"/>
    </w:pPr>
    <w:rPr>
      <w:rFonts w:ascii="黑体" w:eastAsia="黑体"/>
      <w:sz w:val="22"/>
    </w:rPr>
  </w:style>
  <w:style w:type="paragraph" w:customStyle="1" w:styleId="10">
    <w:name w:val="_Style 2"/>
    <w:basedOn w:val="3"/>
    <w:next w:val="1"/>
    <w:autoRedefine/>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11">
    <w:name w:val="Body Text Indent"/>
    <w:basedOn w:val="1"/>
    <w:next w:val="1"/>
    <w:autoRedefine/>
    <w:qFormat/>
    <w:uiPriority w:val="0"/>
    <w:pPr>
      <w:spacing w:after="120"/>
      <w:ind w:left="200" w:leftChars="200"/>
    </w:pPr>
  </w:style>
  <w:style w:type="paragraph" w:styleId="12">
    <w:name w:val="Plain Text"/>
    <w:basedOn w:val="1"/>
    <w:autoRedefine/>
    <w:qFormat/>
    <w:uiPriority w:val="0"/>
    <w:rPr>
      <w:rFonts w:ascii="宋体"/>
      <w:color w:val="000000"/>
      <w:szCs w:val="20"/>
      <w:u w:val="none" w:color="00000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semiHidden/>
    <w:unhideWhenUsed/>
    <w:qFormat/>
    <w:uiPriority w:val="99"/>
    <w:pPr>
      <w:snapToGrid w:val="0"/>
      <w:jc w:val="left"/>
    </w:pPr>
    <w:rPr>
      <w:sz w:val="18"/>
      <w:szCs w:val="18"/>
    </w:rPr>
  </w:style>
  <w:style w:type="paragraph" w:styleId="16">
    <w:name w:val="index 7"/>
    <w:basedOn w:val="1"/>
    <w:next w:val="1"/>
    <w:autoRedefine/>
    <w:qFormat/>
    <w:uiPriority w:val="0"/>
    <w:pPr>
      <w:autoSpaceDE/>
      <w:autoSpaceDN/>
      <w:adjustRightInd/>
      <w:ind w:left="1200" w:leftChars="1200"/>
    </w:pPr>
    <w:rPr>
      <w:color w:val="auto"/>
      <w:kern w:val="2"/>
      <w:szCs w:val="24"/>
    </w:rPr>
  </w:style>
  <w:style w:type="paragraph" w:styleId="17">
    <w:name w:val="Body Text 2"/>
    <w:basedOn w:val="1"/>
    <w:autoRedefine/>
    <w:qFormat/>
    <w:uiPriority w:val="0"/>
    <w:pPr>
      <w:tabs>
        <w:tab w:val="left" w:pos="0"/>
      </w:tabs>
      <w:spacing w:line="400" w:lineRule="atLeast"/>
    </w:pPr>
    <w:rPr>
      <w:rFonts w:ascii="Arial" w:hAnsi="Arial"/>
      <w:color w:val="000000"/>
    </w:rPr>
  </w:style>
  <w:style w:type="paragraph" w:styleId="18">
    <w:name w:val="Normal (Web)"/>
    <w:basedOn w:val="1"/>
    <w:next w:val="19"/>
    <w:autoRedefine/>
    <w:qFormat/>
    <w:uiPriority w:val="99"/>
    <w:pPr>
      <w:widowControl/>
      <w:jc w:val="left"/>
    </w:pPr>
    <w:rPr>
      <w:rFonts w:ascii="宋体" w:hAnsi="宋体" w:eastAsia="宋体" w:cs="宋体"/>
      <w:kern w:val="0"/>
      <w:sz w:val="24"/>
      <w:szCs w:val="24"/>
    </w:rPr>
  </w:style>
  <w:style w:type="paragraph" w:customStyle="1" w:styleId="1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w:basedOn w:val="9"/>
    <w:next w:val="1"/>
    <w:autoRedefine/>
    <w:unhideWhenUsed/>
    <w:qFormat/>
    <w:uiPriority w:val="0"/>
    <w:pPr>
      <w:tabs>
        <w:tab w:val="left" w:pos="780"/>
      </w:tabs>
      <w:adjustRightInd/>
      <w:spacing w:after="120" w:line="240" w:lineRule="auto"/>
      <w:ind w:firstLine="420" w:firstLineChars="100"/>
      <w:jc w:val="both"/>
    </w:pPr>
    <w:rPr>
      <w:rFonts w:ascii="Times New Roman"/>
      <w:kern w:val="2"/>
      <w:sz w:val="21"/>
      <w:szCs w:val="24"/>
    </w:rPr>
  </w:style>
  <w:style w:type="paragraph" w:styleId="21">
    <w:name w:val="Body Text First Indent 2"/>
    <w:basedOn w:val="11"/>
    <w:next w:val="20"/>
    <w:autoRedefine/>
    <w:qFormat/>
    <w:uiPriority w:val="0"/>
    <w:pPr>
      <w:ind w:firstLine="420" w:firstLineChars="200"/>
    </w:pPr>
    <w:rPr>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Hyperlink"/>
    <w:autoRedefine/>
    <w:qFormat/>
    <w:uiPriority w:val="99"/>
    <w:rPr>
      <w:color w:val="0000FF"/>
      <w:u w:val="single"/>
    </w:rPr>
  </w:style>
  <w:style w:type="character" w:styleId="27">
    <w:name w:val="footnote reference"/>
    <w:basedOn w:val="24"/>
    <w:autoRedefine/>
    <w:semiHidden/>
    <w:unhideWhenUsed/>
    <w:qFormat/>
    <w:uiPriority w:val="99"/>
    <w:rPr>
      <w:vertAlign w:val="superscript"/>
    </w:rPr>
  </w:style>
  <w:style w:type="paragraph" w:customStyle="1" w:styleId="28">
    <w:name w:val="Heading3"/>
    <w:basedOn w:val="1"/>
    <w:next w:val="1"/>
    <w:autoRedefine/>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29">
    <w:name w:val="标题 5（有编号）（绿盟科技）"/>
    <w:basedOn w:val="1"/>
    <w:next w:val="30"/>
    <w:autoRedefine/>
    <w:qFormat/>
    <w:uiPriority w:val="0"/>
    <w:pPr>
      <w:keepNext/>
      <w:keepLines/>
      <w:numPr>
        <w:ilvl w:val="4"/>
        <w:numId w:val="1"/>
      </w:numPr>
      <w:spacing w:before="280" w:after="156" w:line="377" w:lineRule="auto"/>
      <w:jc w:val="left"/>
      <w:outlineLvl w:val="4"/>
    </w:pPr>
    <w:rPr>
      <w:rFonts w:ascii="Arial" w:hAnsi="Arial" w:eastAsia="黑体" w:cs="Times New Roman"/>
      <w:b/>
      <w:sz w:val="24"/>
      <w:szCs w:val="28"/>
    </w:rPr>
  </w:style>
  <w:style w:type="paragraph" w:customStyle="1" w:styleId="3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1">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2">
    <w:name w:val="文档正文"/>
    <w:basedOn w:val="5"/>
    <w:autoRedefine/>
    <w:qFormat/>
    <w:uiPriority w:val="0"/>
    <w:pPr>
      <w:spacing w:line="360" w:lineRule="auto"/>
    </w:pPr>
    <w:rPr>
      <w:rFonts w:ascii="宋体" w:hAnsi="宋体"/>
      <w:b/>
      <w:bCs/>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 #2|1"/>
    <w:basedOn w:val="1"/>
    <w:autoRedefine/>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5">
    <w:name w:val="Body text|2"/>
    <w:basedOn w:val="1"/>
    <w:autoRedefine/>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6">
    <w:name w:val="Body text|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7">
    <w:name w:val="Other|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8">
    <w:name w:val="Table caption|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9">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0">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1">
    <w:name w:val="图例"/>
    <w:basedOn w:val="1"/>
    <w:autoRedefine/>
    <w:qFormat/>
    <w:uiPriority w:val="0"/>
    <w:pPr>
      <w:spacing w:before="120" w:beforeLines="0" w:after="120" w:afterLines="0" w:line="360" w:lineRule="auto"/>
      <w:jc w:val="center"/>
    </w:pPr>
    <w:rPr>
      <w:rFonts w:eastAsia="仿宋_GB2312"/>
      <w:b/>
      <w:sz w:val="24"/>
    </w:rPr>
  </w:style>
  <w:style w:type="paragraph" w:customStyle="1" w:styleId="42">
    <w:name w:val="WPS Plain"/>
    <w:autoRedefine/>
    <w:qFormat/>
    <w:uiPriority w:val="0"/>
    <w:rPr>
      <w:rFonts w:ascii="Times New Roman" w:hAnsi="Times New Roman" w:eastAsia="宋体" w:cs="Times New Roman"/>
      <w:lang w:val="en-US" w:eastAsia="zh-CN" w:bidi="ar-SA"/>
    </w:rPr>
  </w:style>
  <w:style w:type="paragraph" w:customStyle="1" w:styleId="43">
    <w:name w:val="样式 左侧:  0 厘米 悬挂缩进: 2.5 字符"/>
    <w:basedOn w:val="1"/>
    <w:autoRedefine/>
    <w:qFormat/>
    <w:uiPriority w:val="0"/>
    <w:pPr>
      <w:ind w:left="525" w:hanging="525" w:hangingChars="250"/>
    </w:pPr>
    <w:rPr>
      <w:szCs w:val="20"/>
    </w:rPr>
  </w:style>
  <w:style w:type="character" w:customStyle="1" w:styleId="44">
    <w:name w:val="font11"/>
    <w:basedOn w:val="24"/>
    <w:autoRedefine/>
    <w:qFormat/>
    <w:uiPriority w:val="0"/>
    <w:rPr>
      <w:rFonts w:ascii="Calibri" w:hAnsi="Calibri" w:cs="Calibri"/>
      <w:color w:val="000000"/>
      <w:sz w:val="20"/>
      <w:szCs w:val="20"/>
      <w:u w:val="none"/>
    </w:rPr>
  </w:style>
  <w:style w:type="paragraph" w:customStyle="1" w:styleId="45">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6">
    <w:name w:val="表名称"/>
    <w:basedOn w:val="5"/>
    <w:autoRedefine/>
    <w:qFormat/>
    <w:uiPriority w:val="0"/>
    <w:pPr>
      <w:numPr>
        <w:ilvl w:val="0"/>
        <w:numId w:val="2"/>
      </w:numPr>
      <w:ind w:firstLine="0" w:firstLineChars="0"/>
      <w:jc w:val="center"/>
    </w:pPr>
  </w:style>
  <w:style w:type="character" w:customStyle="1" w:styleId="47">
    <w:name w:val="font01"/>
    <w:basedOn w:val="24"/>
    <w:autoRedefine/>
    <w:qFormat/>
    <w:uiPriority w:val="0"/>
    <w:rPr>
      <w:rFonts w:hint="eastAsia" w:ascii="宋体" w:hAnsi="宋体" w:eastAsia="宋体" w:cs="宋体"/>
      <w:color w:val="000000"/>
      <w:sz w:val="18"/>
      <w:szCs w:val="18"/>
      <w:u w:val="none"/>
    </w:rPr>
  </w:style>
  <w:style w:type="paragraph" w:customStyle="1" w:styleId="48">
    <w:name w:val="List Paragraph_40b67d30-6b8b-4697-8f49-97c11e174001"/>
    <w:basedOn w:val="1"/>
    <w:autoRedefine/>
    <w:qFormat/>
    <w:uiPriority w:val="34"/>
    <w:pPr>
      <w:ind w:firstLine="420" w:firstLineChars="200"/>
    </w:pPr>
    <w:rPr>
      <w:rFonts w:ascii="Calibri" w:hAnsi="Calibri" w:cs="宋体"/>
      <w:szCs w:val="22"/>
    </w:rPr>
  </w:style>
  <w:style w:type="paragraph" w:customStyle="1" w:styleId="49">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0">
    <w:name w:val="font61"/>
    <w:basedOn w:val="24"/>
    <w:autoRedefine/>
    <w:qFormat/>
    <w:uiPriority w:val="0"/>
    <w:rPr>
      <w:rFonts w:hint="eastAsia" w:ascii="仿宋" w:hAnsi="仿宋" w:eastAsia="仿宋" w:cs="仿宋"/>
      <w:color w:val="000000"/>
      <w:sz w:val="16"/>
      <w:szCs w:val="16"/>
      <w:u w:val="none"/>
    </w:rPr>
  </w:style>
  <w:style w:type="paragraph" w:styleId="5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47482</Words>
  <Characters>51293</Characters>
  <Lines>0</Lines>
  <Paragraphs>0</Paragraphs>
  <TotalTime>5</TotalTime>
  <ScaleCrop>false</ScaleCrop>
  <LinksUpToDate>false</LinksUpToDate>
  <CharactersWithSpaces>54885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张鑫</cp:lastModifiedBy>
  <cp:lastPrinted>2023-12-28T12:44:00Z</cp:lastPrinted>
  <dcterms:modified xsi:type="dcterms:W3CDTF">2024-05-07T05:10:25Z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0801B1DAC767496E8FEB6B7E49D6B002_13</vt:lpwstr>
  </property>
</Properties>
</file>