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3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9"/>
        <w:gridCol w:w="646"/>
      </w:tblGrid>
      <w:tr w14:paraId="56FA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F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阿图什市玛纳斯文化传承保护建设项目（采购标段）技术规格、数量及质量要求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8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C1C24B7">
      <w:pPr>
        <w:spacing w:line="184" w:lineRule="exact"/>
        <w:rPr>
          <w:highlight w:val="yellow"/>
        </w:rPr>
      </w:pPr>
    </w:p>
    <w:tbl>
      <w:tblPr>
        <w:tblStyle w:val="4"/>
        <w:tblW w:w="99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55"/>
        <w:gridCol w:w="5138"/>
        <w:gridCol w:w="668"/>
        <w:gridCol w:w="1173"/>
      </w:tblGrid>
      <w:tr w14:paraId="4DE8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2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C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8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B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0BD9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5AB0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A0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010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76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8D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F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3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E3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1.名称:成品定制服务台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2.台柜规格:2300*3400mm（高、长）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3.备注:含木质台面、活动台面、石材台面、实木线条装饰、定制木质柜体、12厚阻燃板基层防腐木板饰面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4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F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AC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6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桌椅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9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1.部位:定制成品桌椅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2.规格:一套含1长桌2长椅子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3.尺寸:桌子尺寸900*1500mm（宽、长）椅子580*1500mm（宽、长）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4.备注:甲方选型详效果图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2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3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5A4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3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8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1.名称:成品定制茶水柜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2.台柜规格:2400*500mm（高、长）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3.备注:含LED硅胶灯带、定制成品烤漆板、定制成品烤漆板、15厚阻燃密度板基层细花白石材台面、定做成品柜门。甲方选型详效果图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A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3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EC2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E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4F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1.名称:成品定制柜体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2.台柜规格:2400*1380mm（高、长）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3.备注:含柜门、细花白石材台面、40*40方管龙骨、高挡台下盆、花砖、等。甲方选型详效果图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E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5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1CA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C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46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1.名称:成品定制衣柜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2.台柜规格:2400*1200mm（高、长）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3.备注:含LED暗藏灯带、30宽不锈钢挂衣杆、定制成品烤漆板。甲方选型详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E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C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B01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0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室外疏散楼梯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F7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1.部位:成品室外楼梯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2.由专业厂家设计安装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3.备注:1.栏杆扶手的高度不应小于1.10m,楼梯的净宽度不应小于0.90m、2.倾斜角度不应大于45°。踏高150MM,踏宽300MM、3.梯段和平台均应采用花纹钢板不燃材料制作,做防火处理。平台的耐火极限不应低于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h,梯段的耐火极限不应低于2.5h、4.通向室外楼梯的门应采用乙级防火门,并应向外开启、5.除疏散门外,楼梯周围2m内的墙面上不应设置门、窗、洞口、疏散门不应正对梯段、室外疏散楼梯防火构造应满足《建筑设计防火规范》(GB50016-2014)(2018版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第6.4.5条,踏高踏宽应满足《民用建筑设计通则》(GB50352-2005)第6.7.10条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1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6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34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7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电锅炉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8D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1.名称:电锅炉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2.功率:80kw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4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7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55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0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电锅炉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E3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1.名称:电锅炉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2.功率:32kw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C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8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DD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B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全自动软化水处理设备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06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1.名称:全自动软化水处理设备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1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A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02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0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8F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2.空调类型:壁挂式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3.功率:2P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4.备注:一级能效、冷暖电铺。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C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9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516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3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A7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2.空调类型:壁挂式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3.功率:1.5P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4.备注:一级能效、冷暖电铺。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6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2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43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2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B2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2.空调类型:立柜式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3.功率:3P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4.备注:一级能效、冷暖电铺。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8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E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4E22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1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多孔砖柱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5B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1.砖品种、规格、强度等级:多孔砖柱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2.柱类型:方形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3.砂浆强度等级、配合比:干混砌筑砂浆DMM5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5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6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 w14:paraId="485C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D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AD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1.墙体类型:墙砖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2.面层材料品种、规格、颜色:6~10厚仿古砖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A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7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9.36</w:t>
            </w:r>
          </w:p>
        </w:tc>
      </w:tr>
      <w:tr w14:paraId="364DD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A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砌块墙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A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1.部位:GRC隔墙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2.厚度:120mm厚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3.墙体类型:内墙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4.砂浆强度等级:专用砂浆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6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0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30.93</w:t>
            </w:r>
          </w:p>
        </w:tc>
      </w:tr>
      <w:tr w14:paraId="6223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A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混凝土梁外包板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69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1.部位:包梁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2.构件板厚:12厚阻燃板基层木饰面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F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A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54.61</w:t>
            </w:r>
          </w:p>
        </w:tc>
      </w:tr>
      <w:tr w14:paraId="3E09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F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6A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1.部位:一层顶面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2.12厚阻燃板基层防腐木板饰面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1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9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</w:t>
            </w:r>
          </w:p>
        </w:tc>
      </w:tr>
      <w:tr w14:paraId="317F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5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9E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1.名称:成品定制地柜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2.台柜规格:5300*800*520（长、高、宽）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3.备注:含LED暗藏灯带、30宽不锈钢挂衣杆、定制成品烤漆板。甲方选型详效果图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E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9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02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0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42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1.名称:成品定制吊柜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2.台柜规格:3300*900*400mm（长、高、宽）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3.备注:含LED暗藏灯带、30宽不锈钢挂衣杆、定制成品烤漆板。甲方选型详效果图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2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1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3E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C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金属扶手、栏杆、栏板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D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1.名称:一层至二层成品定制栏杆及扶手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2.颜色:甲方自选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3.高度：1100mm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7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F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</w:tr>
      <w:tr w14:paraId="06B33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1.基层材料种类、规格:木工板（门头）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2.面层材料品种、规格、颜色:铝塑板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9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3690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泡沫塑料字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4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1.镌字材料品种、颜色:亚克力字带光效（门头）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2.字体规格:900*900mm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5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3FE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B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定做民族装饰布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5F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1.部位:定做民族风装饰布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2.规格尺寸:（2540*1170mm）长宽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B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0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47.46</w:t>
            </w:r>
          </w:p>
        </w:tc>
      </w:tr>
      <w:tr w14:paraId="0C2D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1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金属（塑钢、断桥）窗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4D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1.名称:换新窗（带窗套）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2.窗代号及洞口尺寸:1700*1700mm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3.框、扇材质:断桥隔热铝合金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4.备注:含制作、安装、运输、五金等费用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1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A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1A8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C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金属（塑钢、断桥）窗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F6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1.名称:换新窗（带窗套）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2.窗代号及洞口尺寸:1100*1100mm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3.框、扇材质:断桥隔热铝合金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4.备注:含制作、安装、运输、五金等费用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C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0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4B7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金属（塑钢、断桥）窗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A0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1.名称:换新窗（带窗套）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2.窗代号及洞口尺寸:1000*1000mm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3.框、扇材质:断桥隔热铝合金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4.备注:含制作、安装、运输、五金等费用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7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6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BD0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8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9B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1.名称:钢制防火门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2.门代号及洞口尺寸:FHM乙1222（1200*2200）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3.备注:含制作、安装、运输、五金等费用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D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1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D8C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C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8A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1.部位:楼面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2.规格尺寸:600*600mm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3.面层:仿古砖拼色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F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4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382.09</w:t>
            </w:r>
          </w:p>
        </w:tc>
      </w:tr>
      <w:tr w14:paraId="1C5A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D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39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1.部位:楼面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2.规格尺寸:600*600mm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3.面层:民族花砖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B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2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51.19</w:t>
            </w:r>
          </w:p>
        </w:tc>
      </w:tr>
      <w:tr w14:paraId="6F57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A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84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1.部位:楼面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2.规格尺寸:300*300mm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3.面层:防滑砖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F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0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78.32</w:t>
            </w:r>
          </w:p>
        </w:tc>
      </w:tr>
      <w:tr w14:paraId="0448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6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4B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1.部位:楼面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2.面层:砂岩石材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0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2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13.44</w:t>
            </w:r>
          </w:p>
        </w:tc>
      </w:tr>
      <w:tr w14:paraId="4285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C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5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1.部位:楼面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2.面层:黑色砖过门石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3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6.86</w:t>
            </w:r>
          </w:p>
        </w:tc>
      </w:tr>
      <w:tr w14:paraId="683F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F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屋面木基层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52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1.望板材料种类、厚度:12厚防火阻燃板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C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E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698.34</w:t>
            </w:r>
          </w:p>
        </w:tc>
      </w:tr>
      <w:tr w14:paraId="37A4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4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石材楼梯面层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FC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1.部位:楼梯面层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2.米色石材踏步（厚度25mm）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4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B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9.43</w:t>
            </w:r>
          </w:p>
        </w:tc>
      </w:tr>
      <w:tr w14:paraId="6314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5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木质门带套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C3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1.名称:成品木质门(带门套)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2.门代号及洞口尺寸:1000*2400mm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3.备注:含制作、安装、运输、五金等费用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D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F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94C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7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木质门带套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7E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1.名称:成品木质门(带门套)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2.门代号及洞口尺寸:1200*2600mm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3.备注:含制作、安装、运输、五金等费用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2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8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248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4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木质门带套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1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1.名称:成品木质门(带门套)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2.门代号及洞口尺寸:800*2400mm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3.备注:含制作、安装、运输、五金等费用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4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A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48F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4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63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1.部位:窗台板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2.窗台板材质、规格、颜色:15厚阻燃密度板基层细花白石材台面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B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3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</w:tr>
      <w:tr w14:paraId="1CC2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B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79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1.部位:内墙面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2.种类:米色质感漆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D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8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1250.31</w:t>
            </w:r>
          </w:p>
        </w:tc>
      </w:tr>
      <w:tr w14:paraId="6069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6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7B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1.部位:标准间有水房间内墙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2.200*200mm釉面砖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3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5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298.92</w:t>
            </w:r>
          </w:p>
        </w:tc>
      </w:tr>
      <w:tr w14:paraId="6707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E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木质踢脚线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C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2.材质:成品木质踢脚线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6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0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432.02</w:t>
            </w:r>
          </w:p>
        </w:tc>
      </w:tr>
      <w:tr w14:paraId="0F08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A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72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1.名称:玻璃隔断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2.6+6钢化夹胶玻璃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3.备注含基础（胶垫、玻璃胶、石材、U形槽3mm厚）、顶面（50角码、40X40方管、铝锰合金夹(专业厂家定做)、埃特板刷防水乳胶漆）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0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2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54.72</w:t>
            </w:r>
          </w:p>
        </w:tc>
      </w:tr>
      <w:tr w14:paraId="1E9E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D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20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1.部位:定制成品银镜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2.规格尺寸：1380*1000mm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1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6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16.56</w:t>
            </w:r>
          </w:p>
        </w:tc>
      </w:tr>
      <w:tr w14:paraId="6B3C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2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9D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1.部位:内墙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2.12厚纸面石膏板定制背胶风景画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8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2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77.06</w:t>
            </w:r>
          </w:p>
        </w:tc>
      </w:tr>
      <w:tr w14:paraId="1FC0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0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AB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1.部位:内墙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2.12厚中密度防火阻燃板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3.木饰面板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4.备注:含40*25方管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F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5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21.86</w:t>
            </w:r>
          </w:p>
        </w:tc>
      </w:tr>
      <w:tr w14:paraId="21AF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1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77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1.部位:床头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2.灰色皮革内填充海绵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E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B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18.87</w:t>
            </w:r>
          </w:p>
        </w:tc>
      </w:tr>
      <w:tr w14:paraId="6F3F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5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木质装饰线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4F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1.部位:木质装饰线条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2.线条材料品种、规格、颜色:50mm宽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1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B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</w:t>
            </w:r>
          </w:p>
        </w:tc>
      </w:tr>
      <w:tr w14:paraId="0A21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8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F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1.名称:电视机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2.规格:50寸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3.备注:4K 60Hz AI远场语音 LED电视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1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D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D64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5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1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1.部位:窗帘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2.规格尺寸:高2.5米（宽2~5米）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E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D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13D6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F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成品挂画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E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1.部位:成品挂画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2.规格尺寸:1500*3500mm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3.备注:定制成品挂画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9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5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7966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F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7C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1.名称:成品定制沙发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2.尺寸:1800*800mm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3.规格:3座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4.备注:甲方选型详效果图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C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7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50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9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CB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1.名称:成品定制沙发（单人）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2.尺寸:500*500mm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3.规格:1座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4.备注:甲方选型详效果图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0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1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9FB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7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E0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1.部位:成品定制床头柜                  2.规格:一套一个（500*500*500mm）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0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8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386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8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单人床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9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1.部位:成品定制单人床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2.规格尺寸:2000*1200mm（长、宽）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4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4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7677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D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双人床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2F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1.部位:成品定制双人床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2.规格尺寸:2000*1800mm（长、宽）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3.备注:一套含两个床头柜。甲方选型详效果图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1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E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31C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2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木质造型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19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1.名称:木质半圆形造型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2.尺寸:直径800mm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B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8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FD4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9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F4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1.部位:拆除旧窗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2.门窗洞口尺寸:1800*1500mm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D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F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1E0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4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AB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1.部位:拆除旧窗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2.门窗洞口尺寸:1800*1800mm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4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3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6A6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0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17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1.部位:拆除旧窗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2.门窗洞口尺寸:1800*2400mm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6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4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0A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E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C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1.部位:拆除旧窗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2.门窗洞口尺寸:1800*3000mm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F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9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4D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7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DD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1.部位:拆除旧窗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2.门窗洞口尺寸:1700*1700mm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4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E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5F9E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8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39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1.部位:拆除旧窗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2.门窗洞口尺寸:1100*1100mm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F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C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741B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8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金属门窗拆除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02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1.部位:拆除旧窗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2.门窗洞口尺寸:1000*1000mm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8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F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887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0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2D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2.介质:焊接钢管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3.规格、压力等级:DN70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4.连接形式:焊接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5.压力试验及吹、洗设计要求:根据施工图纸及施工质量验收规范的要求做水压及冲洗试验，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6.保温:采用离心玻璃棉管壳保温60mm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7.油漆:均涂防锈底漆两遍，再涂乳白色调调合漆二道。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7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B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13.52</w:t>
            </w:r>
          </w:p>
        </w:tc>
      </w:tr>
      <w:tr w14:paraId="3B47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E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1B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2.介质:焊接钢管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3.规格、压力等级:DN50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4.连接形式:焊接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5.压力试验及吹、洗设计要求:根据施工图纸及施工质量验收规范的要求做水压及冲洗试验，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6.保温:采用离心玻璃棉管壳保温50mm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7.油漆:均涂防锈底漆两遍，再涂乳白色调调合漆二道。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D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E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</w:tr>
      <w:tr w14:paraId="2C3D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7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2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2.介质:焊接钢管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4.连接形式:焊接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5.压力试验及吹、洗设计要求:根据施工图纸及施工质量验收规范的要求做水压及冲洗试验，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6.保温:采用离心玻璃棉管壳保温50mm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7.油漆:均涂防锈底漆两遍，再涂乳白色调调合漆二道。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8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4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</w:tr>
      <w:tr w14:paraId="22ED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5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7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2.介质:焊接钢管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3.规格、压力等级:DN32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4.连接形式:焊接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5.压力试验及吹、洗设计要求:根据施工图纸及施工质量验收规范的要求做水压及冲洗试验，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6.保温:采用离心玻璃棉管壳保温50mm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7.油漆:均涂防锈底漆两遍，再涂乳白色调调合漆二道。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4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8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 w14:paraId="09C5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8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1E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2.介质:焊接钢管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5.压力试验及吹、洗设计要求:根据施工图纸及施工质量验收规范的要求做水压及冲洗试验，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6.保温:采用离心玻璃棉管壳保温50mm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7.油漆:均涂防锈底漆两遍，再涂乳白色调调合漆二道。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D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C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275.73</w:t>
            </w:r>
          </w:p>
        </w:tc>
      </w:tr>
      <w:tr w14:paraId="6121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2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钢制散热器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12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1.名称:散热器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2.型号、规格:XB-GLS-600型钢铝复合散热器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3.安装方式:(供回水温度为95~70℃时,△t=64.5℃,154.1W/柱)。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4.备注:含手动放气阀等部件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9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A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</w:tr>
      <w:tr w14:paraId="20B2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1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F9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1.类型:自动排气阀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8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C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17B5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D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42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1.类型:球阀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E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B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60E1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5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13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2.规格、压力等级:DN50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F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5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D9A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2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3C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1.类型:静态平衡阀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2.规格、压力等级:DN50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4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3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67A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C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73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1.类型:球阀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2.规格、压力等级:DN40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4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C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30A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0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06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1.类型:过滤器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3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0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DC7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B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地板辐射采暖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9C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1.名称:地暖盘管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2.管道材质、规格:采用耐热聚乙烯管(PE-RT),地盘管管径为∅20,使用条件四级S4,壁厚不得小于2.0mm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A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0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</w:tr>
      <w:tr w14:paraId="710F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E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地板辐射采暖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4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1.工程部位:楼地面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2.隔离层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3.低碳钢丝网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4.聚苯板保温层20mm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5.铝箔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0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3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607.55</w:t>
            </w:r>
          </w:p>
        </w:tc>
      </w:tr>
      <w:tr w14:paraId="352F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5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热媒集配装置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B9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1.名称:分集水器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2.材质:铜制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3.规格:二进二出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1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D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DC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9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热媒集配装置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75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1.名称:分集水器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2.材质:铜制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3.规格:三进三出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8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8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82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B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热媒集配装置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C6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1.名称:分集水器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2.材质:铜制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3.规格:四进四出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C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E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296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4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热媒集配装置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80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1.名称:分集水器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2.材质:铜制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3.规格:五进五出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E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2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AC2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1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86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1.名称:Y1箱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2.安装方式:注: (1).箱体明装,底边距地1.5m安装,防护等级IP33;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(2).箱体尺寸厂家提供;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(3).消防用电设备设置”消防专用”标志。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(4).火灾时主电源断电后,灯具自行强制点亮。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(5).蓄电池达到使用寿命周期后放电时间60min。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2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F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F5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9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99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2.型号:WDZN-BYJ-2.5mm2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3.规格:国标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F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8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422.3</w:t>
            </w:r>
          </w:p>
        </w:tc>
      </w:tr>
      <w:tr w14:paraId="2D7D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B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FB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1.名称:穿线管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4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0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211.15</w:t>
            </w:r>
          </w:p>
        </w:tc>
      </w:tr>
      <w:tr w14:paraId="6162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1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FC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1.名称:应急照明疏散灯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2.型号:DC36V-6W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3.类型:吸顶安装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2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5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ABA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FA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1.名称:应急照明疏散灯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2.型号:DC36V-6W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3.类型:距地2.4m安装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7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2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D90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6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5D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1.名称:安全出口指示灯(中型LED灯)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2.型号:DC36V-1W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3.类型:门上0.15米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8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6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4BF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B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AE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1.名称:楼层指示灯(中型LED灯)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2.型号:DC36V-1W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3.类型:距地2.4米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C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D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72A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3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07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1.名称:单方向出口方向灯(中型LED灯)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2.型号:DC36V-1W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3.类型:距地0.5m安装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D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5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BC5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2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7F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1.名称:复合信息标志灯(中型LED灯)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2.型号:DC36V-1W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3.类型:距地3.0m安装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1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3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E02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3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9B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1.名称:AL1箱2.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型号:Ue=380V/220V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Pe=22.15KW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Kx=0.7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Pjs=15.51KW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COSφ=0.9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Ijs=26.67A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4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E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5D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8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72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1.名称:AL2箱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2.型号:Ue=380V/220V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Pe=28.89KW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Kx=0.7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Pjs=20.22KW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COSφ=0.9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Ijs=33.33A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B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2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04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E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EE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1.名称:KF1箱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2.型号:Ue=220V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Pe=3.67KW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Kx=0.8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Pjs=2.94KW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COSφ=0.9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Ijs=16.79A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B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2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D93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3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端子箱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C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1.名称:局部等电位端子箱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A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F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57F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8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C7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1.名称:单联单控翘板开关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2.材质:86系列（优质，甲方选型；详效果图）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3.规格:250V 10A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4.安装方式:墙壁式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3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3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564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4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C3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1.名称:双联双控翘板开关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2.材质:86系列（优质，甲方选型；详效果图）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3.规格:250V 10A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4.安装方式:墙壁式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D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7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E27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9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EF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1.名称:单极翘板开关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2.材质:86系列（优质，甲方选型；详效果图）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3.规格:250V 10A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4.安装方式:墙壁式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9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ABE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1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10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1.名称:双极翘板开关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2.材质:86系列（优质，甲方选型；详效果图）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3.规格:250V 10A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4.安装方式:墙壁式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0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5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34C3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D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3C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1.名称:三极翘板开关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2.材质:86系列（优质，甲方选型；详效果图）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3.规格:250V 10A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4.安装方式:墙壁式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A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9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883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9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0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1.名称:空调插座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2.材质:86系列（优质，甲方选型；详效果图）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3.规格:250V  16A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4.安装方式:带保护门墙壁式安全型插座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0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B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68F6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B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EB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1.名称:照明插座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2.材质:86系列（优质，甲方选型；详效果图）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3.规格:250V  16A 五孔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4.安装方式:带保护门墙壁式安全型插座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B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8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</w:tr>
      <w:tr w14:paraId="1CB2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3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1B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1.名称:照明插座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2.材质:86系列（优质，甲方选型；详效果图）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3.规格:250V  16A 带USB充电接口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4.安装方式:带保护门墙壁式安全型插座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C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8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F87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C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AB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1.名称:“请勿打扰”开关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2.规格:86系列(250V 10A)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3.安装方式:墙壁式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4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F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211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8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BA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1.名称:“插卡取电”开关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2.规格:86系列(250V 10A)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3.安装方式:墙壁式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D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5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551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E0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1.名称:门铃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2.规格:1×1W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3.安装方式:墙壁式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3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9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632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5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2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1.名称:筒灯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2.型号:1×12W LED光源  电子整流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4.类型:嵌入式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4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F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71C4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9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AA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1.名称:射灯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2.型号:1×12W LED光源  电子整流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4.类型:嵌入式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A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6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1034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5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5B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1.名称:格栅射灯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2.型号:2×12W LED光源  电子整流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4.类型:嵌入式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6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7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76E3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5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51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1.名称:集成吊顶灯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2.型号:1×12W LED光源  电子整流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3.规格:300*300（优质，甲方选型；详效果图）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4.类型:嵌入式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5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8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B05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9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22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1.名称:夜行灯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2.型号:1*1W LED光源  电子整流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4.类型:墙壁式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7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B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EC2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6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D7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1.名称:水晶灯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2.型号:LED光源  电子整流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4.类型:吸顶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C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0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5D3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0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EA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1.名称:吊灯（1楼大厅）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2.型号:LED光源  电子整流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4.类型:嵌入式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D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9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6FF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1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72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1.名称:强电、弱电接线盒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A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4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</w:tr>
      <w:tr w14:paraId="61CF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8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2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2.型号:WDZB-BYJ-4*16+E16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3.规格:国标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0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0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0700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6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3C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2.型号:WDZB-BYJ-4*25+E16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3.规格:国标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2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C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01D6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E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6D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1.名称:电缆保护管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2.规格:JDG50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D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8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4C74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F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67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2.型号:WDZB-BYJ-2.5mm2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3.规格:国标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9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2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3937.31</w:t>
            </w:r>
          </w:p>
        </w:tc>
      </w:tr>
      <w:tr w14:paraId="5E03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6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1B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2.型号:WDZB-BYJ-4mm2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3.规格:国标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9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F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1637.3</w:t>
            </w:r>
          </w:p>
        </w:tc>
      </w:tr>
      <w:tr w14:paraId="0D37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E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DE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2.型号:WDZ-BYJ-4mm2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3.规格:国标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E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5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567.36</w:t>
            </w:r>
          </w:p>
        </w:tc>
      </w:tr>
      <w:tr w14:paraId="71AB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E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35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2.型号:WDZB-BYJ-6mm2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3.规格:国标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2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1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770.61</w:t>
            </w:r>
          </w:p>
        </w:tc>
      </w:tr>
      <w:tr w14:paraId="6618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5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D4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1.名称:穿线管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2.规格:JDG40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2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4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59.69</w:t>
            </w:r>
          </w:p>
        </w:tc>
      </w:tr>
      <w:tr w14:paraId="0EF8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8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BF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1.名称:穿线管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2.规格:JDG32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2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6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63.13</w:t>
            </w:r>
          </w:p>
        </w:tc>
      </w:tr>
      <w:tr w14:paraId="0955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3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81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1.名称:穿线管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D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9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653.6</w:t>
            </w:r>
          </w:p>
        </w:tc>
      </w:tr>
      <w:tr w14:paraId="1FE3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5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1B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1.名称:穿线管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F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E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768.24</w:t>
            </w:r>
          </w:p>
        </w:tc>
      </w:tr>
      <w:tr w14:paraId="551D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8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9B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1.名称:金属线槽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2.规格:XQJ-C-01A,100*50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3.类型:不同的配电系统加装防火隔板隔离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(槽盒内导线每多于30根加装一道防火隔板)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E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7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83.01</w:t>
            </w:r>
          </w:p>
        </w:tc>
      </w:tr>
      <w:tr w14:paraId="2C69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9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B4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1.名称:排气扇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2.规格:260*260mm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5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5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5CFB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4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接线箱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C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1.名称:接线箱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E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9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881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3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03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1.名称:金属线槽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2.规格:XQJ-C-01A,100*50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3.类型:不同的配电系统加装防火隔板隔离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(槽盒内导线每多于30根加装一道防火隔板)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B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A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85.57</w:t>
            </w:r>
          </w:p>
        </w:tc>
      </w:tr>
      <w:tr w14:paraId="0245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9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电视、电话插座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D2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1.名称:数据插座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2.底盒材质、规格:两个数据模块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3.安装方式:墙壁式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6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E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77BA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C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电视、电话插座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55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1.名称:语音插座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2.底盒材质、规格:一个语音模块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3.安装方式:墙壁式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0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9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58A0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2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监控摄像机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16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1.类型:监控摄像头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2.规格、型号:单头  枪头 像素400W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3.支架形式:墙面固定式 POE供电模式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F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B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59C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0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其他电器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5E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1.名称:无线AP发射器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2.规格:一个数据模块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3.安装方式:天棚嵌入式  POE供电模式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D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4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F5C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1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2F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1.名称:穿线管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2.规格:JDG40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F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6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65A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6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90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1.名称:穿线管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9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C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158.66</w:t>
            </w:r>
          </w:p>
        </w:tc>
      </w:tr>
      <w:tr w14:paraId="2BD5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8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80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1.名称:穿线管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2.规格:JDG32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8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E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117.83</w:t>
            </w:r>
          </w:p>
        </w:tc>
      </w:tr>
      <w:tr w14:paraId="1AA8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5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01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2.线缆对数:UTP-6-4(2*0.5)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7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6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2312.8</w:t>
            </w:r>
          </w:p>
        </w:tc>
      </w:tr>
      <w:tr w14:paraId="447B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9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F4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1.安装部位:室内-生活冷水管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2.介质:采用WEIXING-PPR冷水管S4级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3.材质、规格:De63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9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2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31.32</w:t>
            </w:r>
          </w:p>
        </w:tc>
      </w:tr>
      <w:tr w14:paraId="2ABD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A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82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1.安装部位:室内-生活冷水管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2.介质:采用WEIXING-PPR冷水管S4级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3.材质、规格:De50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B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C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9.95</w:t>
            </w:r>
          </w:p>
        </w:tc>
      </w:tr>
      <w:tr w14:paraId="7E55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2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C7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1.安装部位:室内-生活冷水管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2.介质:采用WEIXING-PPR冷水管S4级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8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D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9.52</w:t>
            </w:r>
          </w:p>
        </w:tc>
      </w:tr>
      <w:tr w14:paraId="64D0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7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A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1.安装部位:室内-生活冷水管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2.介质:采用WEIXING-PPR冷水管S4级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3.材质、规格:De32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B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D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 w14:paraId="24E7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9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BC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1.安装部位:室内-生活冷水管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4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1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133.89</w:t>
            </w:r>
          </w:p>
        </w:tc>
      </w:tr>
      <w:tr w14:paraId="1175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0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53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1.安装部位:室内-生活冷水管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2.介质:采用WEIXING-PPR冷水管S4级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3.材质、规格:De20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9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3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147.03</w:t>
            </w:r>
          </w:p>
        </w:tc>
      </w:tr>
      <w:tr w14:paraId="660F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3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29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1.安装部位:室内-生活热水管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2.介质:采用WEIXING-PPR热水管S4级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3.材质、规格:De63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D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A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45.76</w:t>
            </w:r>
          </w:p>
        </w:tc>
      </w:tr>
      <w:tr w14:paraId="226E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4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E4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1.安装部位:室内-生活热水管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2.介质:采用WEIXING-PPR热水管S4级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3.材质、规格:De50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7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6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</w:tr>
      <w:tr w14:paraId="213E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0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24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1.安装部位:室内-室内-生活热水管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2.介质:采用WEIXING-PPR热水管S4级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3.材质、规格:De40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D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D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</w:t>
            </w:r>
          </w:p>
        </w:tc>
      </w:tr>
      <w:tr w14:paraId="6950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C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5C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1.安装部位:室内-生活热水管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2.介质:采用WEIXING-PPR热水管S4级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3.材质、规格:De32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E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3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</w:t>
            </w:r>
          </w:p>
        </w:tc>
      </w:tr>
      <w:tr w14:paraId="7969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7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61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1.安装部位:室内-生活热水管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2.介质:采用WEIXING-PPR热水管S4级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F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2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128.8</w:t>
            </w:r>
          </w:p>
        </w:tc>
      </w:tr>
      <w:tr w14:paraId="0707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F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61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1.安装部位:室内-生活热水管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2.介质:采用WEIXING-PPR热水管S4级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3.材质、规格:De20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4.连接形式:热熔粘接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5.压力试验及吹、洗设计要求:根据施工图纸及施工质量验收规范的要求做水压及冲洗消毒试验，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9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2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</w:t>
            </w:r>
          </w:p>
        </w:tc>
      </w:tr>
      <w:tr w14:paraId="70F4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A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35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1.类型:自动排气阀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2.规格、压力等级:ARVX-16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2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1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709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8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24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2.材质:全铜质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1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B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 w14:paraId="2799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A5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2.材质:全铜质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3.规格、压力等级:DN32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1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2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353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5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64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2.材质:全铜质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3.规格、压力等级:DN40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A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145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1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08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1.类型:截止阀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2.材质:全铜质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3.规格、压力等级:DN50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8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3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E6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1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D6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2.材质:全铜质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D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F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E83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7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42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2.材质:全铜质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3.规格、压力等级:DN40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E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6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CF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7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B0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2.材质:全铜质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F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8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8C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D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E9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1.类型:倒流防止器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2.材质:全铜质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2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4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E9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C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08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1.名称、类型:套管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2.材质:钢制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1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4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5E47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7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89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2.介质:HTPP 3S聚丙烯静音排水管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3.材质、规格:DN160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4.连接形式:热熔承插连接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5.压力试验及吹、洗设计要求:根据施工图纸及施工质量验收规范的要求做通球灌水试验，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F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5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</w:tr>
      <w:tr w14:paraId="15648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F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6D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2.介质:HTPP 3S聚丙烯静音排水管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3.材质、规格:DN110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4.连接形式:热熔承插连接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5.压力试验及吹、洗设计要求:根据施工图纸及施工质量验收规范的要求做通球灌水试验，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3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F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</w:tr>
      <w:tr w14:paraId="3464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2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3A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2.介质:HTPP 3S聚丙烯静音排水管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3.材质、规格:DN160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4.连接形式:承插式胶圈密封柔性连接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5.压力试验及吹、洗设计要求:根据施工图纸及施工质量验收规范的要求做通球灌水试验，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4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0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58.33</w:t>
            </w:r>
          </w:p>
        </w:tc>
      </w:tr>
      <w:tr w14:paraId="0319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6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F2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2.介质:HTPP 3S聚丙烯静音排水管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3.材质、规格:DN110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4.连接形式:承插式胶圈密封柔性连接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5.压力试验及吹、洗设计要求:根据施工图纸及施工质量验收规范的要求做通球灌水试验，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4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234.8</w:t>
            </w:r>
          </w:p>
        </w:tc>
      </w:tr>
      <w:tr w14:paraId="5834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B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DD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2.介质:HTPP 3S聚丙烯静音排水管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3.材质、规格:DN50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4.连接形式:承插式胶圈密封柔性连接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5.压力试验及吹、洗设计要求:根据施工图纸及施工质量验收规范的要求做通球灌水试验，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1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4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13.14</w:t>
            </w:r>
          </w:p>
        </w:tc>
      </w:tr>
      <w:tr w14:paraId="1DEB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A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铸铁管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05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1.安装部位:通气管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2.介质:机制铸铁管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3.材质、规格:DN110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4.连接形式:承插式胶圈密封柔性连接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5.压力试验及吹、洗设计要求:根据施工图纸及施工质量验收规范的要求做通球灌水试验，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8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E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0EE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2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6F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1.名称:坐便器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2.规格、类型:优质节水型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3.组装形式:（优质，甲方选型；详效果图）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4.附件名称、数量:含泄水阀等部件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1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E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10A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F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C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1.材质:洗脸盆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2.规格、类型:优质节水型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3.组装形式:（优质，甲方选型；详效果图）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4.附件名称、数量:含泄水阀、存水弯等部件，公共部位洗手盆采用感应式水嘴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E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0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414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A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A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1.名称:洗菜池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2.规格、类型:优质节水型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3.组装形式:（优质，甲方选型；详效果图）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4.附件名称、数量:含泄水阀、存水弯等部件，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3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F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3DE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B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6B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1.材质、规格:淋浴器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2.组装形式:优质节水型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3.附件名称、数量:（优质，甲方选型；详效果图）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B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5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166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3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其他成品卫生器具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8F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1.名称:水龙头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2.规格、类型:DN25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3.组装形式:（优质，甲方选型；详效果图）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1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C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652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D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其他成品卫生器具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EA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2.规格、类型:DN160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3.组装形式:（优质，甲方选型；详效果图）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F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3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F24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C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其他成品卫生器具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40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1.名称:清扫口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2.规格、类型:DN110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3.组装形式:（优质，甲方选型；详效果图）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C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3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359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4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其他成品卫生器具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36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1.名称:地漏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2.规格、类型:DN75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3.组装形式:（优质，甲方选型；详效果图）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5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D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811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E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其他成品卫生器具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84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1.名称:地漏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2.规格、类型:DN50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3.组装形式:（优质，甲方选型；详效果图）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3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6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870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给、排水附(配)件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0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1.名称:通气帽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8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6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CC8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6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给、排水附(配)件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F2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1.名称:检查口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A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F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BF3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7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DF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1.部位:一层顶面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2.T 型轻钢次龙骨 TB24X28，间距 600，与主龙骨插接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3.T 型轻钢主龙骨 TB24X28，间距≤1200，用挂件与承载龙骨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联结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4.U 型轻钢覆承载龙骨 CB50X20，中距≤1200，用吊件与钢筋吊杆联结后找平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5.纸面石膏板 600X600，与配套专用龙骨固定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0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D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161.83</w:t>
            </w:r>
          </w:p>
        </w:tc>
      </w:tr>
      <w:tr w14:paraId="5F48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E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CE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1.部位:吊顶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2.乳胶漆两遍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3.满挂腻子两遍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6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0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161.83</w:t>
            </w:r>
          </w:p>
        </w:tc>
      </w:tr>
      <w:tr w14:paraId="7BC0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D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37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1.部位:一层顶面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 :6~10厚埃特板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7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B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166.44</w:t>
            </w:r>
          </w:p>
        </w:tc>
      </w:tr>
      <w:tr w14:paraId="063B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B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30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1.部位:埃特板面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2.防水乳胶漆两遍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3.满挂腻子两遍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A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3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161.83</w:t>
            </w:r>
          </w:p>
        </w:tc>
      </w:tr>
      <w:tr w14:paraId="6DE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F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隔油池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1B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1.名称:隔油器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2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0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EA0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3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1.名称:管内穿线（门头）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2.规格:BV-2.5mm2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3.材质:铜芯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E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</w:tr>
      <w:tr w14:paraId="6C83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0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1.名称:电线管（门头）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2.规格:KBG20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F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</w:t>
            </w:r>
          </w:p>
        </w:tc>
      </w:tr>
      <w:tr w14:paraId="0084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7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D3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1.名称:通风管道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3.形状:圆形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4.规格:∅160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5.板材厚度:0.5mm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6.管件、法兰等附件及支架设计要求:详设计（含普通支架及抗震支架、软接头等部件），满足施工图纸及施工质量验收规范要求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6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1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</w:tr>
      <w:tr w14:paraId="199B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1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E3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1.名称:通风管道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2.材质:镀锌钢板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3.形状:圆形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4.规格:∅110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5.板材厚度:0.5mm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6.管件、法兰等附件及支架设计要求:详设计（含普通支架及抗震支架、软接头等部件），满足施工图纸及施工质量验收规范要求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4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2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</w:tr>
      <w:tr w14:paraId="3893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2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塑料通风管道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D5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1.名称:通风管道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2.形状:圆形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3.材质:U-PVC塑料管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4.规格:∅110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5.板材厚度:0.5mm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6.管件、法兰等附件及支架设计要求:详设计（含普通支架及抗震支架、软接头等部件），满足施工图纸及施工质量验收规范要求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3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1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 w14:paraId="666F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A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6D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1.名称:70℃防火阀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2.规格:∅110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1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7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1B0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0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碳钢罩类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9E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1.名称:无动力防风雨帽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2.规格:∅160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9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D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6161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A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0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1.名称:直流静音型排气扇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2.型号:风量：100m³/h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全压：90pa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电机功率：0.038kw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噪声值：20dB(A)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单位风量耗功率：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0.05W/(m³/h)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风机总效率：65%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3.安装方式:备注：自带止回阀，客房卫生间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A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9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57C8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D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消火栓钢管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15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2.材质:热浸锌镀锌钢管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5.压力试验及冲洗设计要求:根据施工图纸及施工质量验收规范的要求做水压及冲洗试验，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4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7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28.43</w:t>
            </w:r>
          </w:p>
        </w:tc>
      </w:tr>
      <w:tr w14:paraId="34AF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B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消火栓钢管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65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2.材质:热浸锌镀锌钢管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5.压力试验及冲洗设计要求:根据施工图纸及施工质量验收规范的要求做水压及冲洗试验，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6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9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</w:tr>
      <w:tr w14:paraId="1A71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D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2B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1.名称:室内消火栓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2.安装方式:消火栓箱尺寸800X650X240mm,箱内配SNA25型消火栓,JP50.8-19型自救式消防卷盘,安装详新12S6-21(甲型)。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F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F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255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3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D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1.类型:自动放气阀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2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E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900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6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55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1.类型:蝶阀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2.规格、压力等级:DN32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E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5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14B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9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D9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1.类型:闸阀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2.规格、压力等级:DN32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F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6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2C3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7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93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2.规格、压力等级:DN32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6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7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48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民族花纹装饰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A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1.部位:外立面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2.规格尺寸:18360mm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3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</w:tr>
      <w:tr w14:paraId="1CA3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3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1.钢材品种、规格:40*60mm镀锌方钢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2.安装高度:4.5米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3.备注:含基础、钢结构、钢柱、钢梁等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7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0D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5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8C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1.部位:外墙面（真石漆外墙面具体外置详立面）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2.罩面涂料一遍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3.涂饰面层涂料二道（透明）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4.喷主层涂料（透明）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5.喷底层涂料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6.满刮柔性耐水腻子找平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A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B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67.72</w:t>
            </w:r>
          </w:p>
        </w:tc>
      </w:tr>
      <w:tr w14:paraId="071E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4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3E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1.类型:倒流防止器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2.规格、压力等级:DN32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9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5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49DE8990">
      <w:pPr>
        <w:rPr>
          <w:rFonts w:ascii="Arial"/>
          <w:sz w:val="21"/>
        </w:rPr>
      </w:pPr>
      <w:bookmarkStart w:id="0" w:name="_GoBack"/>
      <w:bookmarkEnd w:id="0"/>
    </w:p>
    <w:sectPr>
      <w:pgSz w:w="11900" w:h="16820"/>
      <w:pgMar w:top="1429" w:right="433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Q0ZWQ4MTE3NWJjNjkzZjM5NzNjMjU4ZjBmNDVmNmIifQ=="/>
  </w:docVars>
  <w:rsids>
    <w:rsidRoot w:val="00000000"/>
    <w:rsid w:val="0A6346CA"/>
    <w:rsid w:val="3053356C"/>
    <w:rsid w:val="5836162D"/>
    <w:rsid w:val="76017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559</Words>
  <Characters>567</Characters>
  <Lines>0</Lines>
  <Paragraphs>0</Paragraphs>
  <TotalTime>0</TotalTime>
  <ScaleCrop>false</ScaleCrop>
  <LinksUpToDate>false</LinksUpToDate>
  <CharactersWithSpaces>627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2024-08-20T00:48:00Z</dcterms:created>
  <dc:creator>Administrator</dc:creator>
  <cp:lastModifiedBy>前戏</cp:lastModifiedBy>
  <dcterms:modified xsi:type="dcterms:W3CDTF">2024-09-24T10:07:35Z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2024-08-20T18:52:00Z</vt:filetime>
  </property>
  <property fmtid="{D5CDD505-2E9C-101B-9397-08002B2CF9AE}" pid="4" name="ICV">
    <vt:lpwstr>9129CA37CBE9AFBD5A76C46605418812</vt:lpwstr>
  </property>
  <property fmtid="{D5CDD505-2E9C-101B-9397-08002B2CF9AE}" pid="5" name="KSOProductBuildVer">
    <vt:lpwstr>2052-12.1.0.18276</vt:lpwstr>
  </property>
</Properties>
</file>