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280"/>
        <w:gridCol w:w="1624"/>
        <w:gridCol w:w="800"/>
        <w:gridCol w:w="775"/>
        <w:gridCol w:w="1469"/>
        <w:gridCol w:w="887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技术规格及要求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规格要求</w:t>
            </w:r>
          </w:p>
        </w:tc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46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控制价（元）</w:t>
            </w:r>
          </w:p>
        </w:tc>
        <w:tc>
          <w:tcPr>
            <w:tcW w:w="20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A3 复印纸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297x420mm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A4 复印纸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210x297mm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 复印纸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270x390mm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总合计（元）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备注:1.本项目单价招标；2.每项物品投标企业报价不得超过控制价，如超过控制价作废标处理；</w:t>
            </w:r>
            <w:r>
              <w:rPr>
                <w:rFonts w:hint="eastAsia" w:ascii="宋体" w:hAnsi="宋体" w:cs="宋体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3.总预算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1681000.00</w:t>
            </w:r>
            <w:r>
              <w:rPr>
                <w:rFonts w:hint="eastAsia" w:ascii="宋体" w:hAnsi="宋体" w:cs="宋体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元；4.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本次采购的复印纸为一级白色复印纸，纸张重量 80克/m，100%采用纯木浆，含水量 4.5-5.5%无腐蚀性，不会产生纸粉，手感柔软，对打印机、复印机无磨损，无静电。</w:t>
            </w:r>
          </w:p>
        </w:tc>
      </w:tr>
    </w:tbl>
    <w:p/>
    <w:sectPr>
      <w:pgSz w:w="11906" w:h="16838"/>
      <w:pgMar w:top="1984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jZhNzBmMzRjNjJjZmYyNzljZDEwMzI3NzZmNjUifQ=="/>
  </w:docVars>
  <w:rsids>
    <w:rsidRoot w:val="2C537675"/>
    <w:rsid w:val="2C537675"/>
    <w:rsid w:val="6B93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w w:val="8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2023-05-16T09:39:00Z</dcterms:created>
  <dc:creator>画个姑娘陪着我</dc:creator>
  <cp:lastModifiedBy>画个姑娘陪着我</cp:lastModifiedBy>
  <dcterms:modified xsi:type="dcterms:W3CDTF">2023-05-16T09:39:33Z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C04EB4B5AA4B4354AC190B0266EF567A_11</vt:lpwstr>
  </property>
</Properties>
</file>