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ind w:left="2783" w:leftChars="0"/>
        <w:rPr>
          <w:rFonts w:ascii="宋体" w:hAnsi="宋体"/>
          <w:b/>
          <w:bCs/>
          <w:color w:val="auto"/>
          <w:spacing w:val="-2"/>
          <w:sz w:val="30"/>
          <w:szCs w:val="30"/>
        </w:rPr>
      </w:pPr>
      <w:r>
        <w:rPr>
          <w:rFonts w:hint="eastAsia" w:ascii="宋体" w:hAnsi="宋体"/>
          <w:b/>
          <w:bCs/>
          <w:color w:val="auto"/>
          <w:spacing w:val="-2"/>
          <w:sz w:val="30"/>
          <w:szCs w:val="30"/>
        </w:rPr>
        <w:t>货物名称、数量及参数详细要求</w:t>
      </w:r>
    </w:p>
    <w:p>
      <w:pPr>
        <w:spacing w:line="360" w:lineRule="auto"/>
        <w:ind w:left="3503"/>
        <w:rPr>
          <w:rFonts w:ascii="宋体" w:hAnsi="宋体"/>
          <w:b/>
          <w:bCs/>
          <w:color w:val="auto"/>
          <w:spacing w:val="-2"/>
          <w:sz w:val="24"/>
        </w:rPr>
      </w:pPr>
    </w:p>
    <w:p>
      <w:pPr>
        <w:ind w:firstLine="600"/>
        <w:jc w:val="center"/>
        <w:rPr>
          <w:sz w:val="36"/>
          <w:szCs w:val="36"/>
        </w:rPr>
      </w:pPr>
      <w:r>
        <w:rPr>
          <w:rFonts w:hint="eastAsia"/>
          <w:bCs/>
          <w:sz w:val="36"/>
          <w:szCs w:val="36"/>
        </w:rPr>
        <w:t>高清</w:t>
      </w:r>
      <w:r>
        <w:rPr>
          <w:rFonts w:hint="eastAsia"/>
          <w:sz w:val="36"/>
          <w:szCs w:val="36"/>
        </w:rPr>
        <w:t>国标地面数字机顶盒数量和技术参数及服务要求</w:t>
      </w:r>
    </w:p>
    <w:tbl>
      <w:tblPr>
        <w:tblStyle w:val="12"/>
        <w:tblW w:w="0" w:type="auto"/>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289"/>
        <w:gridCol w:w="2607"/>
        <w:gridCol w:w="912"/>
        <w:gridCol w:w="840"/>
        <w:gridCol w:w="1032"/>
        <w:gridCol w:w="1032"/>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16" w:type="dxa"/>
            <w:noWrap w:val="0"/>
            <w:vAlign w:val="center"/>
          </w:tcPr>
          <w:p>
            <w:pPr>
              <w:spacing w:line="360" w:lineRule="exact"/>
              <w:jc w:val="center"/>
              <w:rPr>
                <w:color w:val="auto"/>
                <w:szCs w:val="21"/>
                <w:highlight w:val="none"/>
              </w:rPr>
            </w:pPr>
            <w:r>
              <w:rPr>
                <w:rFonts w:hint="eastAsia"/>
                <w:color w:val="auto"/>
                <w:szCs w:val="21"/>
                <w:highlight w:val="none"/>
              </w:rPr>
              <w:t>序号</w:t>
            </w:r>
          </w:p>
        </w:tc>
        <w:tc>
          <w:tcPr>
            <w:tcW w:w="1289" w:type="dxa"/>
            <w:noWrap w:val="0"/>
            <w:vAlign w:val="center"/>
          </w:tcPr>
          <w:p>
            <w:pPr>
              <w:spacing w:line="360" w:lineRule="exact"/>
              <w:jc w:val="center"/>
              <w:rPr>
                <w:color w:val="auto"/>
                <w:szCs w:val="21"/>
                <w:highlight w:val="none"/>
              </w:rPr>
            </w:pPr>
            <w:r>
              <w:rPr>
                <w:rFonts w:hint="eastAsia"/>
                <w:color w:val="auto"/>
                <w:szCs w:val="21"/>
                <w:highlight w:val="none"/>
                <w:lang w:val="en-US" w:eastAsia="zh-CN"/>
              </w:rPr>
              <w:t>标的</w:t>
            </w:r>
            <w:r>
              <w:rPr>
                <w:rFonts w:hint="eastAsia"/>
                <w:color w:val="auto"/>
                <w:szCs w:val="21"/>
                <w:highlight w:val="none"/>
              </w:rPr>
              <w:t>名称</w:t>
            </w:r>
          </w:p>
        </w:tc>
        <w:tc>
          <w:tcPr>
            <w:tcW w:w="2607" w:type="dxa"/>
            <w:noWrap w:val="0"/>
            <w:vAlign w:val="center"/>
          </w:tcPr>
          <w:p>
            <w:pPr>
              <w:spacing w:line="360" w:lineRule="exact"/>
              <w:jc w:val="center"/>
              <w:rPr>
                <w:color w:val="auto"/>
                <w:szCs w:val="21"/>
                <w:highlight w:val="none"/>
              </w:rPr>
            </w:pPr>
            <w:r>
              <w:rPr>
                <w:rFonts w:hint="eastAsia"/>
                <w:color w:val="auto"/>
                <w:szCs w:val="21"/>
                <w:highlight w:val="none"/>
              </w:rPr>
              <w:t>主要技术参数要求</w:t>
            </w:r>
          </w:p>
        </w:tc>
        <w:tc>
          <w:tcPr>
            <w:tcW w:w="912" w:type="dxa"/>
            <w:noWrap w:val="0"/>
            <w:vAlign w:val="center"/>
          </w:tcPr>
          <w:p>
            <w:pPr>
              <w:spacing w:line="360" w:lineRule="exact"/>
              <w:jc w:val="center"/>
              <w:rPr>
                <w:color w:val="auto"/>
                <w:szCs w:val="21"/>
                <w:highlight w:val="none"/>
              </w:rPr>
            </w:pPr>
            <w:r>
              <w:rPr>
                <w:rFonts w:hint="eastAsia"/>
                <w:color w:val="auto"/>
                <w:szCs w:val="21"/>
                <w:highlight w:val="none"/>
              </w:rPr>
              <w:t>数量</w:t>
            </w:r>
          </w:p>
        </w:tc>
        <w:tc>
          <w:tcPr>
            <w:tcW w:w="840" w:type="dxa"/>
            <w:noWrap w:val="0"/>
            <w:vAlign w:val="center"/>
          </w:tcPr>
          <w:p>
            <w:pPr>
              <w:spacing w:line="360" w:lineRule="exact"/>
              <w:jc w:val="center"/>
              <w:rPr>
                <w:color w:val="auto"/>
                <w:szCs w:val="21"/>
                <w:highlight w:val="none"/>
              </w:rPr>
            </w:pPr>
            <w:r>
              <w:rPr>
                <w:rFonts w:hint="eastAsia"/>
                <w:color w:val="auto"/>
                <w:szCs w:val="21"/>
                <w:highlight w:val="none"/>
              </w:rPr>
              <w:t>单位</w:t>
            </w:r>
          </w:p>
        </w:tc>
        <w:tc>
          <w:tcPr>
            <w:tcW w:w="1032" w:type="dxa"/>
            <w:noWrap w:val="0"/>
            <w:vAlign w:val="center"/>
          </w:tcPr>
          <w:p>
            <w:pPr>
              <w:spacing w:line="360" w:lineRule="exact"/>
              <w:jc w:val="center"/>
              <w:rPr>
                <w:rFonts w:hint="eastAsia"/>
                <w:color w:val="auto"/>
                <w:szCs w:val="21"/>
                <w:highlight w:val="none"/>
              </w:rPr>
            </w:pPr>
            <w:r>
              <w:rPr>
                <w:rFonts w:hint="eastAsia"/>
                <w:color w:val="auto"/>
                <w:szCs w:val="21"/>
                <w:highlight w:val="none"/>
              </w:rPr>
              <w:t>单价（元）</w:t>
            </w:r>
          </w:p>
        </w:tc>
        <w:tc>
          <w:tcPr>
            <w:tcW w:w="1032" w:type="dxa"/>
            <w:noWrap w:val="0"/>
            <w:vAlign w:val="center"/>
          </w:tcPr>
          <w:p>
            <w:pPr>
              <w:spacing w:line="360" w:lineRule="exact"/>
              <w:jc w:val="center"/>
              <w:rPr>
                <w:rFonts w:hint="eastAsia"/>
                <w:color w:val="auto"/>
                <w:szCs w:val="21"/>
                <w:highlight w:val="none"/>
              </w:rPr>
            </w:pPr>
            <w:r>
              <w:rPr>
                <w:rFonts w:hint="eastAsia"/>
                <w:color w:val="auto"/>
                <w:szCs w:val="21"/>
                <w:highlight w:val="none"/>
              </w:rPr>
              <w:t>合计（元）</w:t>
            </w:r>
          </w:p>
        </w:tc>
        <w:tc>
          <w:tcPr>
            <w:tcW w:w="2064" w:type="dxa"/>
            <w:noWrap w:val="0"/>
            <w:vAlign w:val="center"/>
          </w:tcPr>
          <w:p>
            <w:pPr>
              <w:spacing w:line="360" w:lineRule="exact"/>
              <w:jc w:val="center"/>
              <w:rPr>
                <w:rFonts w:hint="eastAsia"/>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516" w:type="dxa"/>
            <w:noWrap w:val="0"/>
            <w:vAlign w:val="center"/>
          </w:tcPr>
          <w:p>
            <w:pPr>
              <w:spacing w:line="360" w:lineRule="exact"/>
              <w:jc w:val="center"/>
              <w:rPr>
                <w:color w:val="auto"/>
                <w:szCs w:val="21"/>
                <w:highlight w:val="none"/>
              </w:rPr>
            </w:pPr>
          </w:p>
          <w:p>
            <w:pPr>
              <w:spacing w:line="360" w:lineRule="exact"/>
              <w:jc w:val="center"/>
              <w:rPr>
                <w:color w:val="auto"/>
                <w:szCs w:val="21"/>
                <w:highlight w:val="none"/>
              </w:rPr>
            </w:pPr>
          </w:p>
          <w:p>
            <w:pPr>
              <w:spacing w:line="360" w:lineRule="exact"/>
              <w:jc w:val="center"/>
              <w:rPr>
                <w:color w:val="auto"/>
                <w:szCs w:val="21"/>
                <w:highlight w:val="none"/>
              </w:rPr>
            </w:pPr>
          </w:p>
          <w:p>
            <w:pPr>
              <w:spacing w:line="360" w:lineRule="exact"/>
              <w:jc w:val="center"/>
              <w:rPr>
                <w:color w:val="auto"/>
                <w:szCs w:val="21"/>
                <w:highlight w:val="none"/>
              </w:rPr>
            </w:pPr>
            <w:r>
              <w:rPr>
                <w:rFonts w:hint="eastAsia"/>
                <w:color w:val="auto"/>
                <w:szCs w:val="21"/>
                <w:highlight w:val="none"/>
              </w:rPr>
              <w:t>1</w:t>
            </w:r>
          </w:p>
          <w:p>
            <w:pPr>
              <w:spacing w:line="360" w:lineRule="exact"/>
              <w:jc w:val="center"/>
              <w:rPr>
                <w:color w:val="auto"/>
                <w:szCs w:val="21"/>
                <w:highlight w:val="none"/>
              </w:rPr>
            </w:pPr>
          </w:p>
        </w:tc>
        <w:tc>
          <w:tcPr>
            <w:tcW w:w="1289" w:type="dxa"/>
            <w:noWrap w:val="0"/>
            <w:vAlign w:val="center"/>
          </w:tcPr>
          <w:p>
            <w:pPr>
              <w:spacing w:line="360" w:lineRule="exact"/>
              <w:jc w:val="center"/>
              <w:rPr>
                <w:color w:val="auto"/>
                <w:szCs w:val="21"/>
                <w:highlight w:val="none"/>
              </w:rPr>
            </w:pPr>
            <w:r>
              <w:rPr>
                <w:rFonts w:hint="eastAsia"/>
                <w:bCs/>
                <w:color w:val="auto"/>
                <w:szCs w:val="21"/>
                <w:highlight w:val="none"/>
              </w:rPr>
              <w:t>高清</w:t>
            </w:r>
            <w:r>
              <w:rPr>
                <w:rFonts w:hint="eastAsia"/>
                <w:color w:val="auto"/>
                <w:szCs w:val="21"/>
                <w:highlight w:val="none"/>
              </w:rPr>
              <w:t>国标地面数字机顶盒</w:t>
            </w:r>
          </w:p>
        </w:tc>
        <w:tc>
          <w:tcPr>
            <w:tcW w:w="2607" w:type="dxa"/>
            <w:noWrap w:val="0"/>
            <w:vAlign w:val="center"/>
          </w:tcPr>
          <w:p>
            <w:pPr>
              <w:spacing w:line="360" w:lineRule="exact"/>
              <w:jc w:val="center"/>
              <w:rPr>
                <w:color w:val="auto"/>
                <w:szCs w:val="21"/>
                <w:highlight w:val="none"/>
              </w:rPr>
            </w:pPr>
            <w:r>
              <w:rPr>
                <w:rFonts w:hint="eastAsia"/>
                <w:color w:val="auto"/>
                <w:szCs w:val="21"/>
                <w:highlight w:val="none"/>
              </w:rPr>
              <w:t>详见本章内所列的“</w:t>
            </w:r>
            <w:r>
              <w:rPr>
                <w:rFonts w:hint="eastAsia" w:ascii="宋体" w:hAnsi="宋体"/>
                <w:color w:val="auto"/>
                <w:szCs w:val="21"/>
                <w:highlight w:val="none"/>
              </w:rPr>
              <w:t>具体技术标准及相应要求细则”分项中对应本产品的具体技术参数、质量和服务要求。</w:t>
            </w:r>
          </w:p>
        </w:tc>
        <w:tc>
          <w:tcPr>
            <w:tcW w:w="912" w:type="dxa"/>
            <w:noWrap w:val="0"/>
            <w:vAlign w:val="center"/>
          </w:tcPr>
          <w:p>
            <w:pPr>
              <w:spacing w:line="360" w:lineRule="exact"/>
              <w:jc w:val="center"/>
              <w:rPr>
                <w:color w:val="auto"/>
                <w:szCs w:val="21"/>
                <w:highlight w:val="none"/>
              </w:rPr>
            </w:pPr>
          </w:p>
          <w:p>
            <w:pPr>
              <w:spacing w:line="360" w:lineRule="exact"/>
              <w:jc w:val="center"/>
              <w:rPr>
                <w:color w:val="auto"/>
                <w:szCs w:val="21"/>
                <w:highlight w:val="none"/>
              </w:rPr>
            </w:pPr>
          </w:p>
          <w:p>
            <w:pPr>
              <w:spacing w:line="360" w:lineRule="exact"/>
              <w:jc w:val="center"/>
              <w:rPr>
                <w:rFonts w:hint="default" w:eastAsia="宋体"/>
                <w:color w:val="auto"/>
                <w:szCs w:val="21"/>
                <w:highlight w:val="none"/>
                <w:lang w:val="en-US" w:eastAsia="zh-CN"/>
              </w:rPr>
            </w:pPr>
            <w:r>
              <w:rPr>
                <w:rFonts w:hint="eastAsia"/>
                <w:color w:val="auto"/>
                <w:szCs w:val="21"/>
                <w:highlight w:val="none"/>
                <w:lang w:val="en-US" w:eastAsia="zh-CN"/>
              </w:rPr>
              <w:t>4500</w:t>
            </w:r>
          </w:p>
        </w:tc>
        <w:tc>
          <w:tcPr>
            <w:tcW w:w="840" w:type="dxa"/>
            <w:noWrap w:val="0"/>
            <w:vAlign w:val="center"/>
          </w:tcPr>
          <w:p>
            <w:pPr>
              <w:spacing w:line="360" w:lineRule="exact"/>
              <w:jc w:val="center"/>
              <w:rPr>
                <w:color w:val="auto"/>
                <w:szCs w:val="21"/>
                <w:highlight w:val="none"/>
              </w:rPr>
            </w:pPr>
          </w:p>
          <w:p>
            <w:pPr>
              <w:spacing w:line="360" w:lineRule="exact"/>
              <w:jc w:val="center"/>
              <w:rPr>
                <w:color w:val="auto"/>
                <w:szCs w:val="21"/>
                <w:highlight w:val="none"/>
              </w:rPr>
            </w:pPr>
          </w:p>
          <w:p>
            <w:pPr>
              <w:spacing w:line="360" w:lineRule="exact"/>
              <w:jc w:val="center"/>
              <w:rPr>
                <w:color w:val="auto"/>
                <w:szCs w:val="21"/>
                <w:highlight w:val="none"/>
              </w:rPr>
            </w:pPr>
            <w:r>
              <w:rPr>
                <w:rFonts w:hint="eastAsia"/>
                <w:color w:val="auto"/>
                <w:szCs w:val="21"/>
                <w:highlight w:val="none"/>
              </w:rPr>
              <w:t>台</w:t>
            </w:r>
          </w:p>
        </w:tc>
        <w:tc>
          <w:tcPr>
            <w:tcW w:w="1032" w:type="dxa"/>
            <w:noWrap w:val="0"/>
            <w:vAlign w:val="center"/>
          </w:tcPr>
          <w:p>
            <w:pPr>
              <w:spacing w:line="360" w:lineRule="exact"/>
              <w:jc w:val="center"/>
              <w:rPr>
                <w:color w:val="auto"/>
                <w:sz w:val="18"/>
                <w:szCs w:val="18"/>
                <w:highlight w:val="none"/>
              </w:rPr>
            </w:pPr>
          </w:p>
        </w:tc>
        <w:tc>
          <w:tcPr>
            <w:tcW w:w="1032" w:type="dxa"/>
            <w:noWrap w:val="0"/>
            <w:vAlign w:val="center"/>
          </w:tcPr>
          <w:p>
            <w:pPr>
              <w:spacing w:line="360" w:lineRule="exact"/>
              <w:jc w:val="center"/>
              <w:rPr>
                <w:rFonts w:hint="eastAsia"/>
                <w:color w:val="auto"/>
                <w:sz w:val="18"/>
                <w:szCs w:val="18"/>
                <w:highlight w:val="none"/>
              </w:rPr>
            </w:pPr>
          </w:p>
        </w:tc>
        <w:tc>
          <w:tcPr>
            <w:tcW w:w="2064" w:type="dxa"/>
            <w:noWrap w:val="0"/>
            <w:vAlign w:val="center"/>
          </w:tcPr>
          <w:p>
            <w:pPr>
              <w:spacing w:line="360" w:lineRule="exact"/>
              <w:jc w:val="center"/>
              <w:rPr>
                <w:rFonts w:hint="eastAsia"/>
                <w:color w:val="auto"/>
                <w:sz w:val="18"/>
                <w:szCs w:val="18"/>
                <w:highlight w:val="none"/>
              </w:rPr>
            </w:pPr>
            <w:r>
              <w:rPr>
                <w:rFonts w:hint="eastAsia"/>
                <w:color w:val="auto"/>
                <w:sz w:val="18"/>
                <w:szCs w:val="18"/>
                <w:highlight w:val="none"/>
              </w:rPr>
              <w:t>必须包含：1.2米HDMI线1根；遥控器1只；电池1副；使用说明书1份；产品合格证等。提供不少于3.5%的同型号备机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516" w:type="dxa"/>
            <w:noWrap w:val="0"/>
            <w:vAlign w:val="center"/>
          </w:tcPr>
          <w:p>
            <w:pPr>
              <w:spacing w:line="360" w:lineRule="exact"/>
              <w:jc w:val="center"/>
              <w:rPr>
                <w:color w:val="auto"/>
                <w:szCs w:val="21"/>
                <w:highlight w:val="none"/>
              </w:rPr>
            </w:pPr>
          </w:p>
          <w:p>
            <w:pPr>
              <w:spacing w:line="360" w:lineRule="exact"/>
              <w:jc w:val="center"/>
              <w:rPr>
                <w:color w:val="auto"/>
                <w:szCs w:val="21"/>
                <w:highlight w:val="none"/>
              </w:rPr>
            </w:pPr>
            <w:r>
              <w:rPr>
                <w:rFonts w:hint="eastAsia"/>
                <w:color w:val="auto"/>
                <w:szCs w:val="21"/>
                <w:highlight w:val="none"/>
              </w:rPr>
              <w:t>3</w:t>
            </w:r>
          </w:p>
        </w:tc>
        <w:tc>
          <w:tcPr>
            <w:tcW w:w="1289" w:type="dxa"/>
            <w:noWrap w:val="0"/>
            <w:vAlign w:val="center"/>
          </w:tcPr>
          <w:p>
            <w:pPr>
              <w:spacing w:line="360" w:lineRule="exact"/>
              <w:jc w:val="center"/>
              <w:rPr>
                <w:color w:val="auto"/>
                <w:szCs w:val="21"/>
                <w:highlight w:val="none"/>
              </w:rPr>
            </w:pPr>
            <w:r>
              <w:rPr>
                <w:rFonts w:hint="eastAsia"/>
                <w:color w:val="auto"/>
                <w:szCs w:val="21"/>
                <w:highlight w:val="none"/>
              </w:rPr>
              <w:t>地面数字电视接收天线</w:t>
            </w:r>
          </w:p>
        </w:tc>
        <w:tc>
          <w:tcPr>
            <w:tcW w:w="2607" w:type="dxa"/>
            <w:noWrap w:val="0"/>
            <w:vAlign w:val="center"/>
          </w:tcPr>
          <w:p>
            <w:pPr>
              <w:spacing w:line="360" w:lineRule="exact"/>
              <w:jc w:val="center"/>
              <w:rPr>
                <w:color w:val="auto"/>
                <w:szCs w:val="21"/>
                <w:highlight w:val="none"/>
              </w:rPr>
            </w:pPr>
            <w:r>
              <w:rPr>
                <w:rFonts w:hint="eastAsia"/>
                <w:color w:val="auto"/>
                <w:szCs w:val="21"/>
                <w:highlight w:val="none"/>
              </w:rPr>
              <w:t>详见本章内所列的“</w:t>
            </w:r>
            <w:r>
              <w:rPr>
                <w:rFonts w:hint="eastAsia" w:ascii="宋体" w:hAnsi="宋体"/>
                <w:color w:val="auto"/>
                <w:szCs w:val="21"/>
                <w:highlight w:val="none"/>
              </w:rPr>
              <w:t>具体技术标准及相应要求细则”分项中对应本产品的具体技术参数、质量要求。</w:t>
            </w:r>
          </w:p>
        </w:tc>
        <w:tc>
          <w:tcPr>
            <w:tcW w:w="912" w:type="dxa"/>
            <w:noWrap w:val="0"/>
            <w:vAlign w:val="center"/>
          </w:tcPr>
          <w:p>
            <w:pPr>
              <w:spacing w:line="360" w:lineRule="exact"/>
              <w:jc w:val="center"/>
              <w:rPr>
                <w:rFonts w:hint="eastAsia"/>
                <w:color w:val="auto"/>
                <w:szCs w:val="21"/>
                <w:highlight w:val="none"/>
              </w:rPr>
            </w:pPr>
          </w:p>
          <w:p>
            <w:pPr>
              <w:spacing w:line="360" w:lineRule="exact"/>
              <w:jc w:val="center"/>
              <w:rPr>
                <w:rFonts w:hint="default" w:eastAsia="宋体"/>
                <w:color w:val="auto"/>
                <w:szCs w:val="21"/>
                <w:highlight w:val="none"/>
                <w:lang w:val="en-US" w:eastAsia="zh-CN"/>
              </w:rPr>
            </w:pPr>
            <w:r>
              <w:rPr>
                <w:rFonts w:hint="eastAsia"/>
                <w:color w:val="auto"/>
                <w:szCs w:val="21"/>
                <w:highlight w:val="none"/>
                <w:lang w:val="en-US" w:eastAsia="zh-CN"/>
              </w:rPr>
              <w:t>4500</w:t>
            </w:r>
          </w:p>
        </w:tc>
        <w:tc>
          <w:tcPr>
            <w:tcW w:w="840" w:type="dxa"/>
            <w:noWrap w:val="0"/>
            <w:vAlign w:val="center"/>
          </w:tcPr>
          <w:p>
            <w:pPr>
              <w:spacing w:line="360" w:lineRule="exact"/>
              <w:jc w:val="center"/>
              <w:rPr>
                <w:color w:val="auto"/>
                <w:szCs w:val="21"/>
                <w:highlight w:val="none"/>
              </w:rPr>
            </w:pPr>
          </w:p>
          <w:p>
            <w:pPr>
              <w:spacing w:line="360" w:lineRule="exact"/>
              <w:jc w:val="center"/>
              <w:rPr>
                <w:color w:val="auto"/>
                <w:szCs w:val="21"/>
                <w:highlight w:val="none"/>
              </w:rPr>
            </w:pPr>
            <w:r>
              <w:rPr>
                <w:rFonts w:hint="eastAsia"/>
                <w:color w:val="auto"/>
                <w:szCs w:val="21"/>
                <w:highlight w:val="none"/>
              </w:rPr>
              <w:t>副</w:t>
            </w:r>
          </w:p>
        </w:tc>
        <w:tc>
          <w:tcPr>
            <w:tcW w:w="1032" w:type="dxa"/>
            <w:noWrap w:val="0"/>
            <w:vAlign w:val="center"/>
          </w:tcPr>
          <w:p>
            <w:pPr>
              <w:spacing w:line="360" w:lineRule="exact"/>
              <w:jc w:val="center"/>
              <w:rPr>
                <w:rFonts w:cs="宋体"/>
                <w:color w:val="auto"/>
                <w:sz w:val="18"/>
                <w:szCs w:val="18"/>
                <w:highlight w:val="none"/>
              </w:rPr>
            </w:pPr>
          </w:p>
        </w:tc>
        <w:tc>
          <w:tcPr>
            <w:tcW w:w="1032" w:type="dxa"/>
            <w:noWrap w:val="0"/>
            <w:vAlign w:val="center"/>
          </w:tcPr>
          <w:p>
            <w:pPr>
              <w:spacing w:line="360" w:lineRule="exact"/>
              <w:jc w:val="center"/>
              <w:rPr>
                <w:rFonts w:cs="宋体"/>
                <w:color w:val="auto"/>
                <w:sz w:val="18"/>
                <w:szCs w:val="18"/>
                <w:highlight w:val="none"/>
              </w:rPr>
            </w:pPr>
          </w:p>
        </w:tc>
        <w:tc>
          <w:tcPr>
            <w:tcW w:w="2064" w:type="dxa"/>
            <w:noWrap w:val="0"/>
            <w:vAlign w:val="center"/>
          </w:tcPr>
          <w:p>
            <w:pPr>
              <w:spacing w:line="360" w:lineRule="exact"/>
              <w:jc w:val="center"/>
              <w:rPr>
                <w:rFonts w:cs="宋体"/>
                <w:color w:val="auto"/>
                <w:sz w:val="18"/>
                <w:szCs w:val="18"/>
                <w:highlight w:val="none"/>
              </w:rPr>
            </w:pPr>
            <w:r>
              <w:rPr>
                <w:rFonts w:hint="eastAsia" w:cs="宋体"/>
                <w:color w:val="auto"/>
                <w:sz w:val="18"/>
                <w:szCs w:val="18"/>
                <w:highlight w:val="none"/>
              </w:rPr>
              <w:t>含固定安装时必需的配件。</w:t>
            </w:r>
          </w:p>
          <w:p>
            <w:pPr>
              <w:spacing w:line="360" w:lineRule="exact"/>
              <w:jc w:val="center"/>
              <w:rPr>
                <w:rFonts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516" w:type="dxa"/>
            <w:noWrap w:val="0"/>
            <w:vAlign w:val="center"/>
          </w:tcPr>
          <w:p>
            <w:pPr>
              <w:spacing w:line="360" w:lineRule="exact"/>
              <w:jc w:val="center"/>
              <w:rPr>
                <w:color w:val="auto"/>
                <w:szCs w:val="21"/>
                <w:highlight w:val="none"/>
              </w:rPr>
            </w:pPr>
            <w:r>
              <w:rPr>
                <w:rFonts w:hint="eastAsia"/>
                <w:color w:val="auto"/>
                <w:szCs w:val="21"/>
                <w:highlight w:val="none"/>
              </w:rPr>
              <w:t>4</w:t>
            </w:r>
          </w:p>
        </w:tc>
        <w:tc>
          <w:tcPr>
            <w:tcW w:w="1289" w:type="dxa"/>
            <w:noWrap w:val="0"/>
            <w:vAlign w:val="center"/>
          </w:tcPr>
          <w:p>
            <w:pPr>
              <w:spacing w:line="360" w:lineRule="exact"/>
              <w:jc w:val="center"/>
              <w:rPr>
                <w:color w:val="auto"/>
                <w:szCs w:val="21"/>
                <w:highlight w:val="none"/>
              </w:rPr>
            </w:pPr>
            <w:r>
              <w:rPr>
                <w:rFonts w:hint="eastAsia"/>
                <w:color w:val="auto"/>
                <w:szCs w:val="21"/>
                <w:highlight w:val="none"/>
              </w:rPr>
              <w:t>15米铜芯同轴射频馈线</w:t>
            </w:r>
          </w:p>
        </w:tc>
        <w:tc>
          <w:tcPr>
            <w:tcW w:w="2607" w:type="dxa"/>
            <w:noWrap w:val="0"/>
            <w:vAlign w:val="center"/>
          </w:tcPr>
          <w:p>
            <w:pPr>
              <w:spacing w:line="360" w:lineRule="exact"/>
              <w:jc w:val="center"/>
              <w:rPr>
                <w:color w:val="auto"/>
                <w:szCs w:val="21"/>
                <w:highlight w:val="none"/>
              </w:rPr>
            </w:pPr>
            <w:r>
              <w:rPr>
                <w:rFonts w:hint="eastAsia"/>
                <w:color w:val="auto"/>
                <w:szCs w:val="21"/>
                <w:highlight w:val="none"/>
              </w:rPr>
              <w:t>详见本章内所列的“</w:t>
            </w:r>
            <w:r>
              <w:rPr>
                <w:rFonts w:hint="eastAsia" w:ascii="宋体" w:hAnsi="宋体"/>
                <w:color w:val="auto"/>
                <w:szCs w:val="21"/>
                <w:highlight w:val="none"/>
              </w:rPr>
              <w:t>具体技术标准及相应要求细则”分项中对应本产品的具体技术参数、质量和服务要求。</w:t>
            </w:r>
          </w:p>
        </w:tc>
        <w:tc>
          <w:tcPr>
            <w:tcW w:w="912" w:type="dxa"/>
            <w:noWrap w:val="0"/>
            <w:vAlign w:val="center"/>
          </w:tcPr>
          <w:p>
            <w:pPr>
              <w:spacing w:line="360" w:lineRule="exact"/>
              <w:jc w:val="center"/>
              <w:rPr>
                <w:color w:val="auto"/>
                <w:szCs w:val="21"/>
                <w:highlight w:val="none"/>
              </w:rPr>
            </w:pPr>
          </w:p>
          <w:p>
            <w:pPr>
              <w:spacing w:line="360" w:lineRule="exact"/>
              <w:jc w:val="center"/>
              <w:rPr>
                <w:rFonts w:hint="default" w:eastAsia="宋体"/>
                <w:color w:val="auto"/>
                <w:szCs w:val="21"/>
                <w:highlight w:val="none"/>
                <w:lang w:val="en-US" w:eastAsia="zh-CN"/>
              </w:rPr>
            </w:pPr>
            <w:r>
              <w:rPr>
                <w:rFonts w:hint="eastAsia"/>
                <w:color w:val="auto"/>
                <w:szCs w:val="21"/>
                <w:highlight w:val="none"/>
                <w:lang w:val="en-US" w:eastAsia="zh-CN"/>
              </w:rPr>
              <w:t>4500</w:t>
            </w:r>
          </w:p>
        </w:tc>
        <w:tc>
          <w:tcPr>
            <w:tcW w:w="840" w:type="dxa"/>
            <w:noWrap w:val="0"/>
            <w:vAlign w:val="center"/>
          </w:tcPr>
          <w:p>
            <w:pPr>
              <w:spacing w:line="360" w:lineRule="exact"/>
              <w:jc w:val="center"/>
              <w:rPr>
                <w:color w:val="auto"/>
                <w:szCs w:val="21"/>
                <w:highlight w:val="none"/>
              </w:rPr>
            </w:pPr>
          </w:p>
          <w:p>
            <w:pPr>
              <w:spacing w:line="360" w:lineRule="exact"/>
              <w:jc w:val="center"/>
              <w:rPr>
                <w:color w:val="auto"/>
                <w:szCs w:val="21"/>
                <w:highlight w:val="none"/>
              </w:rPr>
            </w:pPr>
            <w:r>
              <w:rPr>
                <w:rFonts w:hint="eastAsia"/>
                <w:color w:val="auto"/>
                <w:szCs w:val="21"/>
                <w:highlight w:val="none"/>
              </w:rPr>
              <w:t>条</w:t>
            </w:r>
          </w:p>
        </w:tc>
        <w:tc>
          <w:tcPr>
            <w:tcW w:w="1032" w:type="dxa"/>
            <w:noWrap w:val="0"/>
            <w:vAlign w:val="center"/>
          </w:tcPr>
          <w:p>
            <w:pPr>
              <w:spacing w:line="360" w:lineRule="exact"/>
              <w:jc w:val="center"/>
              <w:rPr>
                <w:color w:val="auto"/>
                <w:sz w:val="18"/>
                <w:szCs w:val="18"/>
                <w:highlight w:val="none"/>
              </w:rPr>
            </w:pPr>
          </w:p>
        </w:tc>
        <w:tc>
          <w:tcPr>
            <w:tcW w:w="1032" w:type="dxa"/>
            <w:noWrap w:val="0"/>
            <w:vAlign w:val="center"/>
          </w:tcPr>
          <w:p>
            <w:pPr>
              <w:spacing w:line="360" w:lineRule="exact"/>
              <w:jc w:val="center"/>
              <w:rPr>
                <w:rFonts w:hint="eastAsia"/>
                <w:color w:val="auto"/>
                <w:sz w:val="18"/>
                <w:szCs w:val="18"/>
                <w:highlight w:val="none"/>
              </w:rPr>
            </w:pPr>
          </w:p>
        </w:tc>
        <w:tc>
          <w:tcPr>
            <w:tcW w:w="2064" w:type="dxa"/>
            <w:noWrap w:val="0"/>
            <w:vAlign w:val="center"/>
          </w:tcPr>
          <w:p>
            <w:pPr>
              <w:spacing w:line="360" w:lineRule="exact"/>
              <w:jc w:val="center"/>
              <w:rPr>
                <w:rFonts w:hint="eastAsia"/>
                <w:color w:val="auto"/>
                <w:sz w:val="18"/>
                <w:szCs w:val="18"/>
                <w:highlight w:val="none"/>
              </w:rPr>
            </w:pPr>
            <w:r>
              <w:rPr>
                <w:rFonts w:hint="eastAsia"/>
                <w:color w:val="auto"/>
                <w:sz w:val="18"/>
                <w:szCs w:val="18"/>
                <w:highlight w:val="none"/>
              </w:rPr>
              <w:t>每条1卷独立封装包扎整齐。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4412" w:type="dxa"/>
            <w:gridSpan w:val="3"/>
            <w:noWrap w:val="0"/>
            <w:vAlign w:val="center"/>
          </w:tcPr>
          <w:p>
            <w:pPr>
              <w:spacing w:line="360" w:lineRule="exact"/>
              <w:jc w:val="center"/>
              <w:rPr>
                <w:rFonts w:hint="eastAsia"/>
                <w:color w:val="auto"/>
                <w:szCs w:val="21"/>
                <w:highlight w:val="none"/>
              </w:rPr>
            </w:pPr>
            <w:r>
              <w:rPr>
                <w:rFonts w:hint="eastAsia"/>
                <w:color w:val="auto"/>
                <w:szCs w:val="21"/>
                <w:highlight w:val="none"/>
              </w:rPr>
              <w:t>总合计</w:t>
            </w:r>
          </w:p>
        </w:tc>
        <w:tc>
          <w:tcPr>
            <w:tcW w:w="5880" w:type="dxa"/>
            <w:gridSpan w:val="5"/>
            <w:noWrap w:val="0"/>
            <w:vAlign w:val="center"/>
          </w:tcPr>
          <w:p>
            <w:pPr>
              <w:spacing w:line="360" w:lineRule="exact"/>
              <w:jc w:val="center"/>
              <w:rPr>
                <w:rFonts w:hint="eastAsia"/>
                <w:color w:val="auto"/>
                <w:szCs w:val="21"/>
                <w:highlight w:val="none"/>
              </w:rPr>
            </w:pPr>
            <w:r>
              <w:rPr>
                <w:rFonts w:hint="eastAsia"/>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292" w:type="dxa"/>
            <w:gridSpan w:val="8"/>
            <w:noWrap w:val="0"/>
            <w:vAlign w:val="center"/>
          </w:tcPr>
          <w:p>
            <w:pPr>
              <w:spacing w:line="360" w:lineRule="exact"/>
              <w:jc w:val="left"/>
              <w:rPr>
                <w:rFonts w:hint="eastAsia"/>
                <w:b/>
                <w:bCs/>
                <w:color w:val="auto"/>
                <w:sz w:val="21"/>
                <w:szCs w:val="21"/>
                <w:highlight w:val="none"/>
                <w:lang w:val="en-US" w:eastAsia="zh-CN"/>
              </w:rPr>
            </w:pPr>
            <w:r>
              <w:rPr>
                <w:rFonts w:hint="eastAsia"/>
                <w:b/>
                <w:bCs/>
                <w:color w:val="auto"/>
                <w:sz w:val="21"/>
                <w:szCs w:val="21"/>
                <w:highlight w:val="none"/>
                <w:lang w:eastAsia="zh-CN"/>
              </w:rPr>
              <w:t>备注：</w:t>
            </w:r>
            <w:r>
              <w:rPr>
                <w:rFonts w:hint="eastAsia"/>
                <w:b/>
                <w:bCs/>
                <w:color w:val="auto"/>
                <w:sz w:val="21"/>
                <w:szCs w:val="21"/>
                <w:highlight w:val="none"/>
                <w:lang w:val="en-US" w:eastAsia="zh-CN"/>
              </w:rPr>
              <w:t>1.</w:t>
            </w:r>
            <w:r>
              <w:rPr>
                <w:rFonts w:hint="eastAsia"/>
                <w:b/>
                <w:bCs/>
                <w:color w:val="auto"/>
                <w:sz w:val="21"/>
                <w:szCs w:val="21"/>
                <w:highlight w:val="none"/>
                <w:lang w:eastAsia="zh-CN"/>
              </w:rPr>
              <w:t>本项目成交结果公示期满后，由第一</w:t>
            </w:r>
            <w:r>
              <w:rPr>
                <w:rFonts w:hint="eastAsia"/>
                <w:b/>
                <w:bCs/>
                <w:color w:val="auto"/>
                <w:sz w:val="21"/>
                <w:szCs w:val="21"/>
                <w:highlight w:val="none"/>
                <w:lang w:val="en-US" w:eastAsia="zh-CN"/>
              </w:rPr>
              <w:t>成交</w:t>
            </w:r>
            <w:r>
              <w:rPr>
                <w:rFonts w:hint="eastAsia"/>
                <w:b/>
                <w:bCs/>
                <w:color w:val="auto"/>
                <w:sz w:val="21"/>
                <w:szCs w:val="21"/>
                <w:highlight w:val="none"/>
                <w:lang w:eastAsia="zh-CN"/>
              </w:rPr>
              <w:t>候选人在</w:t>
            </w:r>
            <w:r>
              <w:rPr>
                <w:rFonts w:hint="eastAsia"/>
                <w:b/>
                <w:bCs/>
                <w:color w:val="auto"/>
                <w:sz w:val="21"/>
                <w:szCs w:val="21"/>
                <w:highlight w:val="none"/>
                <w:lang w:val="en-US" w:eastAsia="zh-CN"/>
              </w:rPr>
              <w:t>7天内提供样机由甲方进行测试，测试合格后方可签订合同，若测试不合格由第二成交候选人提供样机进行测试，以此类推。</w:t>
            </w:r>
          </w:p>
          <w:p>
            <w:pPr>
              <w:spacing w:line="360" w:lineRule="exact"/>
              <w:jc w:val="left"/>
              <w:rPr>
                <w:rFonts w:hint="eastAsia"/>
                <w:b/>
                <w:bCs/>
                <w:color w:val="auto"/>
                <w:sz w:val="21"/>
                <w:szCs w:val="21"/>
                <w:highlight w:val="none"/>
                <w:lang w:val="en-US" w:eastAsia="zh-CN"/>
              </w:rPr>
            </w:pPr>
            <w:r>
              <w:rPr>
                <w:rFonts w:hint="eastAsia"/>
                <w:b/>
                <w:bCs/>
                <w:color w:val="auto"/>
                <w:sz w:val="21"/>
                <w:szCs w:val="21"/>
                <w:highlight w:val="none"/>
                <w:lang w:val="en-US" w:eastAsia="zh-CN"/>
              </w:rPr>
              <w:t>2.招标项目作为县重点扶贫工程，以保障用户正常收看节目为主，无附加其它增值收费等第三方服务。</w:t>
            </w:r>
          </w:p>
          <w:p>
            <w:pPr>
              <w:spacing w:line="360" w:lineRule="exact"/>
              <w:jc w:val="left"/>
              <w:rPr>
                <w:color w:val="auto"/>
                <w:szCs w:val="21"/>
                <w:highlight w:val="none"/>
              </w:rPr>
            </w:pPr>
            <w:r>
              <w:rPr>
                <w:rFonts w:hint="eastAsia"/>
                <w:b/>
                <w:bCs/>
                <w:color w:val="auto"/>
                <w:sz w:val="21"/>
                <w:szCs w:val="21"/>
                <w:highlight w:val="none"/>
                <w:lang w:val="en-US" w:eastAsia="zh-CN"/>
              </w:rPr>
              <w:t>3.项目报价包含设备，安装，运输，售后等费用，中标单位不得再次收取用户费用或以盈利为目的其它收费服务。中标单位需根据实际安装情况做好备损配件，如后续运营服务有不正当收费行为，甲方有权取消中标资格</w:t>
            </w:r>
            <w:r>
              <w:rPr>
                <w:rFonts w:hint="eastAsia"/>
                <w:b/>
                <w:bCs/>
                <w:color w:val="auto"/>
                <w:szCs w:val="21"/>
                <w:highlight w:val="none"/>
              </w:rPr>
              <w:t>。</w:t>
            </w:r>
          </w:p>
        </w:tc>
      </w:tr>
    </w:tbl>
    <w:p>
      <w:pPr>
        <w:rPr>
          <w:rFonts w:ascii="楷体_GB2312" w:hAnsi="楷体_GB2312"/>
          <w:sz w:val="24"/>
        </w:rPr>
      </w:pPr>
    </w:p>
    <w:p>
      <w:pPr>
        <w:adjustRightInd w:val="0"/>
        <w:snapToGrid w:val="0"/>
        <w:spacing w:line="440" w:lineRule="exact"/>
        <w:jc w:val="center"/>
        <w:outlineLvl w:val="0"/>
        <w:rPr>
          <w:rFonts w:ascii="黑体" w:eastAsia="黑体"/>
          <w:b/>
          <w:color w:val="auto"/>
          <w:sz w:val="44"/>
          <w:szCs w:val="44"/>
        </w:rPr>
      </w:pPr>
      <w:r>
        <w:rPr>
          <w:rFonts w:hint="eastAsia" w:ascii="黑体" w:eastAsia="黑体"/>
          <w:color w:val="auto"/>
          <w:sz w:val="32"/>
          <w:szCs w:val="32"/>
        </w:rPr>
        <w:t xml:space="preserve"> </w:t>
      </w:r>
      <w:r>
        <w:rPr>
          <w:rFonts w:hint="eastAsia" w:ascii="黑体" w:eastAsia="黑体"/>
          <w:b/>
          <w:color w:val="auto"/>
          <w:sz w:val="44"/>
          <w:szCs w:val="44"/>
        </w:rPr>
        <w:t xml:space="preserve"> </w:t>
      </w:r>
      <w:bookmarkStart w:id="0" w:name="_Toc31384"/>
      <w:r>
        <w:rPr>
          <w:rFonts w:hint="eastAsia" w:ascii="黑体" w:eastAsia="黑体"/>
          <w:b/>
          <w:color w:val="auto"/>
          <w:sz w:val="44"/>
          <w:szCs w:val="44"/>
        </w:rPr>
        <w:t>具体技术标准及相应要求细则</w:t>
      </w:r>
      <w:bookmarkEnd w:id="0"/>
    </w:p>
    <w:p>
      <w:pPr>
        <w:adjustRightInd w:val="0"/>
        <w:snapToGrid w:val="0"/>
        <w:spacing w:line="440" w:lineRule="exact"/>
        <w:outlineLvl w:val="0"/>
        <w:rPr>
          <w:b/>
          <w:color w:val="auto"/>
          <w:sz w:val="44"/>
          <w:szCs w:val="44"/>
        </w:rPr>
      </w:pPr>
    </w:p>
    <w:p>
      <w:pPr>
        <w:adjustRightInd w:val="0"/>
        <w:snapToGrid w:val="0"/>
        <w:spacing w:line="440" w:lineRule="exact"/>
        <w:outlineLvl w:val="0"/>
        <w:rPr>
          <w:b/>
          <w:color w:val="auto"/>
          <w:sz w:val="32"/>
          <w:szCs w:val="32"/>
        </w:rPr>
      </w:pPr>
      <w:bookmarkStart w:id="1" w:name="_Toc2174"/>
      <w:r>
        <w:rPr>
          <w:rFonts w:hint="eastAsia"/>
          <w:b/>
          <w:color w:val="auto"/>
          <w:sz w:val="32"/>
          <w:szCs w:val="32"/>
        </w:rPr>
        <w:t>一、</w:t>
      </w:r>
      <w:r>
        <w:rPr>
          <w:b/>
          <w:color w:val="auto"/>
          <w:sz w:val="32"/>
          <w:szCs w:val="32"/>
        </w:rPr>
        <w:t>本项目</w:t>
      </w:r>
      <w:r>
        <w:rPr>
          <w:rFonts w:hint="eastAsia"/>
          <w:b/>
          <w:color w:val="auto"/>
          <w:sz w:val="32"/>
          <w:szCs w:val="32"/>
        </w:rPr>
        <w:t>采购的高清</w:t>
      </w:r>
      <w:r>
        <w:rPr>
          <w:b/>
          <w:color w:val="auto"/>
          <w:sz w:val="32"/>
          <w:szCs w:val="32"/>
        </w:rPr>
        <w:t>地面</w:t>
      </w:r>
      <w:r>
        <w:rPr>
          <w:rFonts w:hint="eastAsia"/>
          <w:b/>
          <w:color w:val="auto"/>
          <w:sz w:val="32"/>
          <w:szCs w:val="32"/>
        </w:rPr>
        <w:t>数字</w:t>
      </w:r>
      <w:r>
        <w:rPr>
          <w:b/>
          <w:color w:val="auto"/>
          <w:sz w:val="32"/>
          <w:szCs w:val="32"/>
        </w:rPr>
        <w:t>接收设备的性能及功能应符合</w:t>
      </w:r>
      <w:r>
        <w:rPr>
          <w:rFonts w:hint="eastAsia"/>
          <w:b/>
          <w:color w:val="auto"/>
          <w:sz w:val="32"/>
          <w:szCs w:val="32"/>
        </w:rPr>
        <w:t>以下国家和行业规定标准：</w:t>
      </w:r>
      <w:bookmarkEnd w:id="1"/>
    </w:p>
    <w:p>
      <w:pPr>
        <w:adjustRightInd w:val="0"/>
        <w:snapToGrid w:val="0"/>
        <w:spacing w:line="440" w:lineRule="exact"/>
        <w:ind w:firstLine="480" w:firstLineChars="200"/>
        <w:outlineLvl w:val="0"/>
        <w:rPr>
          <w:color w:val="auto"/>
          <w:sz w:val="24"/>
        </w:rPr>
      </w:pPr>
      <w:bookmarkStart w:id="2" w:name="_Toc18747"/>
      <w:r>
        <w:rPr>
          <w:rFonts w:hint="eastAsia"/>
          <w:color w:val="auto"/>
          <w:sz w:val="24"/>
        </w:rPr>
        <w:t>1、</w:t>
      </w:r>
      <w:r>
        <w:rPr>
          <w:color w:val="auto"/>
          <w:sz w:val="24"/>
        </w:rPr>
        <w:t>GB/T11313.24-2001《射频连接器第24部分: 75Ω电缆分配系统、螺纹连接射频同轴连接器（英制F型）》</w:t>
      </w:r>
      <w:bookmarkEnd w:id="2"/>
    </w:p>
    <w:p>
      <w:pPr>
        <w:adjustRightInd w:val="0"/>
        <w:snapToGrid w:val="0"/>
        <w:spacing w:line="440" w:lineRule="exact"/>
        <w:ind w:firstLine="480" w:firstLineChars="200"/>
        <w:outlineLvl w:val="0"/>
        <w:rPr>
          <w:color w:val="auto"/>
          <w:sz w:val="24"/>
        </w:rPr>
      </w:pPr>
      <w:bookmarkStart w:id="3" w:name="_Toc32739"/>
      <w:r>
        <w:rPr>
          <w:rFonts w:hint="eastAsia"/>
          <w:color w:val="auto"/>
          <w:sz w:val="24"/>
        </w:rPr>
        <w:t>2、</w:t>
      </w:r>
      <w:r>
        <w:rPr>
          <w:color w:val="auto"/>
          <w:sz w:val="24"/>
        </w:rPr>
        <w:t>GB/T11313.2—2007《射频连接器第2部分:9.52型射频同轴连接器分规范》</w:t>
      </w:r>
      <w:bookmarkEnd w:id="3"/>
    </w:p>
    <w:p>
      <w:pPr>
        <w:adjustRightInd w:val="0"/>
        <w:snapToGrid w:val="0"/>
        <w:spacing w:line="440" w:lineRule="exact"/>
        <w:ind w:firstLine="480" w:firstLineChars="200"/>
        <w:outlineLvl w:val="0"/>
        <w:rPr>
          <w:color w:val="auto"/>
          <w:sz w:val="24"/>
        </w:rPr>
      </w:pPr>
      <w:bookmarkStart w:id="4" w:name="_Toc2238"/>
      <w:r>
        <w:rPr>
          <w:rFonts w:hint="eastAsia"/>
          <w:color w:val="auto"/>
          <w:sz w:val="24"/>
        </w:rPr>
        <w:t>3、</w:t>
      </w:r>
      <w:r>
        <w:rPr>
          <w:color w:val="auto"/>
          <w:sz w:val="24"/>
        </w:rPr>
        <w:t>GB/T26682-2011《地面数字电视标准测试接收机技术要求和测量方法》</w:t>
      </w:r>
      <w:bookmarkEnd w:id="4"/>
    </w:p>
    <w:p>
      <w:pPr>
        <w:adjustRightInd w:val="0"/>
        <w:snapToGrid w:val="0"/>
        <w:spacing w:line="440" w:lineRule="exact"/>
        <w:ind w:firstLine="480" w:firstLineChars="200"/>
        <w:outlineLvl w:val="0"/>
        <w:rPr>
          <w:color w:val="auto"/>
          <w:sz w:val="24"/>
        </w:rPr>
      </w:pPr>
      <w:bookmarkStart w:id="5" w:name="_Toc24933"/>
      <w:r>
        <w:rPr>
          <w:rFonts w:hint="eastAsia"/>
          <w:color w:val="auto"/>
          <w:sz w:val="24"/>
        </w:rPr>
        <w:t>4、</w:t>
      </w:r>
      <w:r>
        <w:rPr>
          <w:color w:val="auto"/>
          <w:sz w:val="24"/>
        </w:rPr>
        <w:t>GB/T26683-2011《地面数字电视接收器通用规范》</w:t>
      </w:r>
      <w:bookmarkEnd w:id="5"/>
    </w:p>
    <w:p>
      <w:pPr>
        <w:adjustRightInd w:val="0"/>
        <w:snapToGrid w:val="0"/>
        <w:spacing w:line="440" w:lineRule="exact"/>
        <w:ind w:firstLine="480" w:firstLineChars="200"/>
        <w:outlineLvl w:val="0"/>
        <w:rPr>
          <w:color w:val="auto"/>
          <w:sz w:val="24"/>
        </w:rPr>
      </w:pPr>
      <w:bookmarkStart w:id="6" w:name="_Toc20665"/>
      <w:r>
        <w:rPr>
          <w:rFonts w:hint="eastAsia"/>
          <w:color w:val="auto"/>
          <w:sz w:val="24"/>
        </w:rPr>
        <w:t>5、</w:t>
      </w:r>
      <w:r>
        <w:rPr>
          <w:color w:val="auto"/>
          <w:sz w:val="24"/>
        </w:rPr>
        <w:t>GB/T2</w:t>
      </w:r>
      <w:r>
        <w:rPr>
          <w:rFonts w:hint="eastAsia"/>
          <w:color w:val="auto"/>
          <w:sz w:val="24"/>
        </w:rPr>
        <w:t>66</w:t>
      </w:r>
      <w:r>
        <w:rPr>
          <w:color w:val="auto"/>
          <w:sz w:val="24"/>
        </w:rPr>
        <w:t>84-2011《地面数字电视接收器测量方法》</w:t>
      </w:r>
      <w:bookmarkEnd w:id="6"/>
    </w:p>
    <w:p>
      <w:pPr>
        <w:adjustRightInd w:val="0"/>
        <w:snapToGrid w:val="0"/>
        <w:spacing w:line="440" w:lineRule="exact"/>
        <w:ind w:firstLine="480" w:firstLineChars="200"/>
        <w:outlineLvl w:val="0"/>
        <w:rPr>
          <w:color w:val="auto"/>
          <w:sz w:val="24"/>
        </w:rPr>
      </w:pPr>
      <w:bookmarkStart w:id="7" w:name="_Toc24085"/>
      <w:r>
        <w:rPr>
          <w:rFonts w:hint="eastAsia"/>
          <w:color w:val="auto"/>
          <w:sz w:val="24"/>
        </w:rPr>
        <w:t>6、</w:t>
      </w:r>
      <w:r>
        <w:rPr>
          <w:color w:val="auto"/>
          <w:sz w:val="24"/>
        </w:rPr>
        <w:t>GY/T135-1998《有线电视系统物理发泡聚乙烯绝缘同轴电缆入网技术条件和测量方法》</w:t>
      </w:r>
      <w:bookmarkEnd w:id="7"/>
    </w:p>
    <w:p>
      <w:pPr>
        <w:adjustRightInd w:val="0"/>
        <w:snapToGrid w:val="0"/>
        <w:spacing w:line="440" w:lineRule="exact"/>
        <w:ind w:firstLine="480" w:firstLineChars="200"/>
        <w:outlineLvl w:val="0"/>
        <w:rPr>
          <w:color w:val="auto"/>
          <w:sz w:val="24"/>
        </w:rPr>
      </w:pPr>
      <w:bookmarkStart w:id="8" w:name="_Toc3689"/>
      <w:r>
        <w:rPr>
          <w:rFonts w:hint="eastAsia"/>
          <w:color w:val="auto"/>
          <w:sz w:val="24"/>
        </w:rPr>
        <w:t>7、</w:t>
      </w:r>
      <w:r>
        <w:rPr>
          <w:color w:val="auto"/>
          <w:sz w:val="24"/>
        </w:rPr>
        <w:t>GB/T22726-2008《多声道数字音频编解码技术规范》</w:t>
      </w:r>
      <w:bookmarkEnd w:id="8"/>
    </w:p>
    <w:p>
      <w:pPr>
        <w:adjustRightInd w:val="0"/>
        <w:snapToGrid w:val="0"/>
        <w:spacing w:line="440" w:lineRule="exact"/>
        <w:ind w:firstLine="480" w:firstLineChars="200"/>
        <w:outlineLvl w:val="0"/>
        <w:rPr>
          <w:color w:val="auto"/>
          <w:sz w:val="24"/>
        </w:rPr>
      </w:pPr>
      <w:bookmarkStart w:id="9" w:name="_Toc29925"/>
      <w:r>
        <w:rPr>
          <w:rFonts w:hint="eastAsia"/>
          <w:color w:val="auto"/>
          <w:sz w:val="24"/>
        </w:rPr>
        <w:t>8、</w:t>
      </w:r>
      <w:r>
        <w:rPr>
          <w:color w:val="auto"/>
          <w:sz w:val="24"/>
        </w:rPr>
        <w:t>国家</w:t>
      </w:r>
      <w:r>
        <w:rPr>
          <w:rFonts w:hint="eastAsia"/>
          <w:color w:val="auto"/>
          <w:sz w:val="24"/>
        </w:rPr>
        <w:t>新闻出版广电</w:t>
      </w:r>
      <w:r>
        <w:rPr>
          <w:color w:val="auto"/>
          <w:sz w:val="24"/>
        </w:rPr>
        <w:t>总局</w:t>
      </w:r>
      <w:r>
        <w:rPr>
          <w:rFonts w:hint="eastAsia"/>
          <w:color w:val="auto"/>
          <w:sz w:val="24"/>
        </w:rPr>
        <w:t>和新疆新闻出版广电局规定的</w:t>
      </w:r>
      <w:r>
        <w:rPr>
          <w:color w:val="auto"/>
          <w:sz w:val="24"/>
        </w:rPr>
        <w:t>广播电视工程建设的标准。</w:t>
      </w:r>
      <w:bookmarkEnd w:id="9"/>
    </w:p>
    <w:p>
      <w:pPr>
        <w:adjustRightInd w:val="0"/>
        <w:snapToGrid w:val="0"/>
        <w:spacing w:line="440" w:lineRule="exact"/>
        <w:ind w:firstLine="480" w:firstLineChars="200"/>
        <w:outlineLvl w:val="0"/>
        <w:rPr>
          <w:color w:val="auto"/>
          <w:sz w:val="24"/>
        </w:rPr>
      </w:pPr>
      <w:bookmarkStart w:id="10" w:name="_Toc6397"/>
      <w:r>
        <w:rPr>
          <w:rFonts w:hint="eastAsia"/>
          <w:color w:val="auto"/>
          <w:sz w:val="24"/>
        </w:rPr>
        <w:t>9、</w:t>
      </w:r>
      <w:r>
        <w:rPr>
          <w:color w:val="auto"/>
          <w:sz w:val="24"/>
        </w:rPr>
        <w:t>国家关于电器设备使用的其他有关标准。</w:t>
      </w:r>
      <w:bookmarkEnd w:id="10"/>
    </w:p>
    <w:p>
      <w:pPr>
        <w:adjustRightInd w:val="0"/>
        <w:snapToGrid w:val="0"/>
        <w:spacing w:line="440" w:lineRule="exact"/>
        <w:outlineLvl w:val="0"/>
        <w:rPr>
          <w:rFonts w:ascii="宋体" w:hAnsi="宋体"/>
          <w:b/>
          <w:color w:val="auto"/>
          <w:sz w:val="32"/>
          <w:szCs w:val="32"/>
        </w:rPr>
      </w:pPr>
      <w:bookmarkStart w:id="11" w:name="_Toc11330"/>
      <w:r>
        <w:rPr>
          <w:rFonts w:hint="eastAsia" w:ascii="宋体" w:hAnsi="宋体"/>
          <w:b/>
          <w:color w:val="auto"/>
          <w:sz w:val="32"/>
          <w:szCs w:val="32"/>
        </w:rPr>
        <w:t>二、主设备和各项辅材的技术参数和质量要求</w:t>
      </w:r>
      <w:bookmarkEnd w:id="11"/>
    </w:p>
    <w:p>
      <w:pPr>
        <w:numPr>
          <w:ilvl w:val="0"/>
          <w:numId w:val="3"/>
        </w:numPr>
        <w:spacing w:line="500" w:lineRule="exact"/>
        <w:rPr>
          <w:rFonts w:hint="eastAsia"/>
          <w:color w:val="auto"/>
          <w:sz w:val="24"/>
        </w:rPr>
      </w:pPr>
      <w:r>
        <w:rPr>
          <w:rFonts w:hint="eastAsia" w:ascii="宋体" w:hAnsi="宋体"/>
          <w:b/>
          <w:color w:val="auto"/>
          <w:sz w:val="24"/>
        </w:rPr>
        <w:t>、</w:t>
      </w:r>
      <w:r>
        <w:rPr>
          <w:rFonts w:hint="eastAsia"/>
          <w:bCs/>
          <w:color w:val="auto"/>
          <w:sz w:val="24"/>
        </w:rPr>
        <w:t>高清</w:t>
      </w:r>
      <w:r>
        <w:rPr>
          <w:rFonts w:hint="eastAsia"/>
          <w:color w:val="auto"/>
          <w:sz w:val="24"/>
        </w:rPr>
        <w:t>国标地面数字机顶盒</w:t>
      </w:r>
    </w:p>
    <w:p>
      <w:pPr>
        <w:numPr>
          <w:ilvl w:val="0"/>
          <w:numId w:val="4"/>
        </w:numPr>
        <w:ind w:firstLine="480" w:firstLineChars="200"/>
        <w:jc w:val="left"/>
        <w:rPr>
          <w:rFonts w:hint="eastAsia" w:ascii="宋体" w:hAnsi="宋体"/>
          <w:color w:val="auto"/>
          <w:sz w:val="24"/>
        </w:rPr>
      </w:pPr>
      <w:r>
        <w:rPr>
          <w:rFonts w:hint="eastAsia" w:ascii="宋体" w:hAnsi="宋体"/>
          <w:color w:val="auto"/>
          <w:sz w:val="24"/>
        </w:rPr>
        <w:t>支持DTMB、AVS、MPEG1/2/4 H.265/H.264/AVS/AVS+ 和最新AVS+（高清,分辨率1920*1080P）DRA信号解码，兼容MPEG2格式解码</w:t>
      </w:r>
    </w:p>
    <w:p>
      <w:pPr>
        <w:pStyle w:val="5"/>
        <w:numPr>
          <w:ilvl w:val="0"/>
          <w:numId w:val="4"/>
        </w:numPr>
        <w:ind w:firstLine="361" w:firstLineChars="200"/>
        <w:rPr>
          <w:rFonts w:hint="eastAsia"/>
          <w:color w:val="auto"/>
          <w:sz w:val="24"/>
          <w:szCs w:val="24"/>
        </w:rPr>
      </w:pPr>
      <w:bookmarkStart w:id="12" w:name="_Toc8509"/>
      <w:r>
        <w:rPr>
          <w:rFonts w:hint="eastAsia" w:ascii="宋体" w:cs="宋体"/>
          <w:color w:val="auto"/>
          <w:sz w:val="18"/>
          <w:szCs w:val="18"/>
        </w:rPr>
        <w:t>★</w:t>
      </w:r>
      <w:r>
        <w:rPr>
          <w:rFonts w:hint="eastAsia" w:ascii="宋体" w:hAnsi="宋体"/>
          <w:color w:val="auto"/>
          <w:sz w:val="24"/>
          <w:szCs w:val="24"/>
        </w:rPr>
        <w:t>支持维语菜单（强制要求）</w:t>
      </w:r>
      <w:bookmarkEnd w:id="12"/>
    </w:p>
    <w:p>
      <w:pPr>
        <w:pStyle w:val="5"/>
        <w:numPr>
          <w:ilvl w:val="0"/>
          <w:numId w:val="4"/>
        </w:numPr>
        <w:ind w:firstLine="361" w:firstLineChars="200"/>
        <w:rPr>
          <w:rFonts w:hint="eastAsia"/>
          <w:color w:val="auto"/>
          <w:sz w:val="24"/>
          <w:szCs w:val="24"/>
        </w:rPr>
      </w:pPr>
      <w:bookmarkStart w:id="13" w:name="_Toc28060"/>
      <w:r>
        <w:rPr>
          <w:rFonts w:hint="eastAsia" w:ascii="宋体" w:cs="宋体"/>
          <w:color w:val="auto"/>
          <w:sz w:val="18"/>
          <w:szCs w:val="18"/>
        </w:rPr>
        <w:t>★</w:t>
      </w:r>
      <w:r>
        <w:rPr>
          <w:rFonts w:hint="eastAsia" w:ascii="宋体" w:hAnsi="宋体"/>
          <w:color w:val="auto"/>
          <w:sz w:val="24"/>
          <w:szCs w:val="24"/>
        </w:rPr>
        <w:t>提供有效期内的国家强制性产品认证证书（从办证之日起五年有效）</w:t>
      </w:r>
      <w:bookmarkEnd w:id="13"/>
    </w:p>
    <w:p>
      <w:pPr>
        <w:numPr>
          <w:ilvl w:val="0"/>
          <w:numId w:val="4"/>
        </w:numPr>
        <w:ind w:firstLine="480" w:firstLineChars="200"/>
        <w:rPr>
          <w:rFonts w:hint="eastAsia"/>
          <w:color w:val="auto"/>
          <w:sz w:val="24"/>
        </w:rPr>
      </w:pPr>
      <w:r>
        <w:rPr>
          <w:rFonts w:hint="eastAsia"/>
          <w:color w:val="auto"/>
          <w:sz w:val="24"/>
        </w:rPr>
        <w:t>提供不少于3.5%的同型号备机</w:t>
      </w:r>
    </w:p>
    <w:p>
      <w:pPr>
        <w:jc w:val="left"/>
        <w:rPr>
          <w:rFonts w:ascii="宋体" w:hAnsi="宋体"/>
          <w:color w:val="auto"/>
          <w:sz w:val="24"/>
        </w:rPr>
      </w:pPr>
      <w:r>
        <w:rPr>
          <w:rFonts w:hint="eastAsia" w:ascii="宋体" w:hAnsi="宋体"/>
          <w:color w:val="auto"/>
          <w:sz w:val="24"/>
        </w:rPr>
        <w:t>注：</w:t>
      </w:r>
    </w:p>
    <w:p>
      <w:pPr>
        <w:ind w:firstLine="480" w:firstLineChars="200"/>
        <w:jc w:val="left"/>
        <w:rPr>
          <w:rFonts w:hint="eastAsia" w:ascii="宋体" w:hAnsi="宋体"/>
          <w:color w:val="auto"/>
          <w:sz w:val="24"/>
        </w:rPr>
      </w:pPr>
      <w:r>
        <w:rPr>
          <w:rFonts w:hint="eastAsia" w:ascii="宋体" w:hAnsi="宋体"/>
          <w:color w:val="auto"/>
          <w:sz w:val="24"/>
        </w:rPr>
        <w:t>机顶盒硬件配置和配件均满足招标文件要求，机顶盒报价为整机价（含所有软件、认证、集成、授权等费用,配件中含遥控器及遥控器电池、HDMI线、AV线、说明书)</w:t>
      </w:r>
    </w:p>
    <w:p>
      <w:pPr>
        <w:ind w:firstLine="480" w:firstLineChars="200"/>
        <w:jc w:val="left"/>
        <w:rPr>
          <w:rFonts w:ascii="宋体" w:hAnsi="宋体"/>
          <w:color w:val="auto"/>
          <w:sz w:val="24"/>
        </w:rPr>
      </w:pPr>
      <w:r>
        <w:rPr>
          <w:rFonts w:hint="eastAsia" w:ascii="宋体" w:hAnsi="宋体"/>
          <w:color w:val="auto"/>
          <w:sz w:val="24"/>
        </w:rPr>
        <w:t>机顶盒采用了当今先进和成熟的技术，机顶盒芯片采用国内先进高清芯片，  双核 CPU，每个核频率大于 600MHz 。内置丰富的外围接口功能，提供灵活的连接方案。支持MPEG1/2/4 H.265/H.264/AVS/AVS+  等多种格式的视频解码，满足要求。</w:t>
      </w:r>
    </w:p>
    <w:p>
      <w:pPr>
        <w:ind w:firstLine="480" w:firstLineChars="200"/>
        <w:jc w:val="left"/>
        <w:rPr>
          <w:rFonts w:ascii="宋体" w:hAnsi="宋体"/>
          <w:color w:val="auto"/>
          <w:sz w:val="24"/>
        </w:rPr>
      </w:pPr>
      <w:r>
        <w:rPr>
          <w:rFonts w:hint="eastAsia" w:ascii="宋体" w:hAnsi="宋体"/>
          <w:color w:val="auto"/>
          <w:sz w:val="24"/>
        </w:rPr>
        <w:t>在软件设计方面，软件设计采用模块化和标准的架构设计，严格遵循国家/国际相关标准及规范，各部件采用标准接口，提供快速、灵活的集成和移植能力。</w:t>
      </w:r>
    </w:p>
    <w:p>
      <w:pPr>
        <w:rPr>
          <w:rFonts w:hint="eastAsia"/>
          <w:color w:val="auto"/>
        </w:rPr>
      </w:pPr>
    </w:p>
    <w:tbl>
      <w:tblPr>
        <w:tblStyle w:val="1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573"/>
        <w:gridCol w:w="267"/>
        <w:gridCol w:w="253"/>
        <w:gridCol w:w="1816"/>
        <w:gridCol w:w="477"/>
        <w:gridCol w:w="1464"/>
        <w:gridCol w:w="1000"/>
        <w:gridCol w:w="1000"/>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center"/>
          </w:tcPr>
          <w:p>
            <w:pPr>
              <w:widowControl/>
              <w:jc w:val="left"/>
              <w:textAlignment w:val="center"/>
              <w:rPr>
                <w:b/>
                <w:bCs/>
                <w:color w:val="auto"/>
                <w:sz w:val="22"/>
                <w:szCs w:val="22"/>
              </w:rPr>
            </w:pPr>
            <w:r>
              <w:rPr>
                <w:rStyle w:val="15"/>
                <w:rFonts w:hint="default"/>
                <w:color w:val="auto"/>
                <w:lang w:bidi="ar"/>
              </w:rPr>
              <w:t>》系统</w:t>
            </w:r>
          </w:p>
        </w:tc>
        <w:tc>
          <w:tcPr>
            <w:tcW w:w="8859" w:type="dxa"/>
            <w:gridSpan w:val="9"/>
            <w:noWrap/>
            <w:vAlign w:val="center"/>
          </w:tcPr>
          <w:p>
            <w:pPr>
              <w:jc w:val="left"/>
              <w:rPr>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010" w:type="dxa"/>
            <w:noWrap/>
            <w:vAlign w:val="bottom"/>
          </w:tcPr>
          <w:p>
            <w:pPr>
              <w:widowControl/>
              <w:jc w:val="right"/>
              <w:textAlignment w:val="bottom"/>
              <w:rPr>
                <w:color w:val="auto"/>
                <w:sz w:val="20"/>
                <w:szCs w:val="20"/>
              </w:rPr>
            </w:pPr>
            <w:r>
              <w:rPr>
                <w:color w:val="auto"/>
                <w:kern w:val="0"/>
                <w:sz w:val="20"/>
                <w:szCs w:val="20"/>
                <w:lang w:bidi="ar"/>
              </w:rPr>
              <w:t xml:space="preserve">           </w:t>
            </w:r>
            <w:r>
              <w:rPr>
                <w:rFonts w:hint="eastAsia" w:ascii="宋体" w:cs="宋体"/>
                <w:color w:val="auto"/>
                <w:sz w:val="18"/>
                <w:szCs w:val="18"/>
              </w:rPr>
              <w:t>★</w:t>
            </w:r>
            <w:r>
              <w:rPr>
                <w:rStyle w:val="17"/>
                <w:color w:val="auto"/>
                <w:lang w:bidi="ar"/>
              </w:rPr>
              <w:t xml:space="preserve">   </w:t>
            </w:r>
          </w:p>
        </w:tc>
        <w:tc>
          <w:tcPr>
            <w:tcW w:w="1573" w:type="dxa"/>
            <w:noWrap/>
            <w:vAlign w:val="bottom"/>
          </w:tcPr>
          <w:p>
            <w:pPr>
              <w:widowControl/>
              <w:jc w:val="left"/>
              <w:textAlignment w:val="bottom"/>
              <w:rPr>
                <w:color w:val="auto"/>
                <w:sz w:val="20"/>
                <w:szCs w:val="20"/>
              </w:rPr>
            </w:pPr>
            <w:r>
              <w:rPr>
                <w:rStyle w:val="16"/>
                <w:rFonts w:hint="default"/>
                <w:color w:val="auto"/>
                <w:lang w:bidi="ar"/>
              </w:rPr>
              <w:t>主芯片：</w:t>
            </w:r>
          </w:p>
        </w:tc>
        <w:tc>
          <w:tcPr>
            <w:tcW w:w="2336" w:type="dxa"/>
            <w:gridSpan w:val="3"/>
            <w:noWrap/>
            <w:vAlign w:val="bottom"/>
          </w:tcPr>
          <w:p>
            <w:pPr>
              <w:widowControl/>
              <w:jc w:val="left"/>
              <w:textAlignment w:val="bottom"/>
              <w:rPr>
                <w:color w:val="auto"/>
                <w:sz w:val="20"/>
                <w:szCs w:val="20"/>
              </w:rPr>
            </w:pPr>
            <w:r>
              <w:rPr>
                <w:rFonts w:hint="eastAsia"/>
                <w:color w:val="auto"/>
                <w:kern w:val="0"/>
                <w:sz w:val="20"/>
                <w:szCs w:val="20"/>
                <w:lang w:bidi="ar"/>
              </w:rPr>
              <w:t>国内知名高清解码芯片</w:t>
            </w:r>
          </w:p>
        </w:tc>
        <w:tc>
          <w:tcPr>
            <w:tcW w:w="477" w:type="dxa"/>
            <w:noWrap/>
            <w:vAlign w:val="bottom"/>
          </w:tcPr>
          <w:p>
            <w:pPr>
              <w:widowControl/>
              <w:jc w:val="right"/>
              <w:textAlignment w:val="bottom"/>
              <w:rPr>
                <w:color w:val="auto"/>
                <w:sz w:val="20"/>
                <w:szCs w:val="20"/>
              </w:rPr>
            </w:pPr>
            <w:r>
              <w:rPr>
                <w:color w:val="auto"/>
                <w:kern w:val="0"/>
                <w:sz w:val="20"/>
                <w:szCs w:val="20"/>
                <w:lang w:bidi="ar"/>
              </w:rPr>
              <w:t xml:space="preserve">    </w:t>
            </w:r>
            <w:r>
              <w:rPr>
                <w:rFonts w:hint="eastAsia" w:ascii="宋体" w:cs="宋体"/>
                <w:color w:val="auto"/>
                <w:sz w:val="18"/>
                <w:szCs w:val="18"/>
              </w:rPr>
              <w:t>★</w:t>
            </w:r>
            <w:r>
              <w:rPr>
                <w:rStyle w:val="17"/>
                <w:color w:val="auto"/>
                <w:lang w:bidi="ar"/>
              </w:rPr>
              <w:t xml:space="preserve">   </w:t>
            </w:r>
          </w:p>
        </w:tc>
        <w:tc>
          <w:tcPr>
            <w:tcW w:w="1464" w:type="dxa"/>
            <w:noWrap/>
            <w:vAlign w:val="bottom"/>
          </w:tcPr>
          <w:p>
            <w:pPr>
              <w:widowControl/>
              <w:jc w:val="left"/>
              <w:textAlignment w:val="bottom"/>
              <w:rPr>
                <w:color w:val="auto"/>
                <w:sz w:val="20"/>
                <w:szCs w:val="20"/>
              </w:rPr>
            </w:pPr>
            <w:r>
              <w:rPr>
                <w:rStyle w:val="16"/>
                <w:rFonts w:hint="default"/>
                <w:color w:val="auto"/>
                <w:lang w:bidi="ar"/>
              </w:rPr>
              <w:t>主频：</w:t>
            </w:r>
          </w:p>
        </w:tc>
        <w:tc>
          <w:tcPr>
            <w:tcW w:w="3009" w:type="dxa"/>
            <w:gridSpan w:val="3"/>
            <w:noWrap/>
            <w:vAlign w:val="bottom"/>
          </w:tcPr>
          <w:p>
            <w:pPr>
              <w:widowControl/>
              <w:jc w:val="left"/>
              <w:textAlignment w:val="bottom"/>
              <w:rPr>
                <w:color w:val="auto"/>
                <w:sz w:val="20"/>
                <w:szCs w:val="20"/>
              </w:rPr>
            </w:pPr>
            <w:r>
              <w:rPr>
                <w:rFonts w:hint="eastAsia" w:ascii="宋体" w:hAnsi="宋体" w:cs="宋体"/>
                <w:color w:val="auto"/>
                <w:kern w:val="0"/>
                <w:sz w:val="20"/>
                <w:szCs w:val="20"/>
                <w:lang w:bidi="ar"/>
              </w:rPr>
              <w:t>≧</w:t>
            </w:r>
            <w:r>
              <w:rPr>
                <w:color w:val="auto"/>
                <w:kern w:val="0"/>
                <w:sz w:val="20"/>
                <w:szCs w:val="20"/>
                <w:lang w:bidi="ar"/>
              </w:rPr>
              <w:t>6</w:t>
            </w:r>
            <w:r>
              <w:rPr>
                <w:rFonts w:hint="eastAsia"/>
                <w:color w:val="auto"/>
                <w:kern w:val="0"/>
                <w:sz w:val="20"/>
                <w:szCs w:val="20"/>
                <w:lang w:bidi="ar"/>
              </w:rPr>
              <w:t>00</w:t>
            </w:r>
            <w:r>
              <w:rPr>
                <w:color w:val="auto"/>
                <w:kern w:val="0"/>
                <w:sz w:val="20"/>
                <w:szCs w:val="20"/>
                <w:lang w:bidi="ar"/>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bottom"/>
          </w:tcPr>
          <w:p>
            <w:pPr>
              <w:widowControl/>
              <w:jc w:val="right"/>
              <w:textAlignment w:val="bottom"/>
              <w:rPr>
                <w:color w:val="auto"/>
                <w:sz w:val="20"/>
                <w:szCs w:val="20"/>
              </w:rPr>
            </w:pPr>
            <w:r>
              <w:rPr>
                <w:color w:val="auto"/>
                <w:kern w:val="0"/>
                <w:sz w:val="20"/>
                <w:szCs w:val="20"/>
                <w:lang w:bidi="ar"/>
              </w:rPr>
              <w:t xml:space="preserve">           </w:t>
            </w:r>
            <w:r>
              <w:rPr>
                <w:rFonts w:hint="eastAsia" w:ascii="宋体" w:cs="宋体"/>
                <w:color w:val="auto"/>
                <w:sz w:val="18"/>
                <w:szCs w:val="18"/>
              </w:rPr>
              <w:t>★</w:t>
            </w:r>
            <w:r>
              <w:rPr>
                <w:rStyle w:val="17"/>
                <w:color w:val="auto"/>
                <w:lang w:bidi="ar"/>
              </w:rPr>
              <w:t xml:space="preserve">   </w:t>
            </w:r>
          </w:p>
        </w:tc>
        <w:tc>
          <w:tcPr>
            <w:tcW w:w="1573" w:type="dxa"/>
            <w:noWrap/>
            <w:vAlign w:val="bottom"/>
          </w:tcPr>
          <w:p>
            <w:pPr>
              <w:widowControl/>
              <w:jc w:val="left"/>
              <w:textAlignment w:val="bottom"/>
              <w:rPr>
                <w:color w:val="auto"/>
                <w:sz w:val="20"/>
                <w:szCs w:val="20"/>
              </w:rPr>
            </w:pPr>
            <w:r>
              <w:rPr>
                <w:color w:val="auto"/>
                <w:kern w:val="0"/>
                <w:sz w:val="20"/>
                <w:szCs w:val="20"/>
                <w:lang w:bidi="ar"/>
              </w:rPr>
              <w:t>FLASH Memory</w:t>
            </w:r>
            <w:r>
              <w:rPr>
                <w:rStyle w:val="16"/>
                <w:rFonts w:hint="default"/>
                <w:color w:val="auto"/>
                <w:lang w:bidi="ar"/>
              </w:rPr>
              <w:t>：</w:t>
            </w:r>
          </w:p>
        </w:tc>
        <w:tc>
          <w:tcPr>
            <w:tcW w:w="2336" w:type="dxa"/>
            <w:gridSpan w:val="3"/>
            <w:noWrap/>
            <w:vAlign w:val="bottom"/>
          </w:tcPr>
          <w:p>
            <w:pPr>
              <w:widowControl/>
              <w:jc w:val="left"/>
              <w:textAlignment w:val="bottom"/>
              <w:rPr>
                <w:color w:val="auto"/>
                <w:sz w:val="20"/>
                <w:szCs w:val="20"/>
              </w:rPr>
            </w:pPr>
            <w:r>
              <w:rPr>
                <w:color w:val="auto"/>
                <w:kern w:val="0"/>
                <w:sz w:val="20"/>
                <w:szCs w:val="20"/>
                <w:lang w:bidi="ar"/>
              </w:rPr>
              <w:t>64M/128Mbit</w:t>
            </w:r>
            <w:r>
              <w:rPr>
                <w:rStyle w:val="16"/>
                <w:rFonts w:hint="default"/>
                <w:color w:val="auto"/>
                <w:lang w:bidi="ar"/>
              </w:rPr>
              <w:t>可选</w:t>
            </w:r>
          </w:p>
        </w:tc>
        <w:tc>
          <w:tcPr>
            <w:tcW w:w="477" w:type="dxa"/>
            <w:noWrap/>
            <w:vAlign w:val="bottom"/>
          </w:tcPr>
          <w:p>
            <w:pPr>
              <w:widowControl/>
              <w:jc w:val="right"/>
              <w:textAlignment w:val="bottom"/>
              <w:rPr>
                <w:color w:val="auto"/>
                <w:sz w:val="20"/>
                <w:szCs w:val="20"/>
              </w:rPr>
            </w:pPr>
            <w:r>
              <w:rPr>
                <w:color w:val="auto"/>
                <w:kern w:val="0"/>
                <w:sz w:val="20"/>
                <w:szCs w:val="20"/>
                <w:lang w:bidi="ar"/>
              </w:rPr>
              <w:t xml:space="preserve">    </w:t>
            </w:r>
            <w:r>
              <w:rPr>
                <w:rFonts w:hint="eastAsia" w:ascii="宋体" w:cs="宋体"/>
                <w:color w:val="auto"/>
                <w:sz w:val="18"/>
                <w:szCs w:val="18"/>
              </w:rPr>
              <w:t>★</w:t>
            </w:r>
            <w:r>
              <w:rPr>
                <w:rStyle w:val="17"/>
                <w:color w:val="auto"/>
                <w:lang w:bidi="ar"/>
              </w:rPr>
              <w:t xml:space="preserve">   </w:t>
            </w:r>
          </w:p>
        </w:tc>
        <w:tc>
          <w:tcPr>
            <w:tcW w:w="1464" w:type="dxa"/>
            <w:noWrap/>
            <w:vAlign w:val="bottom"/>
          </w:tcPr>
          <w:p>
            <w:pPr>
              <w:widowControl/>
              <w:jc w:val="left"/>
              <w:textAlignment w:val="bottom"/>
              <w:rPr>
                <w:color w:val="auto"/>
                <w:sz w:val="20"/>
                <w:szCs w:val="20"/>
              </w:rPr>
            </w:pPr>
            <w:r>
              <w:rPr>
                <w:color w:val="auto"/>
                <w:kern w:val="0"/>
                <w:sz w:val="20"/>
                <w:szCs w:val="20"/>
                <w:lang w:bidi="ar"/>
              </w:rPr>
              <w:t>DDR Memory</w:t>
            </w:r>
            <w:r>
              <w:rPr>
                <w:rStyle w:val="16"/>
                <w:rFonts w:hint="default"/>
                <w:color w:val="auto"/>
                <w:lang w:bidi="ar"/>
              </w:rPr>
              <w:t>：</w:t>
            </w:r>
          </w:p>
        </w:tc>
        <w:tc>
          <w:tcPr>
            <w:tcW w:w="3009" w:type="dxa"/>
            <w:gridSpan w:val="3"/>
            <w:noWrap/>
            <w:vAlign w:val="bottom"/>
          </w:tcPr>
          <w:p>
            <w:pPr>
              <w:widowControl/>
              <w:jc w:val="left"/>
              <w:textAlignment w:val="bottom"/>
              <w:rPr>
                <w:color w:val="auto"/>
                <w:sz w:val="20"/>
                <w:szCs w:val="20"/>
              </w:rPr>
            </w:pPr>
            <w:r>
              <w:rPr>
                <w:rStyle w:val="16"/>
                <w:rFonts w:hint="default"/>
                <w:color w:val="auto"/>
                <w:lang w:bidi="ar"/>
              </w:rPr>
              <w:t>内置</w:t>
            </w:r>
            <w:r>
              <w:rPr>
                <w:rStyle w:val="17"/>
                <w:color w:val="auto"/>
                <w:lang w:bidi="ar"/>
              </w:rPr>
              <w:t>1Gbit DDR2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bottom"/>
          </w:tcPr>
          <w:p>
            <w:pPr>
              <w:widowControl/>
              <w:jc w:val="right"/>
              <w:textAlignment w:val="bottom"/>
              <w:rPr>
                <w:color w:val="auto"/>
                <w:sz w:val="20"/>
                <w:szCs w:val="20"/>
              </w:rPr>
            </w:pPr>
            <w:r>
              <w:rPr>
                <w:color w:val="auto"/>
                <w:kern w:val="0"/>
                <w:sz w:val="20"/>
                <w:szCs w:val="20"/>
                <w:lang w:bidi="ar"/>
              </w:rPr>
              <w:t xml:space="preserve">           </w:t>
            </w:r>
            <w:r>
              <w:rPr>
                <w:rStyle w:val="16"/>
                <w:rFonts w:hint="default"/>
                <w:color w:val="auto"/>
                <w:lang w:bidi="ar"/>
              </w:rPr>
              <w:t>◆</w:t>
            </w:r>
            <w:r>
              <w:rPr>
                <w:rStyle w:val="17"/>
                <w:color w:val="auto"/>
                <w:lang w:bidi="ar"/>
              </w:rPr>
              <w:t xml:space="preserve">   </w:t>
            </w:r>
          </w:p>
        </w:tc>
        <w:tc>
          <w:tcPr>
            <w:tcW w:w="1573" w:type="dxa"/>
            <w:noWrap/>
            <w:vAlign w:val="bottom"/>
          </w:tcPr>
          <w:p>
            <w:pPr>
              <w:widowControl/>
              <w:jc w:val="left"/>
              <w:textAlignment w:val="bottom"/>
              <w:rPr>
                <w:color w:val="auto"/>
                <w:sz w:val="20"/>
                <w:szCs w:val="20"/>
              </w:rPr>
            </w:pPr>
            <w:r>
              <w:rPr>
                <w:rStyle w:val="16"/>
                <w:rFonts w:hint="default"/>
                <w:color w:val="auto"/>
                <w:lang w:bidi="ar"/>
              </w:rPr>
              <w:t>调谐芯片</w:t>
            </w:r>
            <w:r>
              <w:rPr>
                <w:rStyle w:val="17"/>
                <w:color w:val="auto"/>
                <w:lang w:bidi="ar"/>
              </w:rPr>
              <w:t>:</w:t>
            </w:r>
          </w:p>
        </w:tc>
        <w:tc>
          <w:tcPr>
            <w:tcW w:w="2336" w:type="dxa"/>
            <w:gridSpan w:val="3"/>
            <w:noWrap/>
            <w:vAlign w:val="bottom"/>
          </w:tcPr>
          <w:p>
            <w:pPr>
              <w:widowControl/>
              <w:jc w:val="left"/>
              <w:textAlignment w:val="bottom"/>
              <w:rPr>
                <w:color w:val="auto"/>
                <w:sz w:val="20"/>
                <w:szCs w:val="20"/>
              </w:rPr>
            </w:pPr>
            <w:r>
              <w:rPr>
                <w:color w:val="auto"/>
                <w:kern w:val="0"/>
                <w:sz w:val="20"/>
                <w:szCs w:val="20"/>
                <w:lang w:bidi="ar"/>
              </w:rPr>
              <w:t>SI2141</w:t>
            </w:r>
          </w:p>
        </w:tc>
        <w:tc>
          <w:tcPr>
            <w:tcW w:w="477" w:type="dxa"/>
            <w:noWrap/>
            <w:vAlign w:val="bottom"/>
          </w:tcPr>
          <w:p>
            <w:pPr>
              <w:widowControl/>
              <w:jc w:val="right"/>
              <w:textAlignment w:val="bottom"/>
              <w:rPr>
                <w:color w:val="auto"/>
                <w:sz w:val="20"/>
                <w:szCs w:val="20"/>
              </w:rPr>
            </w:pPr>
            <w:r>
              <w:rPr>
                <w:color w:val="auto"/>
                <w:kern w:val="0"/>
                <w:sz w:val="20"/>
                <w:szCs w:val="20"/>
                <w:lang w:bidi="ar"/>
              </w:rPr>
              <w:t xml:space="preserve">    </w:t>
            </w:r>
            <w:r>
              <w:rPr>
                <w:rStyle w:val="16"/>
                <w:rFonts w:hint="default"/>
                <w:color w:val="auto"/>
                <w:lang w:bidi="ar"/>
              </w:rPr>
              <w:t>◆</w:t>
            </w:r>
            <w:r>
              <w:rPr>
                <w:rStyle w:val="17"/>
                <w:color w:val="auto"/>
                <w:lang w:bidi="ar"/>
              </w:rPr>
              <w:t xml:space="preserve">   </w:t>
            </w:r>
          </w:p>
        </w:tc>
        <w:tc>
          <w:tcPr>
            <w:tcW w:w="1464" w:type="dxa"/>
            <w:noWrap/>
            <w:vAlign w:val="bottom"/>
          </w:tcPr>
          <w:p>
            <w:pPr>
              <w:widowControl/>
              <w:jc w:val="left"/>
              <w:textAlignment w:val="bottom"/>
              <w:rPr>
                <w:color w:val="auto"/>
                <w:sz w:val="20"/>
                <w:szCs w:val="20"/>
              </w:rPr>
            </w:pPr>
            <w:r>
              <w:rPr>
                <w:rStyle w:val="16"/>
                <w:rFonts w:hint="default"/>
                <w:color w:val="auto"/>
                <w:lang w:bidi="ar"/>
              </w:rPr>
              <w:t>解调芯片：</w:t>
            </w:r>
          </w:p>
        </w:tc>
        <w:tc>
          <w:tcPr>
            <w:tcW w:w="3009" w:type="dxa"/>
            <w:gridSpan w:val="3"/>
            <w:noWrap/>
            <w:vAlign w:val="bottom"/>
          </w:tcPr>
          <w:p>
            <w:pPr>
              <w:widowControl/>
              <w:jc w:val="left"/>
              <w:textAlignment w:val="bottom"/>
              <w:rPr>
                <w:color w:val="auto"/>
                <w:sz w:val="20"/>
                <w:szCs w:val="20"/>
              </w:rPr>
            </w:pPr>
            <w:r>
              <w:rPr>
                <w:rStyle w:val="16"/>
                <w:rFonts w:hint="default"/>
                <w:color w:val="auto"/>
                <w:lang w:bidi="ar"/>
              </w:rPr>
              <w:t>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0" w:type="dxa"/>
            <w:noWrap/>
            <w:vAlign w:val="bottom"/>
          </w:tcPr>
          <w:p>
            <w:pPr>
              <w:jc w:val="right"/>
              <w:rPr>
                <w:color w:val="auto"/>
                <w:sz w:val="20"/>
                <w:szCs w:val="20"/>
              </w:rPr>
            </w:pPr>
          </w:p>
        </w:tc>
        <w:tc>
          <w:tcPr>
            <w:tcW w:w="1573" w:type="dxa"/>
            <w:noWrap/>
            <w:vAlign w:val="bottom"/>
          </w:tcPr>
          <w:p>
            <w:pPr>
              <w:jc w:val="right"/>
              <w:rPr>
                <w:color w:val="auto"/>
                <w:sz w:val="20"/>
                <w:szCs w:val="20"/>
              </w:rPr>
            </w:pPr>
          </w:p>
        </w:tc>
        <w:tc>
          <w:tcPr>
            <w:tcW w:w="267" w:type="dxa"/>
            <w:noWrap/>
            <w:vAlign w:val="bottom"/>
          </w:tcPr>
          <w:p>
            <w:pPr>
              <w:rPr>
                <w:color w:val="auto"/>
                <w:sz w:val="24"/>
              </w:rPr>
            </w:pPr>
          </w:p>
        </w:tc>
        <w:tc>
          <w:tcPr>
            <w:tcW w:w="253" w:type="dxa"/>
            <w:noWrap/>
            <w:vAlign w:val="bottom"/>
          </w:tcPr>
          <w:p>
            <w:pPr>
              <w:rPr>
                <w:color w:val="auto"/>
                <w:sz w:val="24"/>
              </w:rPr>
            </w:pPr>
          </w:p>
        </w:tc>
        <w:tc>
          <w:tcPr>
            <w:tcW w:w="1816" w:type="dxa"/>
            <w:noWrap/>
            <w:vAlign w:val="bottom"/>
          </w:tcPr>
          <w:p>
            <w:pPr>
              <w:rPr>
                <w:color w:val="auto"/>
                <w:sz w:val="24"/>
              </w:rPr>
            </w:pPr>
          </w:p>
        </w:tc>
        <w:tc>
          <w:tcPr>
            <w:tcW w:w="477" w:type="dxa"/>
            <w:noWrap/>
            <w:vAlign w:val="bottom"/>
          </w:tcPr>
          <w:p>
            <w:pPr>
              <w:jc w:val="center"/>
              <w:rPr>
                <w:color w:val="auto"/>
                <w:sz w:val="20"/>
                <w:szCs w:val="20"/>
              </w:rPr>
            </w:pPr>
          </w:p>
        </w:tc>
        <w:tc>
          <w:tcPr>
            <w:tcW w:w="1464" w:type="dxa"/>
            <w:noWrap/>
            <w:vAlign w:val="bottom"/>
          </w:tcPr>
          <w:p>
            <w:pPr>
              <w:rPr>
                <w:b/>
                <w:bCs/>
                <w:color w:val="auto"/>
                <w:sz w:val="22"/>
                <w:szCs w:val="22"/>
              </w:rPr>
            </w:pPr>
          </w:p>
        </w:tc>
        <w:tc>
          <w:tcPr>
            <w:tcW w:w="1000" w:type="dxa"/>
            <w:noWrap/>
            <w:vAlign w:val="bottom"/>
          </w:tcPr>
          <w:p>
            <w:pPr>
              <w:rPr>
                <w:color w:val="auto"/>
                <w:sz w:val="20"/>
                <w:szCs w:val="20"/>
              </w:rPr>
            </w:pPr>
          </w:p>
        </w:tc>
        <w:tc>
          <w:tcPr>
            <w:tcW w:w="1000" w:type="dxa"/>
            <w:noWrap/>
            <w:vAlign w:val="bottom"/>
          </w:tcPr>
          <w:p>
            <w:pPr>
              <w:rPr>
                <w:color w:val="auto"/>
                <w:sz w:val="24"/>
              </w:rPr>
            </w:pPr>
          </w:p>
        </w:tc>
        <w:tc>
          <w:tcPr>
            <w:tcW w:w="1009" w:type="dxa"/>
            <w:noWrap/>
            <w:vAlign w:val="bottom"/>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center"/>
          </w:tcPr>
          <w:p>
            <w:pPr>
              <w:widowControl/>
              <w:jc w:val="left"/>
              <w:textAlignment w:val="center"/>
              <w:rPr>
                <w:b/>
                <w:bCs/>
                <w:color w:val="auto"/>
                <w:sz w:val="22"/>
                <w:szCs w:val="22"/>
              </w:rPr>
            </w:pPr>
            <w:r>
              <w:rPr>
                <w:rStyle w:val="15"/>
                <w:rFonts w:hint="default"/>
                <w:color w:val="auto"/>
                <w:lang w:bidi="ar"/>
              </w:rPr>
              <w:t>》解码</w:t>
            </w:r>
          </w:p>
        </w:tc>
        <w:tc>
          <w:tcPr>
            <w:tcW w:w="8859" w:type="dxa"/>
            <w:gridSpan w:val="9"/>
            <w:noWrap/>
            <w:vAlign w:val="center"/>
          </w:tcPr>
          <w:p>
            <w:pPr>
              <w:jc w:val="left"/>
              <w:rPr>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010" w:type="dxa"/>
            <w:noWrap w:val="0"/>
            <w:vAlign w:val="center"/>
          </w:tcPr>
          <w:p>
            <w:pPr>
              <w:widowControl/>
              <w:jc w:val="right"/>
              <w:textAlignment w:val="center"/>
              <w:rPr>
                <w:color w:val="auto"/>
                <w:sz w:val="20"/>
                <w:szCs w:val="20"/>
              </w:rPr>
            </w:pPr>
            <w:r>
              <w:rPr>
                <w:color w:val="auto"/>
                <w:kern w:val="0"/>
                <w:sz w:val="20"/>
                <w:szCs w:val="20"/>
                <w:lang w:bidi="ar"/>
              </w:rPr>
              <w:t xml:space="preserve">           </w:t>
            </w:r>
            <w:r>
              <w:rPr>
                <w:rStyle w:val="16"/>
                <w:rFonts w:hint="default"/>
                <w:color w:val="auto"/>
                <w:lang w:bidi="ar"/>
              </w:rPr>
              <w:t>◆</w:t>
            </w:r>
            <w:r>
              <w:rPr>
                <w:rStyle w:val="17"/>
                <w:color w:val="auto"/>
                <w:lang w:bidi="ar"/>
              </w:rPr>
              <w:t xml:space="preserve">   </w:t>
            </w:r>
          </w:p>
        </w:tc>
        <w:tc>
          <w:tcPr>
            <w:tcW w:w="1573" w:type="dxa"/>
            <w:noWrap w:val="0"/>
            <w:vAlign w:val="center"/>
          </w:tcPr>
          <w:p>
            <w:pPr>
              <w:widowControl/>
              <w:jc w:val="left"/>
              <w:textAlignment w:val="center"/>
              <w:rPr>
                <w:color w:val="auto"/>
                <w:sz w:val="20"/>
                <w:szCs w:val="20"/>
              </w:rPr>
            </w:pPr>
            <w:r>
              <w:rPr>
                <w:rStyle w:val="16"/>
                <w:rFonts w:hint="default"/>
                <w:color w:val="auto"/>
                <w:lang w:bidi="ar"/>
              </w:rPr>
              <w:t>视频解码格式：</w:t>
            </w:r>
          </w:p>
        </w:tc>
        <w:tc>
          <w:tcPr>
            <w:tcW w:w="2336" w:type="dxa"/>
            <w:gridSpan w:val="3"/>
            <w:noWrap w:val="0"/>
            <w:vAlign w:val="center"/>
          </w:tcPr>
          <w:p>
            <w:pPr>
              <w:widowControl/>
              <w:jc w:val="left"/>
              <w:textAlignment w:val="center"/>
              <w:rPr>
                <w:color w:val="auto"/>
                <w:sz w:val="20"/>
                <w:szCs w:val="20"/>
              </w:rPr>
            </w:pPr>
            <w:r>
              <w:rPr>
                <w:color w:val="auto"/>
                <w:kern w:val="0"/>
                <w:sz w:val="20"/>
                <w:szCs w:val="20"/>
                <w:lang w:bidi="ar"/>
              </w:rPr>
              <w:t>MPEG-1 MPEG-2 MP@ML MPEG-4</w:t>
            </w:r>
            <w:r>
              <w:rPr>
                <w:rStyle w:val="18"/>
                <w:rFonts w:hint="default"/>
                <w:color w:val="auto"/>
                <w:sz w:val="24"/>
                <w:szCs w:val="24"/>
                <w:lang w:bidi="ar"/>
              </w:rPr>
              <w:t>；</w:t>
            </w:r>
            <w:r>
              <w:rPr>
                <w:rStyle w:val="19"/>
                <w:color w:val="auto"/>
                <w:lang w:bidi="ar"/>
              </w:rPr>
              <w:t>VC1</w:t>
            </w:r>
            <w:r>
              <w:rPr>
                <w:rStyle w:val="18"/>
                <w:rFonts w:hint="default"/>
                <w:color w:val="auto"/>
                <w:sz w:val="24"/>
                <w:szCs w:val="24"/>
                <w:lang w:bidi="ar"/>
              </w:rPr>
              <w:t>；</w:t>
            </w:r>
            <w:r>
              <w:rPr>
                <w:rStyle w:val="19"/>
                <w:color w:val="auto"/>
                <w:lang w:bidi="ar"/>
              </w:rPr>
              <w:t>AVS/AVS+ HD</w:t>
            </w:r>
            <w:r>
              <w:rPr>
                <w:rStyle w:val="18"/>
                <w:rFonts w:hint="default"/>
                <w:color w:val="auto"/>
                <w:sz w:val="24"/>
                <w:szCs w:val="24"/>
                <w:lang w:bidi="ar"/>
              </w:rPr>
              <w:t>；</w:t>
            </w:r>
            <w:r>
              <w:rPr>
                <w:rStyle w:val="19"/>
                <w:color w:val="auto"/>
                <w:lang w:bidi="ar"/>
              </w:rPr>
              <w:t>H.264 H.265/HEVC</w:t>
            </w:r>
            <w:r>
              <w:rPr>
                <w:rStyle w:val="18"/>
                <w:rFonts w:hint="default"/>
                <w:color w:val="auto"/>
                <w:sz w:val="24"/>
                <w:szCs w:val="24"/>
                <w:lang w:bidi="ar"/>
              </w:rPr>
              <w:t>；</w:t>
            </w:r>
          </w:p>
        </w:tc>
        <w:tc>
          <w:tcPr>
            <w:tcW w:w="477" w:type="dxa"/>
            <w:noWrap w:val="0"/>
            <w:vAlign w:val="center"/>
          </w:tcPr>
          <w:p>
            <w:pPr>
              <w:widowControl/>
              <w:jc w:val="right"/>
              <w:textAlignment w:val="center"/>
              <w:rPr>
                <w:color w:val="auto"/>
                <w:sz w:val="20"/>
                <w:szCs w:val="20"/>
              </w:rPr>
            </w:pPr>
            <w:r>
              <w:rPr>
                <w:color w:val="auto"/>
                <w:kern w:val="0"/>
                <w:sz w:val="20"/>
                <w:szCs w:val="20"/>
                <w:lang w:bidi="ar"/>
              </w:rPr>
              <w:t xml:space="preserve">    </w:t>
            </w:r>
            <w:r>
              <w:rPr>
                <w:rStyle w:val="16"/>
                <w:rFonts w:hint="default"/>
                <w:color w:val="auto"/>
                <w:lang w:bidi="ar"/>
              </w:rPr>
              <w:t>◆</w:t>
            </w:r>
            <w:r>
              <w:rPr>
                <w:rStyle w:val="17"/>
                <w:color w:val="auto"/>
                <w:lang w:bidi="ar"/>
              </w:rPr>
              <w:t xml:space="preserve">   </w:t>
            </w:r>
          </w:p>
        </w:tc>
        <w:tc>
          <w:tcPr>
            <w:tcW w:w="1464" w:type="dxa"/>
            <w:noWrap w:val="0"/>
            <w:vAlign w:val="center"/>
          </w:tcPr>
          <w:p>
            <w:pPr>
              <w:widowControl/>
              <w:jc w:val="left"/>
              <w:textAlignment w:val="center"/>
              <w:rPr>
                <w:color w:val="auto"/>
                <w:sz w:val="20"/>
                <w:szCs w:val="20"/>
              </w:rPr>
            </w:pPr>
            <w:r>
              <w:rPr>
                <w:rStyle w:val="16"/>
                <w:rFonts w:hint="default"/>
                <w:color w:val="auto"/>
                <w:lang w:bidi="ar"/>
              </w:rPr>
              <w:t>音频解码格式：</w:t>
            </w:r>
          </w:p>
        </w:tc>
        <w:tc>
          <w:tcPr>
            <w:tcW w:w="3009" w:type="dxa"/>
            <w:gridSpan w:val="3"/>
            <w:noWrap w:val="0"/>
            <w:vAlign w:val="center"/>
          </w:tcPr>
          <w:p>
            <w:pPr>
              <w:widowControl/>
              <w:jc w:val="left"/>
              <w:textAlignment w:val="center"/>
              <w:rPr>
                <w:color w:val="auto"/>
                <w:sz w:val="20"/>
                <w:szCs w:val="20"/>
              </w:rPr>
            </w:pPr>
            <w:r>
              <w:rPr>
                <w:color w:val="auto"/>
                <w:kern w:val="0"/>
                <w:sz w:val="20"/>
                <w:szCs w:val="20"/>
                <w:lang w:bidi="ar"/>
              </w:rPr>
              <w:t>MPEG-1 L1/2/3</w:t>
            </w:r>
            <w:r>
              <w:rPr>
                <w:rStyle w:val="18"/>
                <w:rFonts w:hint="default"/>
                <w:color w:val="auto"/>
                <w:sz w:val="24"/>
                <w:szCs w:val="24"/>
                <w:lang w:bidi="ar"/>
              </w:rPr>
              <w:t>；</w:t>
            </w:r>
            <w:r>
              <w:rPr>
                <w:rStyle w:val="20"/>
                <w:color w:val="auto"/>
                <w:lang w:bidi="ar"/>
              </w:rPr>
              <w:t>MPEG-2 L1/2</w:t>
            </w:r>
            <w:r>
              <w:rPr>
                <w:rStyle w:val="18"/>
                <w:rFonts w:hint="default"/>
                <w:color w:val="auto"/>
                <w:sz w:val="24"/>
                <w:szCs w:val="24"/>
                <w:lang w:bidi="ar"/>
              </w:rPr>
              <w:t>；</w:t>
            </w:r>
            <w:r>
              <w:rPr>
                <w:rStyle w:val="20"/>
                <w:color w:val="auto"/>
                <w:lang w:bidi="ar"/>
              </w:rPr>
              <w:t>MP3</w:t>
            </w:r>
            <w:r>
              <w:rPr>
                <w:rStyle w:val="18"/>
                <w:rFonts w:hint="default"/>
                <w:color w:val="auto"/>
                <w:sz w:val="24"/>
                <w:szCs w:val="24"/>
                <w:lang w:bidi="ar"/>
              </w:rPr>
              <w:t>；</w:t>
            </w:r>
            <w:r>
              <w:rPr>
                <w:rStyle w:val="20"/>
                <w:color w:val="auto"/>
                <w:lang w:bidi="ar"/>
              </w:rPr>
              <w:t>MPEG-2 AAC</w:t>
            </w:r>
            <w:r>
              <w:rPr>
                <w:rStyle w:val="18"/>
                <w:rFonts w:hint="default"/>
                <w:color w:val="auto"/>
                <w:sz w:val="24"/>
                <w:szCs w:val="24"/>
                <w:lang w:bidi="ar"/>
              </w:rPr>
              <w:t>；</w:t>
            </w:r>
            <w:r>
              <w:rPr>
                <w:rStyle w:val="20"/>
                <w:color w:val="auto"/>
                <w:lang w:bidi="ar"/>
              </w:rPr>
              <w:t>MPEG-4 AAC</w:t>
            </w:r>
            <w:r>
              <w:rPr>
                <w:rStyle w:val="18"/>
                <w:rFonts w:hint="default"/>
                <w:color w:val="auto"/>
                <w:sz w:val="24"/>
                <w:szCs w:val="24"/>
                <w:lang w:bidi="ar"/>
              </w:rPr>
              <w:t>；</w:t>
            </w:r>
            <w:r>
              <w:rPr>
                <w:rStyle w:val="20"/>
                <w:color w:val="auto"/>
                <w:lang w:bidi="ar"/>
              </w:rPr>
              <w:t>LPCM and PCM</w:t>
            </w:r>
            <w:r>
              <w:rPr>
                <w:rStyle w:val="18"/>
                <w:rFonts w:hint="default"/>
                <w:color w:val="auto"/>
                <w:sz w:val="24"/>
                <w:szCs w:val="24"/>
                <w:lang w:bidi="ar"/>
              </w:rPr>
              <w:t>；</w:t>
            </w:r>
            <w:r>
              <w:rPr>
                <w:rStyle w:val="20"/>
                <w:color w:val="auto"/>
                <w:lang w:bidi="ar"/>
              </w:rPr>
              <w:t>WMA playback</w:t>
            </w:r>
            <w:r>
              <w:rPr>
                <w:rStyle w:val="18"/>
                <w:rFonts w:hint="default"/>
                <w:color w:val="auto"/>
                <w:sz w:val="24"/>
                <w:szCs w:val="24"/>
                <w:lang w:bidi="ar"/>
              </w:rPr>
              <w:t>；</w:t>
            </w:r>
            <w:r>
              <w:rPr>
                <w:rStyle w:val="20"/>
                <w:color w:val="auto"/>
                <w:lang w:bidi="ar"/>
              </w:rPr>
              <w:t>DRA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bottom"/>
          </w:tcPr>
          <w:p>
            <w:pPr>
              <w:widowControl/>
              <w:jc w:val="right"/>
              <w:textAlignment w:val="bottom"/>
              <w:rPr>
                <w:color w:val="auto"/>
                <w:sz w:val="20"/>
                <w:szCs w:val="20"/>
              </w:rPr>
            </w:pPr>
            <w:r>
              <w:rPr>
                <w:color w:val="auto"/>
                <w:kern w:val="0"/>
                <w:sz w:val="20"/>
                <w:szCs w:val="20"/>
                <w:lang w:bidi="ar"/>
              </w:rPr>
              <w:t xml:space="preserve">           </w:t>
            </w:r>
            <w:r>
              <w:rPr>
                <w:rStyle w:val="16"/>
                <w:rFonts w:hint="default"/>
                <w:color w:val="auto"/>
                <w:lang w:bidi="ar"/>
              </w:rPr>
              <w:t>◆</w:t>
            </w:r>
            <w:r>
              <w:rPr>
                <w:rStyle w:val="17"/>
                <w:color w:val="auto"/>
                <w:lang w:bidi="ar"/>
              </w:rPr>
              <w:t xml:space="preserve">   </w:t>
            </w:r>
          </w:p>
        </w:tc>
        <w:tc>
          <w:tcPr>
            <w:tcW w:w="1573" w:type="dxa"/>
            <w:noWrap/>
            <w:vAlign w:val="bottom"/>
          </w:tcPr>
          <w:p>
            <w:pPr>
              <w:widowControl/>
              <w:jc w:val="left"/>
              <w:textAlignment w:val="bottom"/>
              <w:rPr>
                <w:color w:val="auto"/>
                <w:sz w:val="20"/>
                <w:szCs w:val="20"/>
              </w:rPr>
            </w:pPr>
            <w:r>
              <w:rPr>
                <w:rStyle w:val="16"/>
                <w:rFonts w:hint="default"/>
                <w:color w:val="auto"/>
                <w:lang w:bidi="ar"/>
              </w:rPr>
              <w:t>视频输出显示比：</w:t>
            </w:r>
          </w:p>
        </w:tc>
        <w:tc>
          <w:tcPr>
            <w:tcW w:w="2336" w:type="dxa"/>
            <w:gridSpan w:val="3"/>
            <w:noWrap/>
            <w:vAlign w:val="bottom"/>
          </w:tcPr>
          <w:p>
            <w:pPr>
              <w:widowControl/>
              <w:jc w:val="left"/>
              <w:textAlignment w:val="bottom"/>
              <w:rPr>
                <w:color w:val="auto"/>
                <w:sz w:val="20"/>
                <w:szCs w:val="20"/>
              </w:rPr>
            </w:pPr>
            <w:r>
              <w:rPr>
                <w:color w:val="auto"/>
                <w:kern w:val="0"/>
                <w:sz w:val="20"/>
                <w:szCs w:val="20"/>
                <w:lang w:bidi="ar"/>
              </w:rPr>
              <w:t>4:3</w:t>
            </w:r>
            <w:r>
              <w:rPr>
                <w:rStyle w:val="16"/>
                <w:rFonts w:hint="default"/>
                <w:color w:val="auto"/>
                <w:lang w:bidi="ar"/>
              </w:rPr>
              <w:t>；</w:t>
            </w:r>
            <w:r>
              <w:rPr>
                <w:rStyle w:val="17"/>
                <w:color w:val="auto"/>
                <w:lang w:bidi="ar"/>
              </w:rPr>
              <w:t>16:9</w:t>
            </w:r>
          </w:p>
        </w:tc>
        <w:tc>
          <w:tcPr>
            <w:tcW w:w="477" w:type="dxa"/>
            <w:noWrap/>
            <w:vAlign w:val="bottom"/>
          </w:tcPr>
          <w:p>
            <w:pPr>
              <w:widowControl/>
              <w:jc w:val="right"/>
              <w:textAlignment w:val="bottom"/>
              <w:rPr>
                <w:color w:val="auto"/>
                <w:sz w:val="20"/>
                <w:szCs w:val="20"/>
              </w:rPr>
            </w:pPr>
            <w:r>
              <w:rPr>
                <w:color w:val="auto"/>
                <w:kern w:val="0"/>
                <w:sz w:val="20"/>
                <w:szCs w:val="20"/>
                <w:lang w:bidi="ar"/>
              </w:rPr>
              <w:t xml:space="preserve">    </w:t>
            </w:r>
            <w:r>
              <w:rPr>
                <w:rStyle w:val="16"/>
                <w:rFonts w:hint="default"/>
                <w:color w:val="auto"/>
                <w:lang w:bidi="ar"/>
              </w:rPr>
              <w:t>◆</w:t>
            </w:r>
            <w:r>
              <w:rPr>
                <w:rStyle w:val="17"/>
                <w:color w:val="auto"/>
                <w:lang w:bidi="ar"/>
              </w:rPr>
              <w:t xml:space="preserve">   </w:t>
            </w:r>
          </w:p>
        </w:tc>
        <w:tc>
          <w:tcPr>
            <w:tcW w:w="1464" w:type="dxa"/>
            <w:noWrap/>
            <w:vAlign w:val="bottom"/>
          </w:tcPr>
          <w:p>
            <w:pPr>
              <w:widowControl/>
              <w:jc w:val="left"/>
              <w:textAlignment w:val="bottom"/>
              <w:rPr>
                <w:rFonts w:hint="eastAsia" w:ascii="宋体" w:hAnsi="宋体" w:cs="宋体"/>
                <w:color w:val="auto"/>
                <w:sz w:val="20"/>
                <w:szCs w:val="20"/>
              </w:rPr>
            </w:pPr>
            <w:r>
              <w:rPr>
                <w:rFonts w:hint="eastAsia" w:ascii="宋体" w:hAnsi="宋体" w:cs="宋体"/>
                <w:color w:val="auto"/>
                <w:kern w:val="0"/>
                <w:sz w:val="20"/>
                <w:szCs w:val="20"/>
                <w:lang w:bidi="ar"/>
              </w:rPr>
              <w:t>视频输出制式：</w:t>
            </w:r>
          </w:p>
        </w:tc>
        <w:tc>
          <w:tcPr>
            <w:tcW w:w="3009" w:type="dxa"/>
            <w:gridSpan w:val="3"/>
            <w:noWrap/>
            <w:vAlign w:val="bottom"/>
          </w:tcPr>
          <w:p>
            <w:pPr>
              <w:widowControl/>
              <w:jc w:val="left"/>
              <w:textAlignment w:val="bottom"/>
              <w:rPr>
                <w:color w:val="auto"/>
                <w:sz w:val="20"/>
                <w:szCs w:val="20"/>
              </w:rPr>
            </w:pPr>
            <w:r>
              <w:rPr>
                <w:color w:val="auto"/>
                <w:kern w:val="0"/>
                <w:sz w:val="20"/>
                <w:szCs w:val="20"/>
                <w:lang w:bidi="ar"/>
              </w:rPr>
              <w:t>PAL/NTSC</w:t>
            </w:r>
            <w:r>
              <w:rPr>
                <w:rStyle w:val="16"/>
                <w:rFonts w:hint="default"/>
                <w:color w:val="auto"/>
                <w:lang w:bidi="ar"/>
              </w:rPr>
              <w:t>自适应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bottom"/>
          </w:tcPr>
          <w:p>
            <w:pPr>
              <w:widowControl/>
              <w:jc w:val="right"/>
              <w:textAlignment w:val="bottom"/>
              <w:rPr>
                <w:color w:val="auto"/>
                <w:sz w:val="20"/>
                <w:szCs w:val="20"/>
              </w:rPr>
            </w:pPr>
            <w:r>
              <w:rPr>
                <w:color w:val="auto"/>
                <w:kern w:val="0"/>
                <w:sz w:val="20"/>
                <w:szCs w:val="20"/>
                <w:lang w:bidi="ar"/>
              </w:rPr>
              <w:t xml:space="preserve">           </w:t>
            </w:r>
            <w:r>
              <w:rPr>
                <w:rStyle w:val="16"/>
                <w:rFonts w:hint="default"/>
                <w:color w:val="auto"/>
                <w:lang w:bidi="ar"/>
              </w:rPr>
              <w:t>◆</w:t>
            </w:r>
            <w:r>
              <w:rPr>
                <w:rStyle w:val="17"/>
                <w:color w:val="auto"/>
                <w:lang w:bidi="ar"/>
              </w:rPr>
              <w:t xml:space="preserve">   </w:t>
            </w:r>
          </w:p>
        </w:tc>
        <w:tc>
          <w:tcPr>
            <w:tcW w:w="1573" w:type="dxa"/>
            <w:noWrap/>
            <w:vAlign w:val="bottom"/>
          </w:tcPr>
          <w:p>
            <w:pPr>
              <w:widowControl/>
              <w:jc w:val="left"/>
              <w:textAlignment w:val="bottom"/>
              <w:rPr>
                <w:rFonts w:hint="eastAsia" w:ascii="宋体" w:hAnsi="宋体" w:cs="宋体"/>
                <w:color w:val="auto"/>
                <w:sz w:val="20"/>
                <w:szCs w:val="20"/>
              </w:rPr>
            </w:pPr>
            <w:r>
              <w:rPr>
                <w:rFonts w:hint="eastAsia" w:ascii="宋体" w:hAnsi="宋体" w:cs="宋体"/>
                <w:color w:val="auto"/>
                <w:kern w:val="0"/>
                <w:sz w:val="20"/>
                <w:szCs w:val="20"/>
                <w:lang w:bidi="ar"/>
              </w:rPr>
              <w:t>视频分辨率：</w:t>
            </w:r>
          </w:p>
        </w:tc>
        <w:tc>
          <w:tcPr>
            <w:tcW w:w="2336" w:type="dxa"/>
            <w:gridSpan w:val="3"/>
            <w:noWrap/>
            <w:vAlign w:val="bottom"/>
          </w:tcPr>
          <w:p>
            <w:pPr>
              <w:widowControl/>
              <w:jc w:val="left"/>
              <w:textAlignment w:val="bottom"/>
              <w:rPr>
                <w:color w:val="auto"/>
                <w:sz w:val="20"/>
                <w:szCs w:val="20"/>
              </w:rPr>
            </w:pPr>
            <w:r>
              <w:rPr>
                <w:color w:val="auto"/>
                <w:kern w:val="0"/>
                <w:sz w:val="20"/>
                <w:szCs w:val="20"/>
                <w:lang w:bidi="ar"/>
              </w:rPr>
              <w:t>480i</w:t>
            </w:r>
            <w:r>
              <w:rPr>
                <w:rStyle w:val="16"/>
                <w:rFonts w:hint="default"/>
                <w:color w:val="auto"/>
                <w:lang w:bidi="ar"/>
              </w:rPr>
              <w:t>；</w:t>
            </w:r>
            <w:r>
              <w:rPr>
                <w:rStyle w:val="17"/>
                <w:color w:val="auto"/>
                <w:lang w:bidi="ar"/>
              </w:rPr>
              <w:t xml:space="preserve"> 480p</w:t>
            </w:r>
            <w:r>
              <w:rPr>
                <w:rStyle w:val="16"/>
                <w:rFonts w:hint="default"/>
                <w:color w:val="auto"/>
                <w:lang w:bidi="ar"/>
              </w:rPr>
              <w:t>；</w:t>
            </w:r>
            <w:r>
              <w:rPr>
                <w:rStyle w:val="17"/>
                <w:color w:val="auto"/>
                <w:lang w:bidi="ar"/>
              </w:rPr>
              <w:t xml:space="preserve">576i </w:t>
            </w:r>
            <w:r>
              <w:rPr>
                <w:rStyle w:val="16"/>
                <w:rFonts w:hint="default"/>
                <w:color w:val="auto"/>
                <w:lang w:bidi="ar"/>
              </w:rPr>
              <w:t>；</w:t>
            </w:r>
            <w:r>
              <w:rPr>
                <w:rStyle w:val="17"/>
                <w:color w:val="auto"/>
                <w:lang w:bidi="ar"/>
              </w:rPr>
              <w:t>576p</w:t>
            </w:r>
            <w:r>
              <w:rPr>
                <w:rStyle w:val="16"/>
                <w:rFonts w:hint="default"/>
                <w:color w:val="auto"/>
                <w:lang w:bidi="ar"/>
              </w:rPr>
              <w:t>；</w:t>
            </w:r>
            <w:r>
              <w:rPr>
                <w:rStyle w:val="17"/>
                <w:color w:val="auto"/>
                <w:lang w:bidi="ar"/>
              </w:rPr>
              <w:t>1080P</w:t>
            </w:r>
          </w:p>
        </w:tc>
        <w:tc>
          <w:tcPr>
            <w:tcW w:w="477" w:type="dxa"/>
            <w:noWrap/>
            <w:vAlign w:val="bottom"/>
          </w:tcPr>
          <w:p>
            <w:pPr>
              <w:widowControl/>
              <w:jc w:val="right"/>
              <w:textAlignment w:val="bottom"/>
              <w:rPr>
                <w:color w:val="auto"/>
                <w:sz w:val="20"/>
                <w:szCs w:val="20"/>
              </w:rPr>
            </w:pPr>
            <w:r>
              <w:rPr>
                <w:color w:val="auto"/>
                <w:kern w:val="0"/>
                <w:sz w:val="20"/>
                <w:szCs w:val="20"/>
                <w:lang w:bidi="ar"/>
              </w:rPr>
              <w:t xml:space="preserve">    </w:t>
            </w:r>
            <w:r>
              <w:rPr>
                <w:rStyle w:val="16"/>
                <w:rFonts w:hint="default"/>
                <w:color w:val="auto"/>
                <w:lang w:bidi="ar"/>
              </w:rPr>
              <w:t>◆</w:t>
            </w:r>
            <w:r>
              <w:rPr>
                <w:rStyle w:val="17"/>
                <w:color w:val="auto"/>
                <w:lang w:bidi="ar"/>
              </w:rPr>
              <w:t xml:space="preserve">   </w:t>
            </w:r>
          </w:p>
        </w:tc>
        <w:tc>
          <w:tcPr>
            <w:tcW w:w="1464" w:type="dxa"/>
            <w:noWrap/>
            <w:vAlign w:val="bottom"/>
          </w:tcPr>
          <w:p>
            <w:pPr>
              <w:widowControl/>
              <w:jc w:val="left"/>
              <w:textAlignment w:val="bottom"/>
              <w:rPr>
                <w:rFonts w:hint="eastAsia" w:ascii="宋体" w:hAnsi="宋体" w:cs="宋体"/>
                <w:color w:val="auto"/>
                <w:sz w:val="20"/>
                <w:szCs w:val="20"/>
              </w:rPr>
            </w:pPr>
            <w:r>
              <w:rPr>
                <w:rFonts w:hint="eastAsia" w:ascii="宋体" w:hAnsi="宋体" w:cs="宋体"/>
                <w:color w:val="auto"/>
                <w:kern w:val="0"/>
                <w:sz w:val="20"/>
                <w:szCs w:val="20"/>
                <w:lang w:bidi="ar"/>
              </w:rPr>
              <w:t>音频输出模式：</w:t>
            </w:r>
          </w:p>
        </w:tc>
        <w:tc>
          <w:tcPr>
            <w:tcW w:w="3009" w:type="dxa"/>
            <w:gridSpan w:val="3"/>
            <w:noWrap/>
            <w:vAlign w:val="bottom"/>
          </w:tcPr>
          <w:p>
            <w:pPr>
              <w:widowControl/>
              <w:jc w:val="left"/>
              <w:textAlignment w:val="bottom"/>
              <w:rPr>
                <w:rFonts w:hint="eastAsia" w:ascii="宋体" w:hAnsi="宋体" w:cs="宋体"/>
                <w:color w:val="auto"/>
                <w:sz w:val="20"/>
                <w:szCs w:val="20"/>
              </w:rPr>
            </w:pPr>
            <w:r>
              <w:rPr>
                <w:rFonts w:hint="eastAsia" w:ascii="宋体" w:hAnsi="宋体" w:cs="宋体"/>
                <w:color w:val="auto"/>
                <w:kern w:val="0"/>
                <w:sz w:val="20"/>
                <w:szCs w:val="20"/>
                <w:lang w:bidi="ar"/>
              </w:rPr>
              <w:t>左声道；右声道；立体声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0" w:type="dxa"/>
            <w:noWrap/>
            <w:vAlign w:val="bottom"/>
          </w:tcPr>
          <w:p>
            <w:pPr>
              <w:jc w:val="right"/>
              <w:rPr>
                <w:color w:val="auto"/>
                <w:sz w:val="20"/>
                <w:szCs w:val="20"/>
              </w:rPr>
            </w:pPr>
          </w:p>
        </w:tc>
        <w:tc>
          <w:tcPr>
            <w:tcW w:w="1573" w:type="dxa"/>
            <w:noWrap/>
            <w:vAlign w:val="bottom"/>
          </w:tcPr>
          <w:p>
            <w:pPr>
              <w:jc w:val="right"/>
              <w:rPr>
                <w:color w:val="auto"/>
                <w:sz w:val="20"/>
                <w:szCs w:val="20"/>
              </w:rPr>
            </w:pPr>
          </w:p>
        </w:tc>
        <w:tc>
          <w:tcPr>
            <w:tcW w:w="267" w:type="dxa"/>
            <w:noWrap/>
            <w:vAlign w:val="bottom"/>
          </w:tcPr>
          <w:p>
            <w:pPr>
              <w:rPr>
                <w:color w:val="auto"/>
                <w:sz w:val="24"/>
              </w:rPr>
            </w:pPr>
          </w:p>
        </w:tc>
        <w:tc>
          <w:tcPr>
            <w:tcW w:w="253" w:type="dxa"/>
            <w:noWrap/>
            <w:vAlign w:val="bottom"/>
          </w:tcPr>
          <w:p>
            <w:pPr>
              <w:rPr>
                <w:color w:val="auto"/>
                <w:sz w:val="24"/>
              </w:rPr>
            </w:pPr>
          </w:p>
        </w:tc>
        <w:tc>
          <w:tcPr>
            <w:tcW w:w="1816" w:type="dxa"/>
            <w:noWrap/>
            <w:vAlign w:val="bottom"/>
          </w:tcPr>
          <w:p>
            <w:pPr>
              <w:rPr>
                <w:color w:val="auto"/>
                <w:sz w:val="24"/>
              </w:rPr>
            </w:pPr>
          </w:p>
        </w:tc>
        <w:tc>
          <w:tcPr>
            <w:tcW w:w="477" w:type="dxa"/>
            <w:noWrap/>
            <w:vAlign w:val="bottom"/>
          </w:tcPr>
          <w:p>
            <w:pPr>
              <w:jc w:val="center"/>
              <w:rPr>
                <w:color w:val="auto"/>
                <w:sz w:val="20"/>
                <w:szCs w:val="20"/>
              </w:rPr>
            </w:pPr>
          </w:p>
        </w:tc>
        <w:tc>
          <w:tcPr>
            <w:tcW w:w="1464" w:type="dxa"/>
            <w:noWrap/>
            <w:vAlign w:val="bottom"/>
          </w:tcPr>
          <w:p>
            <w:pPr>
              <w:rPr>
                <w:b/>
                <w:bCs/>
                <w:color w:val="auto"/>
                <w:sz w:val="22"/>
                <w:szCs w:val="22"/>
              </w:rPr>
            </w:pPr>
          </w:p>
        </w:tc>
        <w:tc>
          <w:tcPr>
            <w:tcW w:w="1000" w:type="dxa"/>
            <w:noWrap/>
            <w:vAlign w:val="bottom"/>
          </w:tcPr>
          <w:p>
            <w:pPr>
              <w:rPr>
                <w:color w:val="auto"/>
                <w:sz w:val="20"/>
                <w:szCs w:val="20"/>
              </w:rPr>
            </w:pPr>
          </w:p>
        </w:tc>
        <w:tc>
          <w:tcPr>
            <w:tcW w:w="1000" w:type="dxa"/>
            <w:noWrap/>
            <w:vAlign w:val="bottom"/>
          </w:tcPr>
          <w:p>
            <w:pPr>
              <w:rPr>
                <w:color w:val="auto"/>
                <w:sz w:val="24"/>
              </w:rPr>
            </w:pPr>
          </w:p>
        </w:tc>
        <w:tc>
          <w:tcPr>
            <w:tcW w:w="1009" w:type="dxa"/>
            <w:noWrap/>
            <w:vAlign w:val="bottom"/>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center"/>
          </w:tcPr>
          <w:p>
            <w:pPr>
              <w:widowControl/>
              <w:jc w:val="left"/>
              <w:textAlignment w:val="center"/>
              <w:rPr>
                <w:b/>
                <w:bCs/>
                <w:color w:val="auto"/>
                <w:sz w:val="22"/>
                <w:szCs w:val="22"/>
              </w:rPr>
            </w:pPr>
            <w:r>
              <w:rPr>
                <w:rStyle w:val="15"/>
                <w:rFonts w:hint="default"/>
                <w:color w:val="auto"/>
                <w:lang w:bidi="ar"/>
              </w:rPr>
              <w:t>》接口</w:t>
            </w:r>
          </w:p>
        </w:tc>
        <w:tc>
          <w:tcPr>
            <w:tcW w:w="8859" w:type="dxa"/>
            <w:gridSpan w:val="9"/>
            <w:noWrap/>
            <w:vAlign w:val="center"/>
          </w:tcPr>
          <w:p>
            <w:pPr>
              <w:jc w:val="left"/>
              <w:rPr>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bottom"/>
          </w:tcPr>
          <w:p>
            <w:pPr>
              <w:widowControl/>
              <w:jc w:val="right"/>
              <w:textAlignment w:val="bottom"/>
              <w:rPr>
                <w:color w:val="auto"/>
                <w:sz w:val="20"/>
                <w:szCs w:val="20"/>
              </w:rPr>
            </w:pPr>
            <w:r>
              <w:rPr>
                <w:color w:val="auto"/>
                <w:kern w:val="0"/>
                <w:sz w:val="20"/>
                <w:szCs w:val="20"/>
                <w:lang w:bidi="ar"/>
              </w:rPr>
              <w:t xml:space="preserve">           </w:t>
            </w:r>
            <w:r>
              <w:rPr>
                <w:rStyle w:val="16"/>
                <w:rFonts w:hint="default"/>
                <w:color w:val="auto"/>
                <w:lang w:bidi="ar"/>
              </w:rPr>
              <w:t>◆</w:t>
            </w:r>
            <w:r>
              <w:rPr>
                <w:rStyle w:val="17"/>
                <w:color w:val="auto"/>
                <w:lang w:bidi="ar"/>
              </w:rPr>
              <w:t xml:space="preserve">   </w:t>
            </w:r>
          </w:p>
        </w:tc>
        <w:tc>
          <w:tcPr>
            <w:tcW w:w="1573" w:type="dxa"/>
            <w:noWrap/>
            <w:vAlign w:val="bottom"/>
          </w:tcPr>
          <w:p>
            <w:pPr>
              <w:widowControl/>
              <w:jc w:val="left"/>
              <w:textAlignment w:val="bottom"/>
              <w:rPr>
                <w:color w:val="auto"/>
                <w:sz w:val="20"/>
                <w:szCs w:val="20"/>
              </w:rPr>
            </w:pPr>
            <w:r>
              <w:rPr>
                <w:rStyle w:val="16"/>
                <w:rFonts w:hint="default"/>
                <w:color w:val="auto"/>
                <w:lang w:bidi="ar"/>
              </w:rPr>
              <w:t>射频输入：</w:t>
            </w:r>
          </w:p>
        </w:tc>
        <w:tc>
          <w:tcPr>
            <w:tcW w:w="2336" w:type="dxa"/>
            <w:gridSpan w:val="3"/>
            <w:noWrap/>
            <w:vAlign w:val="bottom"/>
          </w:tcPr>
          <w:p>
            <w:pPr>
              <w:widowControl/>
              <w:jc w:val="left"/>
              <w:textAlignment w:val="bottom"/>
              <w:rPr>
                <w:color w:val="auto"/>
                <w:sz w:val="20"/>
                <w:szCs w:val="20"/>
              </w:rPr>
            </w:pPr>
            <w:r>
              <w:rPr>
                <w:color w:val="auto"/>
                <w:kern w:val="0"/>
                <w:sz w:val="20"/>
                <w:szCs w:val="20"/>
                <w:lang w:bidi="ar"/>
              </w:rPr>
              <w:t>1× F</w:t>
            </w:r>
            <w:r>
              <w:rPr>
                <w:rStyle w:val="16"/>
                <w:rFonts w:hint="default"/>
                <w:color w:val="auto"/>
                <w:lang w:bidi="ar"/>
              </w:rPr>
              <w:t>头（英制</w:t>
            </w:r>
            <w:r>
              <w:rPr>
                <w:rStyle w:val="17"/>
                <w:color w:val="auto"/>
                <w:lang w:bidi="ar"/>
              </w:rPr>
              <w:t xml:space="preserve"> Female</w:t>
            </w:r>
            <w:r>
              <w:rPr>
                <w:rStyle w:val="16"/>
                <w:rFonts w:hint="default"/>
                <w:color w:val="auto"/>
                <w:lang w:bidi="ar"/>
              </w:rPr>
              <w:t>）</w:t>
            </w:r>
          </w:p>
        </w:tc>
        <w:tc>
          <w:tcPr>
            <w:tcW w:w="477" w:type="dxa"/>
            <w:noWrap/>
            <w:vAlign w:val="bottom"/>
          </w:tcPr>
          <w:p>
            <w:pPr>
              <w:widowControl/>
              <w:jc w:val="right"/>
              <w:textAlignment w:val="bottom"/>
              <w:rPr>
                <w:color w:val="auto"/>
                <w:sz w:val="20"/>
                <w:szCs w:val="20"/>
              </w:rPr>
            </w:pPr>
            <w:r>
              <w:rPr>
                <w:color w:val="auto"/>
                <w:kern w:val="0"/>
                <w:sz w:val="20"/>
                <w:szCs w:val="20"/>
                <w:lang w:bidi="ar"/>
              </w:rPr>
              <w:t xml:space="preserve">    </w:t>
            </w:r>
            <w:r>
              <w:rPr>
                <w:rStyle w:val="16"/>
                <w:rFonts w:hint="default"/>
                <w:color w:val="auto"/>
                <w:lang w:bidi="ar"/>
              </w:rPr>
              <w:t>◆</w:t>
            </w:r>
            <w:r>
              <w:rPr>
                <w:rStyle w:val="17"/>
                <w:color w:val="auto"/>
                <w:lang w:bidi="ar"/>
              </w:rPr>
              <w:t xml:space="preserve">   </w:t>
            </w:r>
          </w:p>
        </w:tc>
        <w:tc>
          <w:tcPr>
            <w:tcW w:w="1464" w:type="dxa"/>
            <w:noWrap/>
            <w:vAlign w:val="bottom"/>
          </w:tcPr>
          <w:p>
            <w:pPr>
              <w:widowControl/>
              <w:jc w:val="left"/>
              <w:textAlignment w:val="bottom"/>
              <w:rPr>
                <w:color w:val="auto"/>
                <w:sz w:val="20"/>
                <w:szCs w:val="20"/>
              </w:rPr>
            </w:pPr>
            <w:r>
              <w:rPr>
                <w:color w:val="auto"/>
                <w:kern w:val="0"/>
                <w:sz w:val="20"/>
                <w:szCs w:val="20"/>
                <w:lang w:bidi="ar"/>
              </w:rPr>
              <w:t>RS232</w:t>
            </w:r>
            <w:r>
              <w:rPr>
                <w:rStyle w:val="16"/>
                <w:rFonts w:hint="default"/>
                <w:color w:val="auto"/>
                <w:lang w:bidi="ar"/>
              </w:rPr>
              <w:t>接口：</w:t>
            </w:r>
          </w:p>
        </w:tc>
        <w:tc>
          <w:tcPr>
            <w:tcW w:w="3009" w:type="dxa"/>
            <w:gridSpan w:val="3"/>
            <w:noWrap/>
            <w:vAlign w:val="bottom"/>
          </w:tcPr>
          <w:p>
            <w:pPr>
              <w:widowControl/>
              <w:jc w:val="left"/>
              <w:textAlignment w:val="bottom"/>
              <w:rPr>
                <w:color w:val="auto"/>
                <w:sz w:val="20"/>
                <w:szCs w:val="20"/>
              </w:rPr>
            </w:pPr>
            <w:r>
              <w:rPr>
                <w:color w:val="auto"/>
                <w:kern w:val="0"/>
                <w:sz w:val="20"/>
                <w:szCs w:val="20"/>
                <w:lang w:bidi="ar"/>
              </w:rPr>
              <w:t xml:space="preserve">1 ×  </w:t>
            </w:r>
            <w:r>
              <w:rPr>
                <w:rStyle w:val="16"/>
                <w:rFonts w:hint="default"/>
                <w:color w:val="auto"/>
                <w:lang w:bidi="ar"/>
              </w:rPr>
              <w:t>内置四芯插座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bottom"/>
          </w:tcPr>
          <w:p>
            <w:pPr>
              <w:widowControl/>
              <w:jc w:val="right"/>
              <w:textAlignment w:val="bottom"/>
              <w:rPr>
                <w:color w:val="auto"/>
                <w:sz w:val="20"/>
                <w:szCs w:val="20"/>
              </w:rPr>
            </w:pPr>
            <w:r>
              <w:rPr>
                <w:color w:val="auto"/>
                <w:kern w:val="0"/>
                <w:sz w:val="20"/>
                <w:szCs w:val="20"/>
                <w:lang w:bidi="ar"/>
              </w:rPr>
              <w:t xml:space="preserve">           </w:t>
            </w:r>
            <w:r>
              <w:rPr>
                <w:rStyle w:val="16"/>
                <w:rFonts w:hint="default"/>
                <w:color w:val="auto"/>
                <w:lang w:bidi="ar"/>
              </w:rPr>
              <w:t>◆</w:t>
            </w:r>
            <w:r>
              <w:rPr>
                <w:rStyle w:val="17"/>
                <w:color w:val="auto"/>
                <w:lang w:bidi="ar"/>
              </w:rPr>
              <w:t xml:space="preserve">   </w:t>
            </w:r>
          </w:p>
        </w:tc>
        <w:tc>
          <w:tcPr>
            <w:tcW w:w="1573" w:type="dxa"/>
            <w:noWrap/>
            <w:vAlign w:val="bottom"/>
          </w:tcPr>
          <w:p>
            <w:pPr>
              <w:widowControl/>
              <w:jc w:val="left"/>
              <w:textAlignment w:val="bottom"/>
              <w:rPr>
                <w:rFonts w:hint="eastAsia" w:ascii="宋体" w:hAnsi="宋体" w:cs="宋体"/>
                <w:color w:val="auto"/>
                <w:sz w:val="20"/>
                <w:szCs w:val="20"/>
              </w:rPr>
            </w:pPr>
            <w:r>
              <w:rPr>
                <w:rFonts w:hint="eastAsia" w:ascii="宋体" w:hAnsi="宋体" w:cs="宋体"/>
                <w:color w:val="auto"/>
                <w:kern w:val="0"/>
                <w:sz w:val="20"/>
                <w:szCs w:val="20"/>
                <w:lang w:bidi="ar"/>
              </w:rPr>
              <w:t>模拟音视频输出：</w:t>
            </w:r>
          </w:p>
        </w:tc>
        <w:tc>
          <w:tcPr>
            <w:tcW w:w="2336" w:type="dxa"/>
            <w:gridSpan w:val="3"/>
            <w:noWrap/>
            <w:vAlign w:val="bottom"/>
          </w:tcPr>
          <w:p>
            <w:pPr>
              <w:widowControl/>
              <w:jc w:val="left"/>
              <w:textAlignment w:val="bottom"/>
              <w:rPr>
                <w:color w:val="auto"/>
                <w:sz w:val="20"/>
                <w:szCs w:val="20"/>
              </w:rPr>
            </w:pPr>
            <w:r>
              <w:rPr>
                <w:color w:val="auto"/>
                <w:kern w:val="0"/>
                <w:sz w:val="20"/>
                <w:szCs w:val="20"/>
                <w:lang w:bidi="ar"/>
              </w:rPr>
              <w:t xml:space="preserve">1 ×PJ-356 </w:t>
            </w:r>
            <w:r>
              <w:rPr>
                <w:rStyle w:val="16"/>
                <w:rFonts w:hint="default"/>
                <w:color w:val="auto"/>
                <w:lang w:bidi="ar"/>
              </w:rPr>
              <w:t>（一分三式）</w:t>
            </w:r>
          </w:p>
        </w:tc>
        <w:tc>
          <w:tcPr>
            <w:tcW w:w="477" w:type="dxa"/>
            <w:noWrap/>
            <w:vAlign w:val="bottom"/>
          </w:tcPr>
          <w:p>
            <w:pPr>
              <w:widowControl/>
              <w:jc w:val="right"/>
              <w:textAlignment w:val="bottom"/>
              <w:rPr>
                <w:color w:val="auto"/>
                <w:sz w:val="20"/>
                <w:szCs w:val="20"/>
              </w:rPr>
            </w:pPr>
            <w:r>
              <w:rPr>
                <w:color w:val="auto"/>
                <w:kern w:val="0"/>
                <w:sz w:val="20"/>
                <w:szCs w:val="20"/>
                <w:lang w:bidi="ar"/>
              </w:rPr>
              <w:t xml:space="preserve">    </w:t>
            </w:r>
            <w:r>
              <w:rPr>
                <w:rStyle w:val="16"/>
                <w:rFonts w:hint="default"/>
                <w:color w:val="auto"/>
                <w:lang w:bidi="ar"/>
              </w:rPr>
              <w:t>◆</w:t>
            </w:r>
            <w:r>
              <w:rPr>
                <w:rStyle w:val="17"/>
                <w:color w:val="auto"/>
                <w:lang w:bidi="ar"/>
              </w:rPr>
              <w:t xml:space="preserve">   </w:t>
            </w:r>
          </w:p>
        </w:tc>
        <w:tc>
          <w:tcPr>
            <w:tcW w:w="1464" w:type="dxa"/>
            <w:noWrap/>
            <w:vAlign w:val="bottom"/>
          </w:tcPr>
          <w:p>
            <w:pPr>
              <w:widowControl/>
              <w:jc w:val="left"/>
              <w:textAlignment w:val="bottom"/>
              <w:rPr>
                <w:rFonts w:hint="eastAsia" w:ascii="宋体" w:hAnsi="宋体" w:cs="宋体"/>
                <w:color w:val="auto"/>
                <w:sz w:val="20"/>
                <w:szCs w:val="20"/>
              </w:rPr>
            </w:pPr>
            <w:r>
              <w:rPr>
                <w:rFonts w:hint="eastAsia" w:ascii="宋体" w:hAnsi="宋体" w:cs="宋体"/>
                <w:color w:val="auto"/>
                <w:kern w:val="0"/>
                <w:sz w:val="20"/>
                <w:szCs w:val="20"/>
                <w:lang w:bidi="ar"/>
              </w:rPr>
              <w:t>HDMI：</w:t>
            </w:r>
          </w:p>
        </w:tc>
        <w:tc>
          <w:tcPr>
            <w:tcW w:w="3009" w:type="dxa"/>
            <w:gridSpan w:val="3"/>
            <w:noWrap/>
            <w:vAlign w:val="bottom"/>
          </w:tcPr>
          <w:p>
            <w:pPr>
              <w:widowControl/>
              <w:jc w:val="left"/>
              <w:textAlignment w:val="bottom"/>
              <w:rPr>
                <w:color w:val="auto"/>
                <w:sz w:val="20"/>
                <w:szCs w:val="20"/>
              </w:rPr>
            </w:pPr>
            <w:r>
              <w:rPr>
                <w:color w:val="auto"/>
                <w:kern w:val="0"/>
                <w:sz w:val="20"/>
                <w:szCs w:val="20"/>
                <w:lang w:bidi="ar"/>
              </w:rPr>
              <w:t>1× HDMI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bottom"/>
          </w:tcPr>
          <w:p>
            <w:pPr>
              <w:widowControl/>
              <w:jc w:val="right"/>
              <w:textAlignment w:val="bottom"/>
              <w:rPr>
                <w:color w:val="auto"/>
                <w:sz w:val="20"/>
                <w:szCs w:val="20"/>
              </w:rPr>
            </w:pPr>
            <w:r>
              <w:rPr>
                <w:color w:val="auto"/>
                <w:kern w:val="0"/>
                <w:sz w:val="20"/>
                <w:szCs w:val="20"/>
                <w:lang w:bidi="ar"/>
              </w:rPr>
              <w:t xml:space="preserve">           </w:t>
            </w:r>
            <w:r>
              <w:rPr>
                <w:rStyle w:val="16"/>
                <w:rFonts w:hint="default"/>
                <w:color w:val="auto"/>
                <w:lang w:bidi="ar"/>
              </w:rPr>
              <w:t>◆</w:t>
            </w:r>
            <w:r>
              <w:rPr>
                <w:rStyle w:val="17"/>
                <w:color w:val="auto"/>
                <w:lang w:bidi="ar"/>
              </w:rPr>
              <w:t xml:space="preserve">   </w:t>
            </w:r>
          </w:p>
        </w:tc>
        <w:tc>
          <w:tcPr>
            <w:tcW w:w="1573" w:type="dxa"/>
            <w:noWrap/>
            <w:vAlign w:val="bottom"/>
          </w:tcPr>
          <w:p>
            <w:pPr>
              <w:widowControl/>
              <w:jc w:val="left"/>
              <w:textAlignment w:val="bottom"/>
              <w:rPr>
                <w:rFonts w:hint="eastAsia" w:ascii="宋体" w:hAnsi="宋体" w:cs="宋体"/>
                <w:color w:val="auto"/>
                <w:sz w:val="20"/>
                <w:szCs w:val="20"/>
              </w:rPr>
            </w:pPr>
            <w:r>
              <w:rPr>
                <w:rFonts w:hint="eastAsia" w:ascii="宋体" w:hAnsi="宋体" w:cs="宋体"/>
                <w:color w:val="auto"/>
                <w:kern w:val="0"/>
                <w:sz w:val="20"/>
                <w:szCs w:val="20"/>
                <w:lang w:bidi="ar"/>
              </w:rPr>
              <w:t>电源适配器接口：</w:t>
            </w:r>
          </w:p>
        </w:tc>
        <w:tc>
          <w:tcPr>
            <w:tcW w:w="2336" w:type="dxa"/>
            <w:gridSpan w:val="3"/>
            <w:noWrap/>
            <w:vAlign w:val="bottom"/>
          </w:tcPr>
          <w:p>
            <w:pPr>
              <w:widowControl/>
              <w:jc w:val="left"/>
              <w:textAlignment w:val="bottom"/>
              <w:rPr>
                <w:color w:val="auto"/>
                <w:sz w:val="20"/>
                <w:szCs w:val="20"/>
              </w:rPr>
            </w:pPr>
            <w:r>
              <w:rPr>
                <w:color w:val="auto"/>
                <w:kern w:val="0"/>
                <w:sz w:val="20"/>
                <w:szCs w:val="20"/>
                <w:lang w:bidi="ar"/>
              </w:rPr>
              <w:t xml:space="preserve">1 × </w:t>
            </w:r>
            <w:r>
              <w:rPr>
                <w:rStyle w:val="16"/>
                <w:rFonts w:hint="default"/>
                <w:color w:val="auto"/>
                <w:lang w:bidi="ar"/>
              </w:rPr>
              <w:t>直流接口（φ</w:t>
            </w:r>
            <w:r>
              <w:rPr>
                <w:rStyle w:val="17"/>
                <w:color w:val="auto"/>
                <w:lang w:bidi="ar"/>
              </w:rPr>
              <w:t>5.5mm</w:t>
            </w:r>
            <w:r>
              <w:rPr>
                <w:rStyle w:val="16"/>
                <w:rFonts w:hint="default"/>
                <w:color w:val="auto"/>
                <w:lang w:bidi="ar"/>
              </w:rPr>
              <w:t>）</w:t>
            </w:r>
          </w:p>
        </w:tc>
        <w:tc>
          <w:tcPr>
            <w:tcW w:w="477" w:type="dxa"/>
            <w:noWrap/>
            <w:vAlign w:val="bottom"/>
          </w:tcPr>
          <w:p>
            <w:pPr>
              <w:widowControl/>
              <w:jc w:val="right"/>
              <w:textAlignment w:val="bottom"/>
              <w:rPr>
                <w:color w:val="auto"/>
                <w:sz w:val="20"/>
                <w:szCs w:val="20"/>
              </w:rPr>
            </w:pPr>
            <w:r>
              <w:rPr>
                <w:color w:val="auto"/>
                <w:kern w:val="0"/>
                <w:sz w:val="20"/>
                <w:szCs w:val="20"/>
                <w:lang w:bidi="ar"/>
              </w:rPr>
              <w:t xml:space="preserve">    </w:t>
            </w:r>
            <w:r>
              <w:rPr>
                <w:rStyle w:val="16"/>
                <w:rFonts w:hint="default"/>
                <w:color w:val="auto"/>
                <w:lang w:bidi="ar"/>
              </w:rPr>
              <w:t>◆</w:t>
            </w:r>
            <w:r>
              <w:rPr>
                <w:rStyle w:val="17"/>
                <w:color w:val="auto"/>
                <w:lang w:bidi="ar"/>
              </w:rPr>
              <w:t xml:space="preserve">   </w:t>
            </w:r>
          </w:p>
        </w:tc>
        <w:tc>
          <w:tcPr>
            <w:tcW w:w="1464" w:type="dxa"/>
            <w:noWrap/>
            <w:vAlign w:val="bottom"/>
          </w:tcPr>
          <w:p>
            <w:pPr>
              <w:widowControl/>
              <w:jc w:val="left"/>
              <w:textAlignment w:val="bottom"/>
              <w:rPr>
                <w:color w:val="auto"/>
                <w:sz w:val="20"/>
                <w:szCs w:val="20"/>
              </w:rPr>
            </w:pPr>
            <w:r>
              <w:rPr>
                <w:rStyle w:val="17"/>
                <w:color w:val="auto"/>
                <w:lang w:bidi="ar"/>
              </w:rPr>
              <w:t>USB</w:t>
            </w:r>
            <w:r>
              <w:rPr>
                <w:rStyle w:val="16"/>
                <w:rFonts w:hint="default"/>
                <w:color w:val="auto"/>
                <w:lang w:bidi="ar"/>
              </w:rPr>
              <w:t>：</w:t>
            </w:r>
          </w:p>
        </w:tc>
        <w:tc>
          <w:tcPr>
            <w:tcW w:w="3009" w:type="dxa"/>
            <w:gridSpan w:val="3"/>
            <w:noWrap/>
            <w:vAlign w:val="bottom"/>
          </w:tcPr>
          <w:p>
            <w:pPr>
              <w:widowControl/>
              <w:jc w:val="left"/>
              <w:textAlignment w:val="bottom"/>
              <w:rPr>
                <w:color w:val="auto"/>
                <w:sz w:val="20"/>
                <w:szCs w:val="20"/>
              </w:rPr>
            </w:pPr>
            <w:r>
              <w:rPr>
                <w:color w:val="auto"/>
                <w:kern w:val="0"/>
                <w:sz w:val="20"/>
                <w:szCs w:val="20"/>
                <w:lang w:bidi="ar"/>
              </w:rPr>
              <w:t>1 × USB2.0</w:t>
            </w:r>
            <w:r>
              <w:rPr>
                <w:rStyle w:val="16"/>
                <w:rFonts w:hint="default"/>
                <w:color w:val="auto"/>
                <w:lang w:bidi="ar"/>
              </w:rPr>
              <w:t>（后置）、</w:t>
            </w:r>
            <w:r>
              <w:rPr>
                <w:rStyle w:val="17"/>
                <w:color w:val="auto"/>
                <w:lang w:bidi="ar"/>
              </w:rPr>
              <w:t xml:space="preserve">1 </w:t>
            </w:r>
            <w:r>
              <w:rPr>
                <w:rStyle w:val="16"/>
                <w:rFonts w:hint="default"/>
                <w:color w:val="auto"/>
                <w:lang w:bidi="ar"/>
              </w:rPr>
              <w:t>×</w:t>
            </w:r>
            <w:r>
              <w:rPr>
                <w:rStyle w:val="17"/>
                <w:color w:val="auto"/>
                <w:lang w:bidi="ar"/>
              </w:rPr>
              <w:t xml:space="preserve"> USB2.0</w:t>
            </w:r>
            <w:r>
              <w:rPr>
                <w:rStyle w:val="16"/>
                <w:rFonts w:hint="default"/>
                <w:color w:val="auto"/>
                <w:lang w:bidi="ar"/>
              </w:rPr>
              <w:t>（前置可选）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0" w:type="dxa"/>
            <w:noWrap/>
            <w:vAlign w:val="bottom"/>
          </w:tcPr>
          <w:p>
            <w:pPr>
              <w:jc w:val="right"/>
              <w:rPr>
                <w:color w:val="auto"/>
                <w:sz w:val="20"/>
                <w:szCs w:val="20"/>
              </w:rPr>
            </w:pPr>
          </w:p>
        </w:tc>
        <w:tc>
          <w:tcPr>
            <w:tcW w:w="1573" w:type="dxa"/>
            <w:noWrap/>
            <w:vAlign w:val="bottom"/>
          </w:tcPr>
          <w:p>
            <w:pPr>
              <w:jc w:val="right"/>
              <w:rPr>
                <w:color w:val="auto"/>
                <w:sz w:val="20"/>
                <w:szCs w:val="20"/>
              </w:rPr>
            </w:pPr>
          </w:p>
        </w:tc>
        <w:tc>
          <w:tcPr>
            <w:tcW w:w="267" w:type="dxa"/>
            <w:noWrap/>
            <w:vAlign w:val="bottom"/>
          </w:tcPr>
          <w:p>
            <w:pPr>
              <w:rPr>
                <w:color w:val="auto"/>
                <w:sz w:val="24"/>
              </w:rPr>
            </w:pPr>
          </w:p>
        </w:tc>
        <w:tc>
          <w:tcPr>
            <w:tcW w:w="253" w:type="dxa"/>
            <w:noWrap/>
            <w:vAlign w:val="bottom"/>
          </w:tcPr>
          <w:p>
            <w:pPr>
              <w:rPr>
                <w:color w:val="auto"/>
                <w:sz w:val="24"/>
              </w:rPr>
            </w:pPr>
          </w:p>
        </w:tc>
        <w:tc>
          <w:tcPr>
            <w:tcW w:w="1816" w:type="dxa"/>
            <w:noWrap/>
            <w:vAlign w:val="bottom"/>
          </w:tcPr>
          <w:p>
            <w:pPr>
              <w:rPr>
                <w:color w:val="auto"/>
                <w:sz w:val="24"/>
              </w:rPr>
            </w:pPr>
          </w:p>
        </w:tc>
        <w:tc>
          <w:tcPr>
            <w:tcW w:w="477" w:type="dxa"/>
            <w:noWrap/>
            <w:vAlign w:val="bottom"/>
          </w:tcPr>
          <w:p>
            <w:pPr>
              <w:jc w:val="center"/>
              <w:rPr>
                <w:color w:val="auto"/>
                <w:sz w:val="20"/>
                <w:szCs w:val="20"/>
              </w:rPr>
            </w:pPr>
          </w:p>
        </w:tc>
        <w:tc>
          <w:tcPr>
            <w:tcW w:w="1464" w:type="dxa"/>
            <w:noWrap/>
            <w:vAlign w:val="bottom"/>
          </w:tcPr>
          <w:p>
            <w:pPr>
              <w:rPr>
                <w:b/>
                <w:bCs/>
                <w:color w:val="auto"/>
                <w:sz w:val="22"/>
                <w:szCs w:val="22"/>
              </w:rPr>
            </w:pPr>
          </w:p>
        </w:tc>
        <w:tc>
          <w:tcPr>
            <w:tcW w:w="1000" w:type="dxa"/>
            <w:noWrap/>
            <w:vAlign w:val="bottom"/>
          </w:tcPr>
          <w:p>
            <w:pPr>
              <w:rPr>
                <w:color w:val="auto"/>
                <w:sz w:val="20"/>
                <w:szCs w:val="20"/>
              </w:rPr>
            </w:pPr>
          </w:p>
        </w:tc>
        <w:tc>
          <w:tcPr>
            <w:tcW w:w="1000" w:type="dxa"/>
            <w:noWrap/>
            <w:vAlign w:val="bottom"/>
          </w:tcPr>
          <w:p>
            <w:pPr>
              <w:rPr>
                <w:color w:val="auto"/>
                <w:sz w:val="24"/>
              </w:rPr>
            </w:pPr>
          </w:p>
        </w:tc>
        <w:tc>
          <w:tcPr>
            <w:tcW w:w="1009" w:type="dxa"/>
            <w:noWrap/>
            <w:vAlign w:val="bottom"/>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center"/>
          </w:tcPr>
          <w:p>
            <w:pPr>
              <w:widowControl/>
              <w:jc w:val="left"/>
              <w:textAlignment w:val="center"/>
              <w:rPr>
                <w:b/>
                <w:bCs/>
                <w:color w:val="auto"/>
                <w:sz w:val="22"/>
                <w:szCs w:val="22"/>
              </w:rPr>
            </w:pPr>
            <w:r>
              <w:rPr>
                <w:rStyle w:val="15"/>
                <w:rFonts w:hint="default"/>
                <w:color w:val="auto"/>
                <w:lang w:bidi="ar"/>
              </w:rPr>
              <w:t>》面板</w:t>
            </w:r>
          </w:p>
        </w:tc>
        <w:tc>
          <w:tcPr>
            <w:tcW w:w="8859" w:type="dxa"/>
            <w:gridSpan w:val="9"/>
            <w:noWrap/>
            <w:vAlign w:val="center"/>
          </w:tcPr>
          <w:p>
            <w:pPr>
              <w:jc w:val="left"/>
              <w:rPr>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bottom"/>
          </w:tcPr>
          <w:p>
            <w:pPr>
              <w:widowControl/>
              <w:jc w:val="right"/>
              <w:textAlignment w:val="bottom"/>
              <w:rPr>
                <w:color w:val="auto"/>
                <w:sz w:val="20"/>
                <w:szCs w:val="20"/>
              </w:rPr>
            </w:pPr>
            <w:r>
              <w:rPr>
                <w:color w:val="auto"/>
                <w:kern w:val="0"/>
                <w:sz w:val="20"/>
                <w:szCs w:val="20"/>
                <w:lang w:bidi="ar"/>
              </w:rPr>
              <w:t xml:space="preserve">           </w:t>
            </w:r>
            <w:r>
              <w:rPr>
                <w:rStyle w:val="16"/>
                <w:rFonts w:hint="default"/>
                <w:color w:val="auto"/>
                <w:lang w:bidi="ar"/>
              </w:rPr>
              <w:t>◆</w:t>
            </w:r>
            <w:r>
              <w:rPr>
                <w:rStyle w:val="17"/>
                <w:color w:val="auto"/>
                <w:lang w:bidi="ar"/>
              </w:rPr>
              <w:t xml:space="preserve">   </w:t>
            </w:r>
          </w:p>
        </w:tc>
        <w:tc>
          <w:tcPr>
            <w:tcW w:w="1573" w:type="dxa"/>
            <w:noWrap/>
            <w:vAlign w:val="bottom"/>
          </w:tcPr>
          <w:p>
            <w:pPr>
              <w:widowControl/>
              <w:jc w:val="left"/>
              <w:textAlignment w:val="bottom"/>
              <w:rPr>
                <w:color w:val="auto"/>
                <w:sz w:val="20"/>
                <w:szCs w:val="20"/>
              </w:rPr>
            </w:pPr>
            <w:r>
              <w:rPr>
                <w:color w:val="auto"/>
                <w:kern w:val="0"/>
                <w:sz w:val="20"/>
                <w:szCs w:val="20"/>
                <w:lang w:bidi="ar"/>
              </w:rPr>
              <w:t>LED</w:t>
            </w:r>
            <w:r>
              <w:rPr>
                <w:rStyle w:val="16"/>
                <w:rFonts w:hint="default"/>
                <w:color w:val="auto"/>
                <w:lang w:bidi="ar"/>
              </w:rPr>
              <w:t>灯指示：</w:t>
            </w:r>
          </w:p>
        </w:tc>
        <w:tc>
          <w:tcPr>
            <w:tcW w:w="2336" w:type="dxa"/>
            <w:gridSpan w:val="3"/>
            <w:noWrap/>
            <w:vAlign w:val="bottom"/>
          </w:tcPr>
          <w:p>
            <w:pPr>
              <w:widowControl/>
              <w:jc w:val="left"/>
              <w:textAlignment w:val="bottom"/>
              <w:rPr>
                <w:rFonts w:hint="eastAsia" w:ascii="宋体" w:hAnsi="宋体" w:cs="宋体"/>
                <w:color w:val="auto"/>
                <w:sz w:val="20"/>
                <w:szCs w:val="20"/>
              </w:rPr>
            </w:pPr>
            <w:r>
              <w:rPr>
                <w:rFonts w:hint="eastAsia" w:ascii="宋体" w:hAnsi="宋体" w:cs="宋体"/>
                <w:color w:val="auto"/>
                <w:kern w:val="0"/>
                <w:sz w:val="20"/>
                <w:szCs w:val="20"/>
                <w:lang w:bidi="ar"/>
              </w:rPr>
              <w:t>电源，锁定,待机（可选）</w:t>
            </w:r>
          </w:p>
        </w:tc>
        <w:tc>
          <w:tcPr>
            <w:tcW w:w="477" w:type="dxa"/>
            <w:noWrap/>
            <w:vAlign w:val="bottom"/>
          </w:tcPr>
          <w:p>
            <w:pPr>
              <w:widowControl/>
              <w:jc w:val="right"/>
              <w:textAlignment w:val="bottom"/>
              <w:rPr>
                <w:color w:val="auto"/>
                <w:sz w:val="20"/>
                <w:szCs w:val="20"/>
              </w:rPr>
            </w:pPr>
            <w:r>
              <w:rPr>
                <w:color w:val="auto"/>
                <w:kern w:val="0"/>
                <w:sz w:val="20"/>
                <w:szCs w:val="20"/>
                <w:lang w:bidi="ar"/>
              </w:rPr>
              <w:t xml:space="preserve">    </w:t>
            </w:r>
            <w:r>
              <w:rPr>
                <w:rStyle w:val="16"/>
                <w:rFonts w:hint="default"/>
                <w:color w:val="auto"/>
                <w:lang w:bidi="ar"/>
              </w:rPr>
              <w:t>◆</w:t>
            </w:r>
            <w:r>
              <w:rPr>
                <w:rStyle w:val="17"/>
                <w:color w:val="auto"/>
                <w:lang w:bidi="ar"/>
              </w:rPr>
              <w:t xml:space="preserve">   </w:t>
            </w:r>
          </w:p>
        </w:tc>
        <w:tc>
          <w:tcPr>
            <w:tcW w:w="1464" w:type="dxa"/>
            <w:noWrap/>
            <w:vAlign w:val="bottom"/>
          </w:tcPr>
          <w:p>
            <w:pPr>
              <w:widowControl/>
              <w:jc w:val="left"/>
              <w:textAlignment w:val="bottom"/>
              <w:rPr>
                <w:color w:val="auto"/>
                <w:sz w:val="20"/>
                <w:szCs w:val="20"/>
              </w:rPr>
            </w:pPr>
            <w:r>
              <w:rPr>
                <w:rStyle w:val="16"/>
                <w:rFonts w:hint="default"/>
                <w:color w:val="auto"/>
                <w:lang w:bidi="ar"/>
              </w:rPr>
              <w:t>红外遥控接收：</w:t>
            </w:r>
          </w:p>
        </w:tc>
        <w:tc>
          <w:tcPr>
            <w:tcW w:w="3009" w:type="dxa"/>
            <w:gridSpan w:val="3"/>
            <w:noWrap/>
            <w:vAlign w:val="bottom"/>
          </w:tcPr>
          <w:p>
            <w:pPr>
              <w:widowControl/>
              <w:jc w:val="left"/>
              <w:textAlignment w:val="bottom"/>
              <w:rPr>
                <w:color w:val="auto"/>
                <w:sz w:val="20"/>
                <w:szCs w:val="20"/>
              </w:rPr>
            </w:pPr>
            <w:r>
              <w:rPr>
                <w:color w:val="auto"/>
                <w:kern w:val="0"/>
                <w:sz w:val="20"/>
                <w:szCs w:val="20"/>
                <w:lang w:bidi="ar"/>
              </w:rPr>
              <w:t>38KHz</w:t>
            </w:r>
            <w:r>
              <w:rPr>
                <w:rStyle w:val="16"/>
                <w:rFonts w:hint="default"/>
                <w:color w:val="auto"/>
                <w:lang w:bidi="ar"/>
              </w:rPr>
              <w:t>，</w:t>
            </w:r>
            <w:r>
              <w:rPr>
                <w:rStyle w:val="17"/>
                <w:color w:val="auto"/>
                <w:lang w:bidi="ar"/>
              </w:rPr>
              <w:t>NEC</w:t>
            </w:r>
            <w:r>
              <w:rPr>
                <w:rStyle w:val="16"/>
                <w:rFonts w:hint="default"/>
                <w:color w:val="auto"/>
                <w:lang w:bidi="ar"/>
              </w:rPr>
              <w:t>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bottom"/>
          </w:tcPr>
          <w:p>
            <w:pPr>
              <w:widowControl/>
              <w:jc w:val="right"/>
              <w:textAlignment w:val="bottom"/>
              <w:rPr>
                <w:color w:val="auto"/>
                <w:sz w:val="20"/>
                <w:szCs w:val="20"/>
              </w:rPr>
            </w:pPr>
            <w:r>
              <w:rPr>
                <w:color w:val="auto"/>
                <w:kern w:val="0"/>
                <w:sz w:val="20"/>
                <w:szCs w:val="20"/>
                <w:lang w:bidi="ar"/>
              </w:rPr>
              <w:t xml:space="preserve">           </w:t>
            </w:r>
            <w:r>
              <w:rPr>
                <w:rStyle w:val="16"/>
                <w:rFonts w:hint="default"/>
                <w:color w:val="auto"/>
                <w:lang w:bidi="ar"/>
              </w:rPr>
              <w:t>◆</w:t>
            </w:r>
            <w:r>
              <w:rPr>
                <w:rStyle w:val="17"/>
                <w:color w:val="auto"/>
                <w:lang w:bidi="ar"/>
              </w:rPr>
              <w:t xml:space="preserve">   </w:t>
            </w:r>
          </w:p>
        </w:tc>
        <w:tc>
          <w:tcPr>
            <w:tcW w:w="1573" w:type="dxa"/>
            <w:noWrap/>
            <w:vAlign w:val="bottom"/>
          </w:tcPr>
          <w:p>
            <w:pPr>
              <w:widowControl/>
              <w:jc w:val="left"/>
              <w:textAlignment w:val="bottom"/>
              <w:rPr>
                <w:rFonts w:hint="eastAsia" w:ascii="宋体" w:hAnsi="宋体" w:cs="宋体"/>
                <w:color w:val="auto"/>
                <w:sz w:val="20"/>
                <w:szCs w:val="20"/>
              </w:rPr>
            </w:pPr>
            <w:r>
              <w:rPr>
                <w:rFonts w:hint="eastAsia" w:ascii="宋体" w:hAnsi="宋体" w:cs="宋体"/>
                <w:color w:val="auto"/>
                <w:kern w:val="0"/>
                <w:sz w:val="20"/>
                <w:szCs w:val="20"/>
                <w:lang w:bidi="ar"/>
              </w:rPr>
              <w:t>数码显示：</w:t>
            </w:r>
          </w:p>
        </w:tc>
        <w:tc>
          <w:tcPr>
            <w:tcW w:w="2336" w:type="dxa"/>
            <w:gridSpan w:val="3"/>
            <w:noWrap/>
            <w:vAlign w:val="bottom"/>
          </w:tcPr>
          <w:p>
            <w:pPr>
              <w:widowControl/>
              <w:jc w:val="left"/>
              <w:textAlignment w:val="bottom"/>
              <w:rPr>
                <w:rFonts w:hint="eastAsia" w:ascii="宋体" w:hAnsi="宋体" w:cs="宋体"/>
                <w:color w:val="auto"/>
                <w:sz w:val="20"/>
                <w:szCs w:val="20"/>
              </w:rPr>
            </w:pPr>
            <w:r>
              <w:rPr>
                <w:rFonts w:hint="eastAsia" w:ascii="宋体" w:hAnsi="宋体" w:cs="宋体"/>
                <w:color w:val="auto"/>
                <w:kern w:val="0"/>
                <w:sz w:val="20"/>
                <w:szCs w:val="20"/>
                <w:lang w:bidi="ar"/>
              </w:rPr>
              <w:t>三位、四位（可选）</w:t>
            </w:r>
          </w:p>
        </w:tc>
        <w:tc>
          <w:tcPr>
            <w:tcW w:w="477" w:type="dxa"/>
            <w:noWrap/>
            <w:vAlign w:val="bottom"/>
          </w:tcPr>
          <w:p>
            <w:pPr>
              <w:widowControl/>
              <w:jc w:val="right"/>
              <w:textAlignment w:val="bottom"/>
              <w:rPr>
                <w:color w:val="auto"/>
                <w:sz w:val="20"/>
                <w:szCs w:val="20"/>
              </w:rPr>
            </w:pPr>
            <w:r>
              <w:rPr>
                <w:color w:val="auto"/>
                <w:kern w:val="0"/>
                <w:sz w:val="20"/>
                <w:szCs w:val="20"/>
                <w:lang w:bidi="ar"/>
              </w:rPr>
              <w:t xml:space="preserve">    </w:t>
            </w:r>
            <w:r>
              <w:rPr>
                <w:rStyle w:val="16"/>
                <w:rFonts w:hint="default"/>
                <w:color w:val="auto"/>
                <w:lang w:bidi="ar"/>
              </w:rPr>
              <w:t>◆</w:t>
            </w:r>
            <w:r>
              <w:rPr>
                <w:rStyle w:val="17"/>
                <w:color w:val="auto"/>
                <w:lang w:bidi="ar"/>
              </w:rPr>
              <w:t xml:space="preserve">   </w:t>
            </w:r>
          </w:p>
        </w:tc>
        <w:tc>
          <w:tcPr>
            <w:tcW w:w="1464" w:type="dxa"/>
            <w:noWrap/>
            <w:vAlign w:val="bottom"/>
          </w:tcPr>
          <w:p>
            <w:pPr>
              <w:widowControl/>
              <w:jc w:val="left"/>
              <w:textAlignment w:val="bottom"/>
              <w:rPr>
                <w:rFonts w:hint="eastAsia" w:ascii="宋体" w:hAnsi="宋体" w:cs="宋体"/>
                <w:color w:val="auto"/>
                <w:sz w:val="20"/>
                <w:szCs w:val="20"/>
              </w:rPr>
            </w:pPr>
            <w:r>
              <w:rPr>
                <w:rFonts w:hint="eastAsia" w:ascii="宋体" w:hAnsi="宋体" w:cs="宋体"/>
                <w:color w:val="auto"/>
                <w:kern w:val="0"/>
                <w:sz w:val="20"/>
                <w:szCs w:val="20"/>
                <w:lang w:bidi="ar"/>
              </w:rPr>
              <w:t>按键：</w:t>
            </w:r>
          </w:p>
        </w:tc>
        <w:tc>
          <w:tcPr>
            <w:tcW w:w="3009" w:type="dxa"/>
            <w:gridSpan w:val="3"/>
            <w:noWrap/>
            <w:vAlign w:val="bottom"/>
          </w:tcPr>
          <w:p>
            <w:pPr>
              <w:widowControl/>
              <w:jc w:val="left"/>
              <w:textAlignment w:val="bottom"/>
              <w:rPr>
                <w:color w:val="auto"/>
                <w:sz w:val="20"/>
                <w:szCs w:val="20"/>
              </w:rPr>
            </w:pPr>
            <w:r>
              <w:rPr>
                <w:rStyle w:val="16"/>
                <w:rFonts w:hint="default"/>
                <w:color w:val="auto"/>
                <w:lang w:bidi="ar"/>
              </w:rPr>
              <w:t>三个键：待机、</w:t>
            </w:r>
            <w:r>
              <w:rPr>
                <w:rStyle w:val="17"/>
                <w:color w:val="auto"/>
                <w:lang w:bidi="ar"/>
              </w:rPr>
              <w:t>CH-</w:t>
            </w:r>
            <w:r>
              <w:rPr>
                <w:rStyle w:val="16"/>
                <w:rFonts w:hint="default"/>
                <w:color w:val="auto"/>
                <w:lang w:bidi="ar"/>
              </w:rPr>
              <w:t>、</w:t>
            </w:r>
            <w:r>
              <w:rPr>
                <w:rStyle w:val="17"/>
                <w:color w:val="auto"/>
                <w:lang w:bidi="ar"/>
              </w:rPr>
              <w:t>CH+</w:t>
            </w:r>
            <w:r>
              <w:rPr>
                <w:rStyle w:val="16"/>
                <w:rFonts w:hint="default"/>
                <w:color w:val="auto"/>
                <w:lang w:bidi="ar"/>
              </w:rPr>
              <w:t>；（七个键可选）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0" w:type="dxa"/>
            <w:noWrap/>
            <w:vAlign w:val="bottom"/>
          </w:tcPr>
          <w:p>
            <w:pPr>
              <w:jc w:val="right"/>
              <w:rPr>
                <w:color w:val="auto"/>
                <w:sz w:val="20"/>
                <w:szCs w:val="20"/>
              </w:rPr>
            </w:pPr>
          </w:p>
        </w:tc>
        <w:tc>
          <w:tcPr>
            <w:tcW w:w="1573" w:type="dxa"/>
            <w:noWrap/>
            <w:vAlign w:val="bottom"/>
          </w:tcPr>
          <w:p>
            <w:pPr>
              <w:jc w:val="right"/>
              <w:rPr>
                <w:color w:val="auto"/>
                <w:sz w:val="20"/>
                <w:szCs w:val="20"/>
              </w:rPr>
            </w:pPr>
          </w:p>
        </w:tc>
        <w:tc>
          <w:tcPr>
            <w:tcW w:w="267" w:type="dxa"/>
            <w:noWrap/>
            <w:vAlign w:val="bottom"/>
          </w:tcPr>
          <w:p>
            <w:pPr>
              <w:rPr>
                <w:color w:val="auto"/>
                <w:sz w:val="24"/>
              </w:rPr>
            </w:pPr>
          </w:p>
        </w:tc>
        <w:tc>
          <w:tcPr>
            <w:tcW w:w="253" w:type="dxa"/>
            <w:noWrap/>
            <w:vAlign w:val="bottom"/>
          </w:tcPr>
          <w:p>
            <w:pPr>
              <w:rPr>
                <w:color w:val="auto"/>
                <w:sz w:val="24"/>
              </w:rPr>
            </w:pPr>
          </w:p>
        </w:tc>
        <w:tc>
          <w:tcPr>
            <w:tcW w:w="1816" w:type="dxa"/>
            <w:noWrap/>
            <w:vAlign w:val="bottom"/>
          </w:tcPr>
          <w:p>
            <w:pPr>
              <w:rPr>
                <w:color w:val="auto"/>
                <w:sz w:val="24"/>
              </w:rPr>
            </w:pPr>
          </w:p>
        </w:tc>
        <w:tc>
          <w:tcPr>
            <w:tcW w:w="477" w:type="dxa"/>
            <w:noWrap/>
            <w:vAlign w:val="bottom"/>
          </w:tcPr>
          <w:p>
            <w:pPr>
              <w:jc w:val="center"/>
              <w:rPr>
                <w:color w:val="auto"/>
                <w:sz w:val="20"/>
                <w:szCs w:val="20"/>
              </w:rPr>
            </w:pPr>
          </w:p>
        </w:tc>
        <w:tc>
          <w:tcPr>
            <w:tcW w:w="1464" w:type="dxa"/>
            <w:noWrap/>
            <w:vAlign w:val="bottom"/>
          </w:tcPr>
          <w:p>
            <w:pPr>
              <w:rPr>
                <w:b/>
                <w:bCs/>
                <w:color w:val="auto"/>
                <w:sz w:val="22"/>
                <w:szCs w:val="22"/>
              </w:rPr>
            </w:pPr>
          </w:p>
        </w:tc>
        <w:tc>
          <w:tcPr>
            <w:tcW w:w="1000" w:type="dxa"/>
            <w:noWrap/>
            <w:vAlign w:val="bottom"/>
          </w:tcPr>
          <w:p>
            <w:pPr>
              <w:rPr>
                <w:color w:val="auto"/>
                <w:sz w:val="20"/>
                <w:szCs w:val="20"/>
              </w:rPr>
            </w:pPr>
          </w:p>
        </w:tc>
        <w:tc>
          <w:tcPr>
            <w:tcW w:w="1000" w:type="dxa"/>
            <w:noWrap/>
            <w:vAlign w:val="bottom"/>
          </w:tcPr>
          <w:p>
            <w:pPr>
              <w:rPr>
                <w:color w:val="auto"/>
                <w:sz w:val="24"/>
              </w:rPr>
            </w:pPr>
          </w:p>
        </w:tc>
        <w:tc>
          <w:tcPr>
            <w:tcW w:w="1009" w:type="dxa"/>
            <w:noWrap/>
            <w:vAlign w:val="bottom"/>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center"/>
          </w:tcPr>
          <w:p>
            <w:pPr>
              <w:widowControl/>
              <w:jc w:val="left"/>
              <w:textAlignment w:val="center"/>
              <w:rPr>
                <w:b/>
                <w:bCs/>
                <w:color w:val="auto"/>
                <w:sz w:val="22"/>
                <w:szCs w:val="22"/>
              </w:rPr>
            </w:pPr>
            <w:r>
              <w:rPr>
                <w:rStyle w:val="15"/>
                <w:rFonts w:hint="default"/>
                <w:color w:val="auto"/>
                <w:lang w:bidi="ar"/>
              </w:rPr>
              <w:t>》电源</w:t>
            </w:r>
          </w:p>
        </w:tc>
        <w:tc>
          <w:tcPr>
            <w:tcW w:w="8859" w:type="dxa"/>
            <w:gridSpan w:val="9"/>
            <w:noWrap/>
            <w:vAlign w:val="bottom"/>
          </w:tcPr>
          <w:p>
            <w:pPr>
              <w:jc w:val="left"/>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573" w:type="dxa"/>
            <w:noWrap/>
            <w:vAlign w:val="bottom"/>
          </w:tcPr>
          <w:p>
            <w:pPr>
              <w:widowControl/>
              <w:jc w:val="left"/>
              <w:textAlignment w:val="bottom"/>
              <w:rPr>
                <w:sz w:val="20"/>
                <w:szCs w:val="20"/>
              </w:rPr>
            </w:pPr>
            <w:r>
              <w:rPr>
                <w:rStyle w:val="16"/>
                <w:rFonts w:hint="default"/>
                <w:color w:val="auto"/>
                <w:lang w:bidi="ar"/>
              </w:rPr>
              <w:t>输入电压：</w:t>
            </w:r>
          </w:p>
        </w:tc>
        <w:tc>
          <w:tcPr>
            <w:tcW w:w="2336" w:type="dxa"/>
            <w:gridSpan w:val="3"/>
            <w:noWrap/>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lang w:bidi="ar"/>
              </w:rPr>
              <w:t>12V DC</w:t>
            </w:r>
          </w:p>
        </w:tc>
        <w:tc>
          <w:tcPr>
            <w:tcW w:w="477"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464" w:type="dxa"/>
            <w:noWrap/>
            <w:vAlign w:val="bottom"/>
          </w:tcPr>
          <w:p>
            <w:pPr>
              <w:widowControl/>
              <w:jc w:val="left"/>
              <w:textAlignment w:val="bottom"/>
              <w:rPr>
                <w:sz w:val="20"/>
                <w:szCs w:val="20"/>
              </w:rPr>
            </w:pPr>
            <w:r>
              <w:rPr>
                <w:rStyle w:val="16"/>
                <w:rFonts w:hint="default"/>
                <w:color w:val="auto"/>
                <w:lang w:bidi="ar"/>
              </w:rPr>
              <w:t>输入电流：</w:t>
            </w:r>
          </w:p>
        </w:tc>
        <w:tc>
          <w:tcPr>
            <w:tcW w:w="3009" w:type="dxa"/>
            <w:gridSpan w:val="3"/>
            <w:noWrap/>
            <w:vAlign w:val="bottom"/>
          </w:tcPr>
          <w:p>
            <w:pPr>
              <w:widowControl/>
              <w:jc w:val="left"/>
              <w:textAlignment w:val="bottom"/>
              <w:rPr>
                <w:sz w:val="20"/>
                <w:szCs w:val="20"/>
              </w:rPr>
            </w:pPr>
            <w:r>
              <w:rPr>
                <w:rStyle w:val="16"/>
                <w:rFonts w:hint="default"/>
                <w:color w:val="auto"/>
                <w:lang w:bidi="ar"/>
              </w:rPr>
              <w:t>最大约</w:t>
            </w:r>
            <w:r>
              <w:rPr>
                <w:rStyle w:val="17"/>
                <w:color w:val="auto"/>
                <w:lang w:bidi="ar"/>
              </w:rPr>
              <w:t>300mA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573" w:type="dxa"/>
            <w:noWrap/>
            <w:vAlign w:val="bottom"/>
          </w:tcPr>
          <w:p>
            <w:pPr>
              <w:widowControl/>
              <w:jc w:val="left"/>
              <w:textAlignment w:val="bottom"/>
              <w:rPr>
                <w:sz w:val="20"/>
                <w:szCs w:val="20"/>
              </w:rPr>
            </w:pPr>
            <w:r>
              <w:rPr>
                <w:rStyle w:val="16"/>
                <w:rFonts w:hint="default"/>
                <w:color w:val="auto"/>
                <w:lang w:bidi="ar"/>
              </w:rPr>
              <w:t>待机功耗：</w:t>
            </w:r>
          </w:p>
        </w:tc>
        <w:tc>
          <w:tcPr>
            <w:tcW w:w="2336" w:type="dxa"/>
            <w:gridSpan w:val="3"/>
            <w:noWrap/>
            <w:vAlign w:val="bottom"/>
          </w:tcPr>
          <w:p>
            <w:pPr>
              <w:widowControl/>
              <w:jc w:val="left"/>
              <w:textAlignment w:val="bottom"/>
              <w:rPr>
                <w:sz w:val="20"/>
                <w:szCs w:val="20"/>
              </w:rPr>
            </w:pPr>
            <w:r>
              <w:rPr>
                <w:kern w:val="0"/>
                <w:sz w:val="20"/>
                <w:szCs w:val="20"/>
                <w:lang w:bidi="ar"/>
              </w:rPr>
              <w:t xml:space="preserve">&lt;1.5W  </w:t>
            </w:r>
          </w:p>
        </w:tc>
        <w:tc>
          <w:tcPr>
            <w:tcW w:w="477"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464" w:type="dxa"/>
            <w:noWrap/>
            <w:vAlign w:val="bottom"/>
          </w:tcPr>
          <w:p>
            <w:pPr>
              <w:widowControl/>
              <w:jc w:val="left"/>
              <w:textAlignment w:val="bottom"/>
              <w:rPr>
                <w:sz w:val="20"/>
                <w:szCs w:val="20"/>
              </w:rPr>
            </w:pPr>
            <w:r>
              <w:rPr>
                <w:rStyle w:val="16"/>
                <w:rFonts w:hint="default"/>
                <w:color w:val="auto"/>
                <w:lang w:bidi="ar"/>
              </w:rPr>
              <w:t>额定功耗：</w:t>
            </w:r>
          </w:p>
        </w:tc>
        <w:tc>
          <w:tcPr>
            <w:tcW w:w="3009" w:type="dxa"/>
            <w:gridSpan w:val="3"/>
            <w:noWrap/>
            <w:vAlign w:val="bottom"/>
          </w:tcPr>
          <w:p>
            <w:pPr>
              <w:widowControl/>
              <w:jc w:val="left"/>
              <w:textAlignment w:val="bottom"/>
              <w:rPr>
                <w:sz w:val="20"/>
                <w:szCs w:val="20"/>
              </w:rPr>
            </w:pPr>
            <w:r>
              <w:rPr>
                <w:kern w:val="0"/>
                <w:sz w:val="20"/>
                <w:szCs w:val="20"/>
                <w:lang w:bidi="ar"/>
              </w:rPr>
              <w:t>&lt;5W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0" w:type="dxa"/>
            <w:noWrap/>
            <w:vAlign w:val="bottom"/>
          </w:tcPr>
          <w:p>
            <w:pPr>
              <w:jc w:val="right"/>
              <w:rPr>
                <w:sz w:val="20"/>
                <w:szCs w:val="20"/>
              </w:rPr>
            </w:pPr>
          </w:p>
        </w:tc>
        <w:tc>
          <w:tcPr>
            <w:tcW w:w="1573" w:type="dxa"/>
            <w:noWrap/>
            <w:vAlign w:val="bottom"/>
          </w:tcPr>
          <w:p>
            <w:pPr>
              <w:jc w:val="right"/>
              <w:rPr>
                <w:sz w:val="20"/>
                <w:szCs w:val="20"/>
              </w:rPr>
            </w:pPr>
          </w:p>
        </w:tc>
        <w:tc>
          <w:tcPr>
            <w:tcW w:w="267" w:type="dxa"/>
            <w:noWrap/>
            <w:vAlign w:val="bottom"/>
          </w:tcPr>
          <w:p>
            <w:pPr>
              <w:rPr>
                <w:sz w:val="24"/>
              </w:rPr>
            </w:pPr>
          </w:p>
        </w:tc>
        <w:tc>
          <w:tcPr>
            <w:tcW w:w="253" w:type="dxa"/>
            <w:noWrap/>
            <w:vAlign w:val="bottom"/>
          </w:tcPr>
          <w:p>
            <w:pPr>
              <w:rPr>
                <w:sz w:val="24"/>
              </w:rPr>
            </w:pPr>
          </w:p>
        </w:tc>
        <w:tc>
          <w:tcPr>
            <w:tcW w:w="1816" w:type="dxa"/>
            <w:noWrap/>
            <w:vAlign w:val="bottom"/>
          </w:tcPr>
          <w:p>
            <w:pPr>
              <w:rPr>
                <w:sz w:val="24"/>
              </w:rPr>
            </w:pPr>
          </w:p>
        </w:tc>
        <w:tc>
          <w:tcPr>
            <w:tcW w:w="477" w:type="dxa"/>
            <w:noWrap/>
            <w:vAlign w:val="bottom"/>
          </w:tcPr>
          <w:p>
            <w:pPr>
              <w:jc w:val="center"/>
              <w:rPr>
                <w:sz w:val="20"/>
                <w:szCs w:val="20"/>
              </w:rPr>
            </w:pPr>
          </w:p>
        </w:tc>
        <w:tc>
          <w:tcPr>
            <w:tcW w:w="1464" w:type="dxa"/>
            <w:noWrap/>
            <w:vAlign w:val="bottom"/>
          </w:tcPr>
          <w:p>
            <w:pPr>
              <w:rPr>
                <w:b/>
                <w:bCs/>
                <w:sz w:val="22"/>
                <w:szCs w:val="22"/>
              </w:rPr>
            </w:pPr>
          </w:p>
        </w:tc>
        <w:tc>
          <w:tcPr>
            <w:tcW w:w="1000" w:type="dxa"/>
            <w:noWrap/>
            <w:vAlign w:val="bottom"/>
          </w:tcPr>
          <w:p>
            <w:pPr>
              <w:rPr>
                <w:sz w:val="20"/>
                <w:szCs w:val="20"/>
              </w:rPr>
            </w:pPr>
          </w:p>
        </w:tc>
        <w:tc>
          <w:tcPr>
            <w:tcW w:w="1000" w:type="dxa"/>
            <w:noWrap/>
            <w:vAlign w:val="bottom"/>
          </w:tcPr>
          <w:p>
            <w:pPr>
              <w:rPr>
                <w:sz w:val="24"/>
              </w:rPr>
            </w:pPr>
          </w:p>
        </w:tc>
        <w:tc>
          <w:tcPr>
            <w:tcW w:w="1009" w:type="dxa"/>
            <w:noWrap/>
            <w:vAlign w:val="bottom"/>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center"/>
          </w:tcPr>
          <w:p>
            <w:pPr>
              <w:widowControl/>
              <w:jc w:val="left"/>
              <w:textAlignment w:val="center"/>
              <w:rPr>
                <w:b/>
                <w:bCs/>
                <w:sz w:val="22"/>
                <w:szCs w:val="22"/>
              </w:rPr>
            </w:pPr>
            <w:r>
              <w:rPr>
                <w:rStyle w:val="15"/>
                <w:rFonts w:hint="default"/>
                <w:color w:val="auto"/>
                <w:lang w:bidi="ar"/>
              </w:rPr>
              <w:t>》整机</w:t>
            </w:r>
          </w:p>
        </w:tc>
        <w:tc>
          <w:tcPr>
            <w:tcW w:w="8859" w:type="dxa"/>
            <w:gridSpan w:val="9"/>
            <w:noWrap/>
            <w:vAlign w:val="center"/>
          </w:tcPr>
          <w:p>
            <w:pPr>
              <w:jc w:val="left"/>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573" w:type="dxa"/>
            <w:noWrap/>
            <w:vAlign w:val="bottom"/>
          </w:tcPr>
          <w:p>
            <w:pPr>
              <w:widowControl/>
              <w:jc w:val="left"/>
              <w:textAlignment w:val="bottom"/>
              <w:rPr>
                <w:sz w:val="20"/>
                <w:szCs w:val="20"/>
              </w:rPr>
            </w:pPr>
            <w:r>
              <w:rPr>
                <w:rStyle w:val="16"/>
                <w:rFonts w:hint="default"/>
                <w:color w:val="auto"/>
                <w:lang w:bidi="ar"/>
              </w:rPr>
              <w:t>整机尺寸：</w:t>
            </w:r>
          </w:p>
        </w:tc>
        <w:tc>
          <w:tcPr>
            <w:tcW w:w="2336" w:type="dxa"/>
            <w:gridSpan w:val="3"/>
            <w:noWrap w:val="0"/>
            <w:vAlign w:val="bottom"/>
          </w:tcPr>
          <w:p>
            <w:pPr>
              <w:widowControl/>
              <w:jc w:val="left"/>
              <w:textAlignment w:val="bottom"/>
              <w:rPr>
                <w:sz w:val="20"/>
                <w:szCs w:val="20"/>
              </w:rPr>
            </w:pPr>
            <w:r>
              <w:rPr>
                <w:rFonts w:hint="eastAsia"/>
                <w:kern w:val="0"/>
                <w:sz w:val="20"/>
                <w:szCs w:val="20"/>
                <w:lang w:bidi="ar"/>
              </w:rPr>
              <w:t>不大于200</w:t>
            </w:r>
            <w:r>
              <w:rPr>
                <w:kern w:val="0"/>
                <w:sz w:val="20"/>
                <w:szCs w:val="20"/>
                <w:lang w:bidi="ar"/>
              </w:rPr>
              <w:t>*</w:t>
            </w:r>
            <w:r>
              <w:rPr>
                <w:rFonts w:hint="eastAsia"/>
                <w:kern w:val="0"/>
                <w:sz w:val="20"/>
                <w:szCs w:val="20"/>
                <w:lang w:bidi="ar"/>
              </w:rPr>
              <w:t>120</w:t>
            </w:r>
            <w:r>
              <w:rPr>
                <w:kern w:val="0"/>
                <w:sz w:val="20"/>
                <w:szCs w:val="20"/>
                <w:lang w:bidi="ar"/>
              </w:rPr>
              <w:t>*</w:t>
            </w:r>
            <w:r>
              <w:rPr>
                <w:rFonts w:hint="eastAsia"/>
                <w:kern w:val="0"/>
                <w:sz w:val="20"/>
                <w:szCs w:val="20"/>
                <w:lang w:bidi="ar"/>
              </w:rPr>
              <w:t>30</w:t>
            </w:r>
            <w:r>
              <w:rPr>
                <w:kern w:val="0"/>
                <w:sz w:val="20"/>
                <w:szCs w:val="20"/>
                <w:lang w:bidi="ar"/>
              </w:rPr>
              <w:t>mm</w:t>
            </w:r>
          </w:p>
        </w:tc>
        <w:tc>
          <w:tcPr>
            <w:tcW w:w="477"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464" w:type="dxa"/>
            <w:noWrap/>
            <w:vAlign w:val="bottom"/>
          </w:tcPr>
          <w:p>
            <w:pPr>
              <w:widowControl/>
              <w:jc w:val="left"/>
              <w:textAlignment w:val="bottom"/>
              <w:rPr>
                <w:sz w:val="20"/>
                <w:szCs w:val="20"/>
              </w:rPr>
            </w:pPr>
            <w:r>
              <w:rPr>
                <w:rStyle w:val="16"/>
                <w:rFonts w:hint="default"/>
                <w:color w:val="auto"/>
                <w:lang w:bidi="ar"/>
              </w:rPr>
              <w:t>数量</w:t>
            </w:r>
            <w:r>
              <w:rPr>
                <w:rStyle w:val="17"/>
                <w:color w:val="auto"/>
                <w:lang w:bidi="ar"/>
              </w:rPr>
              <w:t>/</w:t>
            </w:r>
            <w:r>
              <w:rPr>
                <w:rStyle w:val="16"/>
                <w:rFonts w:hint="default"/>
                <w:color w:val="auto"/>
                <w:lang w:bidi="ar"/>
              </w:rPr>
              <w:t>重量：</w:t>
            </w:r>
          </w:p>
        </w:tc>
        <w:tc>
          <w:tcPr>
            <w:tcW w:w="3009" w:type="dxa"/>
            <w:gridSpan w:val="3"/>
            <w:noWrap/>
            <w:vAlign w:val="bottom"/>
          </w:tcPr>
          <w:p>
            <w:pPr>
              <w:widowControl/>
              <w:jc w:val="left"/>
              <w:textAlignment w:val="bottom"/>
              <w:rPr>
                <w:sz w:val="20"/>
                <w:szCs w:val="20"/>
              </w:rPr>
            </w:pPr>
            <w:r>
              <w:rPr>
                <w:kern w:val="0"/>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573" w:type="dxa"/>
            <w:noWrap/>
            <w:vAlign w:val="bottom"/>
          </w:tcPr>
          <w:p>
            <w:pPr>
              <w:widowControl/>
              <w:jc w:val="left"/>
              <w:textAlignment w:val="bottom"/>
              <w:rPr>
                <w:sz w:val="20"/>
                <w:szCs w:val="20"/>
              </w:rPr>
            </w:pPr>
            <w:r>
              <w:rPr>
                <w:rStyle w:val="16"/>
                <w:rFonts w:hint="default"/>
                <w:color w:val="auto"/>
                <w:lang w:bidi="ar"/>
              </w:rPr>
              <w:t>净重：</w:t>
            </w:r>
          </w:p>
        </w:tc>
        <w:tc>
          <w:tcPr>
            <w:tcW w:w="2336" w:type="dxa"/>
            <w:gridSpan w:val="3"/>
            <w:noWrap/>
            <w:vAlign w:val="bottom"/>
          </w:tcPr>
          <w:p>
            <w:pPr>
              <w:widowControl/>
              <w:jc w:val="left"/>
              <w:textAlignment w:val="bottom"/>
              <w:rPr>
                <w:sz w:val="20"/>
                <w:szCs w:val="20"/>
              </w:rPr>
            </w:pPr>
            <w:r>
              <w:rPr>
                <w:kern w:val="0"/>
                <w:sz w:val="20"/>
                <w:szCs w:val="20"/>
                <w:lang w:bidi="ar"/>
              </w:rPr>
              <w:t>/</w:t>
            </w:r>
          </w:p>
        </w:tc>
        <w:tc>
          <w:tcPr>
            <w:tcW w:w="477"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464" w:type="dxa"/>
            <w:noWrap/>
            <w:vAlign w:val="bottom"/>
          </w:tcPr>
          <w:p>
            <w:pPr>
              <w:widowControl/>
              <w:jc w:val="left"/>
              <w:textAlignment w:val="bottom"/>
              <w:rPr>
                <w:sz w:val="20"/>
                <w:szCs w:val="20"/>
              </w:rPr>
            </w:pPr>
            <w:r>
              <w:rPr>
                <w:rStyle w:val="16"/>
                <w:rFonts w:hint="default"/>
                <w:color w:val="auto"/>
                <w:lang w:bidi="ar"/>
              </w:rPr>
              <w:t>包装尺寸：</w:t>
            </w:r>
          </w:p>
        </w:tc>
        <w:tc>
          <w:tcPr>
            <w:tcW w:w="3009" w:type="dxa"/>
            <w:gridSpan w:val="3"/>
            <w:noWrap/>
            <w:vAlign w:val="bottom"/>
          </w:tcPr>
          <w:p>
            <w:pPr>
              <w:widowControl/>
              <w:jc w:val="left"/>
              <w:textAlignment w:val="bottom"/>
              <w:rPr>
                <w:sz w:val="20"/>
                <w:szCs w:val="20"/>
              </w:rPr>
            </w:pPr>
            <w:r>
              <w:rPr>
                <w:kern w:val="0"/>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0" w:type="dxa"/>
            <w:noWrap/>
            <w:vAlign w:val="bottom"/>
          </w:tcPr>
          <w:p>
            <w:pPr>
              <w:jc w:val="right"/>
              <w:rPr>
                <w:sz w:val="20"/>
                <w:szCs w:val="20"/>
              </w:rPr>
            </w:pPr>
          </w:p>
        </w:tc>
        <w:tc>
          <w:tcPr>
            <w:tcW w:w="1573" w:type="dxa"/>
            <w:noWrap/>
            <w:vAlign w:val="bottom"/>
          </w:tcPr>
          <w:p>
            <w:pPr>
              <w:jc w:val="right"/>
              <w:rPr>
                <w:sz w:val="20"/>
                <w:szCs w:val="20"/>
              </w:rPr>
            </w:pPr>
          </w:p>
        </w:tc>
        <w:tc>
          <w:tcPr>
            <w:tcW w:w="267" w:type="dxa"/>
            <w:noWrap/>
            <w:vAlign w:val="bottom"/>
          </w:tcPr>
          <w:p>
            <w:pPr>
              <w:rPr>
                <w:sz w:val="24"/>
              </w:rPr>
            </w:pPr>
          </w:p>
        </w:tc>
        <w:tc>
          <w:tcPr>
            <w:tcW w:w="253" w:type="dxa"/>
            <w:noWrap/>
            <w:vAlign w:val="bottom"/>
          </w:tcPr>
          <w:p>
            <w:pPr>
              <w:rPr>
                <w:sz w:val="24"/>
              </w:rPr>
            </w:pPr>
          </w:p>
        </w:tc>
        <w:tc>
          <w:tcPr>
            <w:tcW w:w="1816" w:type="dxa"/>
            <w:noWrap/>
            <w:vAlign w:val="bottom"/>
          </w:tcPr>
          <w:p>
            <w:pPr>
              <w:rPr>
                <w:sz w:val="24"/>
              </w:rPr>
            </w:pPr>
          </w:p>
        </w:tc>
        <w:tc>
          <w:tcPr>
            <w:tcW w:w="477" w:type="dxa"/>
            <w:noWrap/>
            <w:vAlign w:val="bottom"/>
          </w:tcPr>
          <w:p>
            <w:pPr>
              <w:jc w:val="center"/>
              <w:rPr>
                <w:sz w:val="20"/>
                <w:szCs w:val="20"/>
              </w:rPr>
            </w:pPr>
          </w:p>
        </w:tc>
        <w:tc>
          <w:tcPr>
            <w:tcW w:w="1464" w:type="dxa"/>
            <w:noWrap/>
            <w:vAlign w:val="bottom"/>
          </w:tcPr>
          <w:p>
            <w:pPr>
              <w:rPr>
                <w:b/>
                <w:bCs/>
                <w:sz w:val="22"/>
                <w:szCs w:val="22"/>
              </w:rPr>
            </w:pPr>
          </w:p>
        </w:tc>
        <w:tc>
          <w:tcPr>
            <w:tcW w:w="1000" w:type="dxa"/>
            <w:noWrap/>
            <w:vAlign w:val="bottom"/>
          </w:tcPr>
          <w:p>
            <w:pPr>
              <w:rPr>
                <w:sz w:val="20"/>
                <w:szCs w:val="20"/>
              </w:rPr>
            </w:pPr>
          </w:p>
        </w:tc>
        <w:tc>
          <w:tcPr>
            <w:tcW w:w="1000" w:type="dxa"/>
            <w:noWrap/>
            <w:vAlign w:val="bottom"/>
          </w:tcPr>
          <w:p>
            <w:pPr>
              <w:rPr>
                <w:sz w:val="24"/>
              </w:rPr>
            </w:pPr>
          </w:p>
        </w:tc>
        <w:tc>
          <w:tcPr>
            <w:tcW w:w="1009" w:type="dxa"/>
            <w:noWrap/>
            <w:vAlign w:val="bottom"/>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center"/>
          </w:tcPr>
          <w:p>
            <w:pPr>
              <w:widowControl/>
              <w:jc w:val="left"/>
              <w:textAlignment w:val="center"/>
              <w:rPr>
                <w:b/>
                <w:bCs/>
                <w:sz w:val="22"/>
                <w:szCs w:val="22"/>
              </w:rPr>
            </w:pPr>
            <w:r>
              <w:rPr>
                <w:rStyle w:val="15"/>
                <w:rFonts w:hint="default"/>
                <w:color w:val="auto"/>
                <w:lang w:bidi="ar"/>
              </w:rPr>
              <w:t>》配件</w:t>
            </w:r>
          </w:p>
        </w:tc>
        <w:tc>
          <w:tcPr>
            <w:tcW w:w="8859" w:type="dxa"/>
            <w:gridSpan w:val="9"/>
            <w:noWrap/>
            <w:vAlign w:val="center"/>
          </w:tcPr>
          <w:p>
            <w:pPr>
              <w:jc w:val="left"/>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010"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573" w:type="dxa"/>
            <w:noWrap/>
            <w:vAlign w:val="bottom"/>
          </w:tcPr>
          <w:p>
            <w:pPr>
              <w:widowControl/>
              <w:jc w:val="left"/>
              <w:textAlignment w:val="bottom"/>
              <w:rPr>
                <w:sz w:val="20"/>
                <w:szCs w:val="20"/>
              </w:rPr>
            </w:pPr>
            <w:r>
              <w:rPr>
                <w:rStyle w:val="16"/>
                <w:rFonts w:hint="default"/>
                <w:color w:val="auto"/>
                <w:lang w:bidi="ar"/>
              </w:rPr>
              <w:t>遥控器：</w:t>
            </w:r>
          </w:p>
        </w:tc>
        <w:tc>
          <w:tcPr>
            <w:tcW w:w="2336" w:type="dxa"/>
            <w:gridSpan w:val="3"/>
            <w:noWrap/>
            <w:vAlign w:val="bottom"/>
          </w:tcPr>
          <w:p>
            <w:pPr>
              <w:widowControl/>
              <w:jc w:val="left"/>
              <w:textAlignment w:val="bottom"/>
              <w:rPr>
                <w:sz w:val="20"/>
                <w:szCs w:val="20"/>
              </w:rPr>
            </w:pPr>
            <w:r>
              <w:rPr>
                <w:kern w:val="0"/>
                <w:sz w:val="20"/>
                <w:szCs w:val="20"/>
                <w:lang w:bidi="ar"/>
              </w:rPr>
              <w:t>1</w:t>
            </w:r>
            <w:r>
              <w:rPr>
                <w:rStyle w:val="16"/>
                <w:rFonts w:hint="default"/>
                <w:color w:val="auto"/>
                <w:lang w:bidi="ar"/>
              </w:rPr>
              <w:t>个</w:t>
            </w:r>
          </w:p>
        </w:tc>
        <w:tc>
          <w:tcPr>
            <w:tcW w:w="477"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464" w:type="dxa"/>
            <w:noWrap/>
            <w:vAlign w:val="bottom"/>
          </w:tcPr>
          <w:p>
            <w:pPr>
              <w:widowControl/>
              <w:jc w:val="left"/>
              <w:textAlignment w:val="bottom"/>
              <w:rPr>
                <w:sz w:val="20"/>
                <w:szCs w:val="20"/>
              </w:rPr>
            </w:pPr>
            <w:r>
              <w:rPr>
                <w:rStyle w:val="16"/>
                <w:rFonts w:hint="default"/>
                <w:color w:val="auto"/>
                <w:lang w:bidi="ar"/>
              </w:rPr>
              <w:t>产品使用手册</w:t>
            </w:r>
          </w:p>
        </w:tc>
        <w:tc>
          <w:tcPr>
            <w:tcW w:w="3009" w:type="dxa"/>
            <w:gridSpan w:val="3"/>
            <w:noWrap/>
            <w:vAlign w:val="bottom"/>
          </w:tcPr>
          <w:p>
            <w:pPr>
              <w:widowControl/>
              <w:jc w:val="left"/>
              <w:textAlignment w:val="bottom"/>
              <w:rPr>
                <w:sz w:val="20"/>
                <w:szCs w:val="20"/>
              </w:rPr>
            </w:pPr>
            <w:r>
              <w:rPr>
                <w:kern w:val="0"/>
                <w:sz w:val="20"/>
                <w:szCs w:val="20"/>
                <w:lang w:bidi="ar"/>
              </w:rPr>
              <w:t>1</w:t>
            </w:r>
            <w:r>
              <w:rPr>
                <w:rStyle w:val="16"/>
                <w:rFonts w:hint="default"/>
                <w:color w:val="auto"/>
                <w:lang w:bidi="ar"/>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010"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573" w:type="dxa"/>
            <w:noWrap/>
            <w:vAlign w:val="bottom"/>
          </w:tcPr>
          <w:p>
            <w:pPr>
              <w:widowControl/>
              <w:jc w:val="left"/>
              <w:textAlignment w:val="bottom"/>
              <w:rPr>
                <w:sz w:val="20"/>
                <w:szCs w:val="20"/>
              </w:rPr>
            </w:pPr>
            <w:r>
              <w:rPr>
                <w:kern w:val="0"/>
                <w:sz w:val="20"/>
                <w:szCs w:val="20"/>
                <w:lang w:bidi="ar"/>
              </w:rPr>
              <w:t>AV</w:t>
            </w:r>
            <w:r>
              <w:rPr>
                <w:rStyle w:val="16"/>
                <w:rFonts w:hint="default"/>
                <w:color w:val="auto"/>
                <w:lang w:bidi="ar"/>
              </w:rPr>
              <w:t>线：</w:t>
            </w:r>
          </w:p>
        </w:tc>
        <w:tc>
          <w:tcPr>
            <w:tcW w:w="2336" w:type="dxa"/>
            <w:gridSpan w:val="3"/>
            <w:noWrap/>
            <w:vAlign w:val="bottom"/>
          </w:tcPr>
          <w:p>
            <w:pPr>
              <w:widowControl/>
              <w:jc w:val="left"/>
              <w:textAlignment w:val="bottom"/>
              <w:rPr>
                <w:sz w:val="20"/>
                <w:szCs w:val="20"/>
              </w:rPr>
            </w:pPr>
            <w:r>
              <w:rPr>
                <w:kern w:val="0"/>
                <w:sz w:val="20"/>
                <w:szCs w:val="20"/>
                <w:lang w:bidi="ar"/>
              </w:rPr>
              <w:t>1</w:t>
            </w:r>
            <w:r>
              <w:rPr>
                <w:rStyle w:val="16"/>
                <w:rFonts w:hint="default"/>
                <w:color w:val="auto"/>
                <w:lang w:bidi="ar"/>
              </w:rPr>
              <w:t>根</w:t>
            </w:r>
          </w:p>
        </w:tc>
        <w:tc>
          <w:tcPr>
            <w:tcW w:w="477"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464" w:type="dxa"/>
            <w:noWrap/>
            <w:vAlign w:val="bottom"/>
          </w:tcPr>
          <w:p>
            <w:pPr>
              <w:widowControl/>
              <w:jc w:val="left"/>
              <w:textAlignment w:val="bottom"/>
              <w:rPr>
                <w:sz w:val="20"/>
                <w:szCs w:val="20"/>
              </w:rPr>
            </w:pPr>
            <w:r>
              <w:rPr>
                <w:rStyle w:val="16"/>
                <w:rFonts w:hint="default"/>
                <w:color w:val="auto"/>
                <w:lang w:bidi="ar"/>
              </w:rPr>
              <w:t>合格证和保修卡：</w:t>
            </w:r>
          </w:p>
        </w:tc>
        <w:tc>
          <w:tcPr>
            <w:tcW w:w="3009" w:type="dxa"/>
            <w:gridSpan w:val="3"/>
            <w:noWrap/>
            <w:vAlign w:val="bottom"/>
          </w:tcPr>
          <w:p>
            <w:pPr>
              <w:widowControl/>
              <w:jc w:val="left"/>
              <w:textAlignment w:val="bottom"/>
              <w:rPr>
                <w:sz w:val="20"/>
                <w:szCs w:val="20"/>
              </w:rPr>
            </w:pPr>
            <w:r>
              <w:rPr>
                <w:kern w:val="0"/>
                <w:sz w:val="20"/>
                <w:szCs w:val="20"/>
                <w:lang w:bidi="ar"/>
              </w:rPr>
              <w:t>1</w:t>
            </w:r>
            <w:r>
              <w:rPr>
                <w:rStyle w:val="16"/>
                <w:rFonts w:hint="default"/>
                <w:color w:val="auto"/>
                <w:lang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0" w:type="dxa"/>
            <w:noWrap/>
            <w:vAlign w:val="bottom"/>
          </w:tcPr>
          <w:p>
            <w:pPr>
              <w:jc w:val="right"/>
              <w:rPr>
                <w:sz w:val="20"/>
                <w:szCs w:val="20"/>
              </w:rPr>
            </w:pPr>
          </w:p>
        </w:tc>
        <w:tc>
          <w:tcPr>
            <w:tcW w:w="1573" w:type="dxa"/>
            <w:noWrap/>
            <w:vAlign w:val="bottom"/>
          </w:tcPr>
          <w:p>
            <w:pPr>
              <w:jc w:val="right"/>
              <w:rPr>
                <w:sz w:val="20"/>
                <w:szCs w:val="20"/>
              </w:rPr>
            </w:pPr>
          </w:p>
        </w:tc>
        <w:tc>
          <w:tcPr>
            <w:tcW w:w="267" w:type="dxa"/>
            <w:noWrap/>
            <w:vAlign w:val="bottom"/>
          </w:tcPr>
          <w:p>
            <w:pPr>
              <w:rPr>
                <w:sz w:val="24"/>
              </w:rPr>
            </w:pPr>
          </w:p>
        </w:tc>
        <w:tc>
          <w:tcPr>
            <w:tcW w:w="253" w:type="dxa"/>
            <w:noWrap/>
            <w:vAlign w:val="bottom"/>
          </w:tcPr>
          <w:p>
            <w:pPr>
              <w:rPr>
                <w:sz w:val="24"/>
              </w:rPr>
            </w:pPr>
          </w:p>
        </w:tc>
        <w:tc>
          <w:tcPr>
            <w:tcW w:w="1816" w:type="dxa"/>
            <w:noWrap/>
            <w:vAlign w:val="bottom"/>
          </w:tcPr>
          <w:p>
            <w:pPr>
              <w:rPr>
                <w:sz w:val="24"/>
              </w:rPr>
            </w:pPr>
          </w:p>
        </w:tc>
        <w:tc>
          <w:tcPr>
            <w:tcW w:w="477" w:type="dxa"/>
            <w:noWrap/>
            <w:vAlign w:val="bottom"/>
          </w:tcPr>
          <w:p>
            <w:pPr>
              <w:jc w:val="center"/>
              <w:rPr>
                <w:sz w:val="20"/>
                <w:szCs w:val="20"/>
              </w:rPr>
            </w:pPr>
          </w:p>
        </w:tc>
        <w:tc>
          <w:tcPr>
            <w:tcW w:w="1464" w:type="dxa"/>
            <w:noWrap/>
            <w:vAlign w:val="bottom"/>
          </w:tcPr>
          <w:p>
            <w:pPr>
              <w:rPr>
                <w:b/>
                <w:bCs/>
                <w:sz w:val="22"/>
                <w:szCs w:val="22"/>
              </w:rPr>
            </w:pPr>
          </w:p>
        </w:tc>
        <w:tc>
          <w:tcPr>
            <w:tcW w:w="1000" w:type="dxa"/>
            <w:noWrap/>
            <w:vAlign w:val="bottom"/>
          </w:tcPr>
          <w:p>
            <w:pPr>
              <w:rPr>
                <w:sz w:val="20"/>
                <w:szCs w:val="20"/>
              </w:rPr>
            </w:pPr>
          </w:p>
        </w:tc>
        <w:tc>
          <w:tcPr>
            <w:tcW w:w="1000" w:type="dxa"/>
            <w:noWrap/>
            <w:vAlign w:val="bottom"/>
          </w:tcPr>
          <w:p>
            <w:pPr>
              <w:rPr>
                <w:sz w:val="24"/>
              </w:rPr>
            </w:pPr>
          </w:p>
        </w:tc>
        <w:tc>
          <w:tcPr>
            <w:tcW w:w="1009" w:type="dxa"/>
            <w:noWrap/>
            <w:vAlign w:val="bottom"/>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center"/>
          </w:tcPr>
          <w:p>
            <w:pPr>
              <w:widowControl/>
              <w:jc w:val="left"/>
              <w:textAlignment w:val="center"/>
              <w:rPr>
                <w:b/>
                <w:bCs/>
                <w:sz w:val="22"/>
                <w:szCs w:val="22"/>
              </w:rPr>
            </w:pPr>
            <w:r>
              <w:rPr>
                <w:rStyle w:val="15"/>
                <w:rFonts w:hint="default"/>
                <w:color w:val="auto"/>
                <w:lang w:bidi="ar"/>
              </w:rPr>
              <w:t>》功能</w:t>
            </w:r>
          </w:p>
        </w:tc>
        <w:tc>
          <w:tcPr>
            <w:tcW w:w="8859" w:type="dxa"/>
            <w:gridSpan w:val="9"/>
            <w:noWrap/>
            <w:vAlign w:val="center"/>
          </w:tcPr>
          <w:p>
            <w:pPr>
              <w:jc w:val="left"/>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840" w:type="dxa"/>
            <w:gridSpan w:val="2"/>
            <w:noWrap/>
            <w:vAlign w:val="bottom"/>
          </w:tcPr>
          <w:p>
            <w:pPr>
              <w:widowControl/>
              <w:jc w:val="left"/>
              <w:textAlignment w:val="bottom"/>
              <w:rPr>
                <w:sz w:val="20"/>
                <w:szCs w:val="20"/>
              </w:rPr>
            </w:pPr>
            <w:r>
              <w:rPr>
                <w:rStyle w:val="16"/>
                <w:rFonts w:hint="default"/>
                <w:color w:val="auto"/>
                <w:lang w:bidi="ar"/>
              </w:rPr>
              <w:t>多种</w:t>
            </w:r>
            <w:r>
              <w:rPr>
                <w:rStyle w:val="17"/>
                <w:color w:val="auto"/>
                <w:lang w:bidi="ar"/>
              </w:rPr>
              <w:t>OSD</w:t>
            </w:r>
            <w:r>
              <w:rPr>
                <w:rStyle w:val="16"/>
                <w:rFonts w:hint="default"/>
                <w:color w:val="auto"/>
                <w:lang w:bidi="ar"/>
              </w:rPr>
              <w:t>语言：</w:t>
            </w:r>
          </w:p>
        </w:tc>
        <w:tc>
          <w:tcPr>
            <w:tcW w:w="2069" w:type="dxa"/>
            <w:gridSpan w:val="2"/>
            <w:noWrap/>
            <w:vAlign w:val="bottom"/>
          </w:tcPr>
          <w:p>
            <w:pPr>
              <w:widowControl/>
              <w:jc w:val="left"/>
              <w:textAlignment w:val="bottom"/>
              <w:rPr>
                <w:sz w:val="20"/>
                <w:szCs w:val="20"/>
              </w:rPr>
            </w:pPr>
            <w:r>
              <w:rPr>
                <w:rStyle w:val="16"/>
                <w:rFonts w:hint="default"/>
                <w:color w:val="auto"/>
                <w:lang w:bidi="ar"/>
              </w:rPr>
              <w:t>支持</w:t>
            </w:r>
          </w:p>
        </w:tc>
        <w:tc>
          <w:tcPr>
            <w:tcW w:w="477"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2464" w:type="dxa"/>
            <w:gridSpan w:val="2"/>
            <w:noWrap/>
            <w:vAlign w:val="bottom"/>
          </w:tcPr>
          <w:p>
            <w:pPr>
              <w:widowControl/>
              <w:jc w:val="left"/>
              <w:textAlignment w:val="bottom"/>
              <w:rPr>
                <w:sz w:val="20"/>
                <w:szCs w:val="20"/>
              </w:rPr>
            </w:pPr>
            <w:r>
              <w:rPr>
                <w:kern w:val="0"/>
                <w:sz w:val="20"/>
                <w:szCs w:val="20"/>
                <w:lang w:bidi="ar"/>
              </w:rPr>
              <w:t>TV/radio</w:t>
            </w:r>
            <w:r>
              <w:rPr>
                <w:rStyle w:val="16"/>
                <w:rFonts w:hint="default"/>
                <w:color w:val="auto"/>
                <w:lang w:bidi="ar"/>
              </w:rPr>
              <w:t>节目切换：</w:t>
            </w:r>
          </w:p>
        </w:tc>
        <w:tc>
          <w:tcPr>
            <w:tcW w:w="2009" w:type="dxa"/>
            <w:gridSpan w:val="2"/>
            <w:noWrap/>
            <w:vAlign w:val="bottom"/>
          </w:tcPr>
          <w:p>
            <w:pPr>
              <w:widowControl/>
              <w:jc w:val="left"/>
              <w:textAlignment w:val="bottom"/>
              <w:rPr>
                <w:sz w:val="20"/>
                <w:szCs w:val="20"/>
              </w:rPr>
            </w:pPr>
            <w:r>
              <w:rPr>
                <w:rStyle w:val="16"/>
                <w:rFonts w:hint="default"/>
                <w:color w:val="auto"/>
                <w:lang w:bidi="ar"/>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840" w:type="dxa"/>
            <w:gridSpan w:val="2"/>
            <w:noWrap/>
            <w:vAlign w:val="bottom"/>
          </w:tcPr>
          <w:p>
            <w:pPr>
              <w:widowControl/>
              <w:jc w:val="left"/>
              <w:textAlignment w:val="bottom"/>
              <w:rPr>
                <w:sz w:val="20"/>
                <w:szCs w:val="20"/>
              </w:rPr>
            </w:pPr>
            <w:r>
              <w:rPr>
                <w:rStyle w:val="16"/>
                <w:rFonts w:hint="default"/>
                <w:color w:val="auto"/>
                <w:lang w:bidi="ar"/>
              </w:rPr>
              <w:t>一周</w:t>
            </w:r>
            <w:r>
              <w:rPr>
                <w:rStyle w:val="17"/>
                <w:color w:val="auto"/>
                <w:lang w:bidi="ar"/>
              </w:rPr>
              <w:t>EPG</w:t>
            </w:r>
            <w:r>
              <w:rPr>
                <w:rStyle w:val="16"/>
                <w:rFonts w:hint="default"/>
                <w:color w:val="auto"/>
                <w:lang w:bidi="ar"/>
              </w:rPr>
              <w:t>：</w:t>
            </w:r>
          </w:p>
        </w:tc>
        <w:tc>
          <w:tcPr>
            <w:tcW w:w="2069" w:type="dxa"/>
            <w:gridSpan w:val="2"/>
            <w:noWrap/>
            <w:vAlign w:val="bottom"/>
          </w:tcPr>
          <w:p>
            <w:pPr>
              <w:widowControl/>
              <w:jc w:val="left"/>
              <w:textAlignment w:val="bottom"/>
              <w:rPr>
                <w:sz w:val="20"/>
                <w:szCs w:val="20"/>
              </w:rPr>
            </w:pPr>
            <w:r>
              <w:rPr>
                <w:rStyle w:val="16"/>
                <w:rFonts w:hint="default"/>
                <w:color w:val="auto"/>
                <w:lang w:bidi="ar"/>
              </w:rPr>
              <w:t>支持</w:t>
            </w:r>
          </w:p>
        </w:tc>
        <w:tc>
          <w:tcPr>
            <w:tcW w:w="477"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2464" w:type="dxa"/>
            <w:gridSpan w:val="2"/>
            <w:noWrap/>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lang w:bidi="ar"/>
              </w:rPr>
              <w:t>集成多家主流广告系统：</w:t>
            </w:r>
          </w:p>
        </w:tc>
        <w:tc>
          <w:tcPr>
            <w:tcW w:w="2009" w:type="dxa"/>
            <w:gridSpan w:val="2"/>
            <w:noWrap/>
            <w:vAlign w:val="bottom"/>
          </w:tcPr>
          <w:p>
            <w:pPr>
              <w:widowControl/>
              <w:jc w:val="left"/>
              <w:textAlignment w:val="bottom"/>
              <w:rPr>
                <w:sz w:val="20"/>
                <w:szCs w:val="20"/>
              </w:rPr>
            </w:pPr>
            <w:r>
              <w:rPr>
                <w:rStyle w:val="16"/>
                <w:rFonts w:hint="default"/>
                <w:color w:val="auto"/>
                <w:lang w:bidi="ar"/>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840" w:type="dxa"/>
            <w:gridSpan w:val="2"/>
            <w:noWrap/>
            <w:vAlign w:val="bottom"/>
          </w:tcPr>
          <w:p>
            <w:pPr>
              <w:widowControl/>
              <w:jc w:val="left"/>
              <w:textAlignment w:val="bottom"/>
              <w:rPr>
                <w:sz w:val="20"/>
                <w:szCs w:val="20"/>
              </w:rPr>
            </w:pPr>
            <w:r>
              <w:rPr>
                <w:rStyle w:val="16"/>
                <w:rFonts w:hint="default"/>
                <w:color w:val="auto"/>
                <w:lang w:bidi="ar"/>
              </w:rPr>
              <w:t>画面防闪烁设计：</w:t>
            </w:r>
          </w:p>
        </w:tc>
        <w:tc>
          <w:tcPr>
            <w:tcW w:w="2069" w:type="dxa"/>
            <w:gridSpan w:val="2"/>
            <w:noWrap/>
            <w:vAlign w:val="bottom"/>
          </w:tcPr>
          <w:p>
            <w:pPr>
              <w:widowControl/>
              <w:jc w:val="left"/>
              <w:textAlignment w:val="bottom"/>
              <w:rPr>
                <w:sz w:val="20"/>
                <w:szCs w:val="20"/>
              </w:rPr>
            </w:pPr>
            <w:r>
              <w:rPr>
                <w:rStyle w:val="16"/>
                <w:rFonts w:hint="default"/>
                <w:color w:val="auto"/>
                <w:lang w:bidi="ar"/>
              </w:rPr>
              <w:t>支持</w:t>
            </w:r>
          </w:p>
        </w:tc>
        <w:tc>
          <w:tcPr>
            <w:tcW w:w="477"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2464" w:type="dxa"/>
            <w:gridSpan w:val="2"/>
            <w:noWrap/>
            <w:vAlign w:val="bottom"/>
          </w:tcPr>
          <w:p>
            <w:pPr>
              <w:widowControl/>
              <w:jc w:val="left"/>
              <w:textAlignment w:val="bottom"/>
              <w:rPr>
                <w:sz w:val="20"/>
                <w:szCs w:val="20"/>
              </w:rPr>
            </w:pPr>
            <w:r>
              <w:rPr>
                <w:rStyle w:val="16"/>
                <w:rFonts w:hint="default"/>
                <w:color w:val="auto"/>
                <w:lang w:bidi="ar"/>
              </w:rPr>
              <w:t>掉电记忆，恢复出厂：</w:t>
            </w:r>
          </w:p>
        </w:tc>
        <w:tc>
          <w:tcPr>
            <w:tcW w:w="2009" w:type="dxa"/>
            <w:gridSpan w:val="2"/>
            <w:noWrap/>
            <w:vAlign w:val="bottom"/>
          </w:tcPr>
          <w:p>
            <w:pPr>
              <w:widowControl/>
              <w:jc w:val="left"/>
              <w:textAlignment w:val="bottom"/>
              <w:rPr>
                <w:sz w:val="20"/>
                <w:szCs w:val="20"/>
              </w:rPr>
            </w:pPr>
            <w:r>
              <w:rPr>
                <w:rStyle w:val="16"/>
                <w:rFonts w:hint="default"/>
                <w:color w:val="auto"/>
                <w:lang w:bidi="ar"/>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840" w:type="dxa"/>
            <w:gridSpan w:val="2"/>
            <w:noWrap/>
            <w:vAlign w:val="bottom"/>
          </w:tcPr>
          <w:p>
            <w:pPr>
              <w:widowControl/>
              <w:jc w:val="left"/>
              <w:textAlignment w:val="bottom"/>
              <w:rPr>
                <w:sz w:val="20"/>
                <w:szCs w:val="20"/>
              </w:rPr>
            </w:pPr>
            <w:r>
              <w:rPr>
                <w:rStyle w:val="16"/>
                <w:rFonts w:hint="default"/>
                <w:color w:val="auto"/>
                <w:lang w:bidi="ar"/>
              </w:rPr>
              <w:t>节目预约及到期播放：</w:t>
            </w:r>
          </w:p>
        </w:tc>
        <w:tc>
          <w:tcPr>
            <w:tcW w:w="2069" w:type="dxa"/>
            <w:gridSpan w:val="2"/>
            <w:noWrap/>
            <w:vAlign w:val="bottom"/>
          </w:tcPr>
          <w:p>
            <w:pPr>
              <w:widowControl/>
              <w:jc w:val="left"/>
              <w:textAlignment w:val="bottom"/>
              <w:rPr>
                <w:sz w:val="20"/>
                <w:szCs w:val="20"/>
              </w:rPr>
            </w:pPr>
            <w:r>
              <w:rPr>
                <w:rStyle w:val="16"/>
                <w:rFonts w:hint="default"/>
                <w:color w:val="auto"/>
                <w:lang w:bidi="ar"/>
              </w:rPr>
              <w:t>支持</w:t>
            </w:r>
          </w:p>
        </w:tc>
        <w:tc>
          <w:tcPr>
            <w:tcW w:w="477"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2464" w:type="dxa"/>
            <w:gridSpan w:val="2"/>
            <w:noWrap/>
            <w:vAlign w:val="bottom"/>
          </w:tcPr>
          <w:p>
            <w:pPr>
              <w:widowControl/>
              <w:jc w:val="left"/>
              <w:textAlignment w:val="bottom"/>
              <w:rPr>
                <w:sz w:val="20"/>
                <w:szCs w:val="20"/>
              </w:rPr>
            </w:pPr>
            <w:r>
              <w:rPr>
                <w:rStyle w:val="16"/>
                <w:rFonts w:hint="default"/>
                <w:color w:val="auto"/>
                <w:lang w:bidi="ar"/>
              </w:rPr>
              <w:t>在线升级，</w:t>
            </w:r>
            <w:r>
              <w:rPr>
                <w:rStyle w:val="17"/>
                <w:color w:val="auto"/>
                <w:lang w:bidi="ar"/>
              </w:rPr>
              <w:t>USB</w:t>
            </w:r>
            <w:r>
              <w:rPr>
                <w:rStyle w:val="16"/>
                <w:rFonts w:hint="default"/>
                <w:color w:val="auto"/>
                <w:lang w:bidi="ar"/>
              </w:rPr>
              <w:t>线下升级：</w:t>
            </w:r>
          </w:p>
        </w:tc>
        <w:tc>
          <w:tcPr>
            <w:tcW w:w="2009" w:type="dxa"/>
            <w:gridSpan w:val="2"/>
            <w:noWrap/>
            <w:vAlign w:val="bottom"/>
          </w:tcPr>
          <w:p>
            <w:pPr>
              <w:widowControl/>
              <w:jc w:val="left"/>
              <w:textAlignment w:val="bottom"/>
              <w:rPr>
                <w:sz w:val="20"/>
                <w:szCs w:val="20"/>
              </w:rPr>
            </w:pPr>
            <w:r>
              <w:rPr>
                <w:rStyle w:val="16"/>
                <w:rFonts w:hint="default"/>
                <w:color w:val="auto"/>
                <w:lang w:bidi="ar"/>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840" w:type="dxa"/>
            <w:gridSpan w:val="2"/>
            <w:noWrap/>
            <w:vAlign w:val="bottom"/>
          </w:tcPr>
          <w:p>
            <w:pPr>
              <w:widowControl/>
              <w:jc w:val="left"/>
              <w:textAlignment w:val="bottom"/>
              <w:rPr>
                <w:sz w:val="20"/>
                <w:szCs w:val="20"/>
              </w:rPr>
            </w:pPr>
            <w:r>
              <w:rPr>
                <w:rStyle w:val="16"/>
                <w:rFonts w:hint="default"/>
                <w:color w:val="auto"/>
                <w:lang w:bidi="ar"/>
              </w:rPr>
              <w:t>智能音量控制：</w:t>
            </w:r>
          </w:p>
        </w:tc>
        <w:tc>
          <w:tcPr>
            <w:tcW w:w="2069" w:type="dxa"/>
            <w:gridSpan w:val="2"/>
            <w:noWrap/>
            <w:vAlign w:val="bottom"/>
          </w:tcPr>
          <w:p>
            <w:pPr>
              <w:widowControl/>
              <w:jc w:val="left"/>
              <w:textAlignment w:val="bottom"/>
              <w:rPr>
                <w:sz w:val="20"/>
                <w:szCs w:val="20"/>
              </w:rPr>
            </w:pPr>
            <w:r>
              <w:rPr>
                <w:rStyle w:val="16"/>
                <w:rFonts w:hint="default"/>
                <w:color w:val="auto"/>
                <w:lang w:bidi="ar"/>
              </w:rPr>
              <w:t>支持</w:t>
            </w:r>
          </w:p>
        </w:tc>
        <w:tc>
          <w:tcPr>
            <w:tcW w:w="477"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2464" w:type="dxa"/>
            <w:gridSpan w:val="2"/>
            <w:noWrap/>
            <w:vAlign w:val="bottom"/>
          </w:tcPr>
          <w:p>
            <w:pPr>
              <w:widowControl/>
              <w:jc w:val="left"/>
              <w:textAlignment w:val="bottom"/>
              <w:rPr>
                <w:sz w:val="20"/>
                <w:szCs w:val="20"/>
              </w:rPr>
            </w:pPr>
            <w:r>
              <w:rPr>
                <w:rStyle w:val="16"/>
                <w:rFonts w:hint="default"/>
                <w:color w:val="auto"/>
                <w:lang w:bidi="ar"/>
              </w:rPr>
              <w:t>字幕插播：</w:t>
            </w:r>
          </w:p>
        </w:tc>
        <w:tc>
          <w:tcPr>
            <w:tcW w:w="2009" w:type="dxa"/>
            <w:gridSpan w:val="2"/>
            <w:noWrap/>
            <w:vAlign w:val="bottom"/>
          </w:tcPr>
          <w:p>
            <w:pPr>
              <w:widowControl/>
              <w:jc w:val="left"/>
              <w:textAlignment w:val="bottom"/>
              <w:rPr>
                <w:sz w:val="20"/>
                <w:szCs w:val="20"/>
              </w:rPr>
            </w:pPr>
            <w:r>
              <w:rPr>
                <w:rStyle w:val="16"/>
                <w:rFonts w:hint="default"/>
                <w:color w:val="auto"/>
                <w:lang w:bidi="ar"/>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840" w:type="dxa"/>
            <w:gridSpan w:val="2"/>
            <w:noWrap/>
            <w:vAlign w:val="bottom"/>
          </w:tcPr>
          <w:p>
            <w:pPr>
              <w:widowControl/>
              <w:jc w:val="left"/>
              <w:textAlignment w:val="bottom"/>
              <w:rPr>
                <w:sz w:val="20"/>
                <w:szCs w:val="20"/>
              </w:rPr>
            </w:pPr>
            <w:r>
              <w:rPr>
                <w:rStyle w:val="16"/>
                <w:rFonts w:hint="default"/>
                <w:color w:val="auto"/>
                <w:lang w:bidi="ar"/>
              </w:rPr>
              <w:t>频道自</w:t>
            </w:r>
            <w:r>
              <w:rPr>
                <w:rStyle w:val="17"/>
                <w:color w:val="auto"/>
                <w:lang w:bidi="ar"/>
              </w:rPr>
              <w:t>/</w:t>
            </w:r>
            <w:r>
              <w:rPr>
                <w:rStyle w:val="16"/>
                <w:rFonts w:hint="default"/>
                <w:color w:val="auto"/>
                <w:lang w:bidi="ar"/>
              </w:rPr>
              <w:t>手动</w:t>
            </w:r>
            <w:r>
              <w:rPr>
                <w:rStyle w:val="17"/>
                <w:color w:val="auto"/>
                <w:lang w:bidi="ar"/>
              </w:rPr>
              <w:t>/</w:t>
            </w:r>
            <w:r>
              <w:rPr>
                <w:rStyle w:val="16"/>
                <w:rFonts w:hint="default"/>
                <w:color w:val="auto"/>
                <w:lang w:bidi="ar"/>
              </w:rPr>
              <w:t>全频段搜索：</w:t>
            </w:r>
          </w:p>
        </w:tc>
        <w:tc>
          <w:tcPr>
            <w:tcW w:w="2069" w:type="dxa"/>
            <w:gridSpan w:val="2"/>
            <w:noWrap/>
            <w:vAlign w:val="bottom"/>
          </w:tcPr>
          <w:p>
            <w:pPr>
              <w:widowControl/>
              <w:jc w:val="left"/>
              <w:textAlignment w:val="bottom"/>
              <w:rPr>
                <w:sz w:val="20"/>
                <w:szCs w:val="20"/>
              </w:rPr>
            </w:pPr>
            <w:r>
              <w:rPr>
                <w:rStyle w:val="16"/>
                <w:rFonts w:hint="default"/>
                <w:color w:val="auto"/>
                <w:lang w:bidi="ar"/>
              </w:rPr>
              <w:t>支持</w:t>
            </w:r>
          </w:p>
        </w:tc>
        <w:tc>
          <w:tcPr>
            <w:tcW w:w="477"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2464" w:type="dxa"/>
            <w:gridSpan w:val="2"/>
            <w:noWrap/>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lang w:bidi="ar"/>
              </w:rPr>
              <w:t>分量输出：</w:t>
            </w:r>
          </w:p>
        </w:tc>
        <w:tc>
          <w:tcPr>
            <w:tcW w:w="2009" w:type="dxa"/>
            <w:gridSpan w:val="2"/>
            <w:noWrap/>
            <w:vAlign w:val="bottom"/>
          </w:tcPr>
          <w:p>
            <w:pPr>
              <w:widowControl/>
              <w:jc w:val="left"/>
              <w:textAlignment w:val="bottom"/>
              <w:rPr>
                <w:sz w:val="20"/>
                <w:szCs w:val="20"/>
              </w:rPr>
            </w:pPr>
            <w:r>
              <w:rPr>
                <w:rStyle w:val="16"/>
                <w:rFonts w:hint="default"/>
                <w:color w:val="auto"/>
                <w:lang w:bidi="ar"/>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840" w:type="dxa"/>
            <w:gridSpan w:val="2"/>
            <w:noWrap/>
            <w:vAlign w:val="bottom"/>
          </w:tcPr>
          <w:p>
            <w:pPr>
              <w:widowControl/>
              <w:jc w:val="left"/>
              <w:textAlignment w:val="bottom"/>
              <w:rPr>
                <w:sz w:val="20"/>
                <w:szCs w:val="20"/>
              </w:rPr>
            </w:pPr>
            <w:r>
              <w:rPr>
                <w:kern w:val="0"/>
                <w:sz w:val="20"/>
                <w:szCs w:val="20"/>
                <w:lang w:bidi="ar"/>
              </w:rPr>
              <w:t>PAL/NTSC</w:t>
            </w:r>
            <w:r>
              <w:rPr>
                <w:rStyle w:val="16"/>
                <w:rFonts w:hint="default"/>
                <w:color w:val="auto"/>
                <w:lang w:bidi="ar"/>
              </w:rPr>
              <w:t>自动识别：</w:t>
            </w:r>
          </w:p>
        </w:tc>
        <w:tc>
          <w:tcPr>
            <w:tcW w:w="2069" w:type="dxa"/>
            <w:gridSpan w:val="2"/>
            <w:noWrap/>
            <w:vAlign w:val="bottom"/>
          </w:tcPr>
          <w:p>
            <w:pPr>
              <w:widowControl/>
              <w:jc w:val="left"/>
              <w:textAlignment w:val="bottom"/>
              <w:rPr>
                <w:sz w:val="20"/>
                <w:szCs w:val="20"/>
              </w:rPr>
            </w:pPr>
            <w:r>
              <w:rPr>
                <w:rStyle w:val="16"/>
                <w:rFonts w:hint="default"/>
                <w:color w:val="auto"/>
                <w:lang w:bidi="ar"/>
              </w:rPr>
              <w:t>支持</w:t>
            </w:r>
          </w:p>
        </w:tc>
        <w:tc>
          <w:tcPr>
            <w:tcW w:w="477"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2464" w:type="dxa"/>
            <w:gridSpan w:val="2"/>
            <w:noWrap/>
            <w:vAlign w:val="bottom"/>
          </w:tcPr>
          <w:p>
            <w:pPr>
              <w:widowControl/>
              <w:jc w:val="left"/>
              <w:textAlignment w:val="bottom"/>
              <w:rPr>
                <w:sz w:val="20"/>
                <w:szCs w:val="20"/>
              </w:rPr>
            </w:pPr>
            <w:r>
              <w:rPr>
                <w:rStyle w:val="16"/>
                <w:rFonts w:hint="default"/>
                <w:color w:val="auto"/>
                <w:lang w:bidi="ar"/>
              </w:rPr>
              <w:t>快速启动：</w:t>
            </w:r>
          </w:p>
        </w:tc>
        <w:tc>
          <w:tcPr>
            <w:tcW w:w="2009" w:type="dxa"/>
            <w:gridSpan w:val="2"/>
            <w:noWrap/>
            <w:vAlign w:val="bottom"/>
          </w:tcPr>
          <w:p>
            <w:pPr>
              <w:widowControl/>
              <w:jc w:val="left"/>
              <w:textAlignment w:val="bottom"/>
              <w:rPr>
                <w:sz w:val="20"/>
                <w:szCs w:val="20"/>
              </w:rPr>
            </w:pPr>
            <w:r>
              <w:rPr>
                <w:rStyle w:val="16"/>
                <w:rFonts w:hint="default"/>
                <w:color w:val="auto"/>
                <w:lang w:bidi="ar"/>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840" w:type="dxa"/>
            <w:gridSpan w:val="2"/>
            <w:noWrap/>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lang w:bidi="ar"/>
              </w:rPr>
              <w:t>多CA功能：</w:t>
            </w:r>
          </w:p>
        </w:tc>
        <w:tc>
          <w:tcPr>
            <w:tcW w:w="2069" w:type="dxa"/>
            <w:gridSpan w:val="2"/>
            <w:noWrap/>
            <w:vAlign w:val="bottom"/>
          </w:tcPr>
          <w:p>
            <w:pPr>
              <w:widowControl/>
              <w:jc w:val="left"/>
              <w:textAlignment w:val="bottom"/>
              <w:rPr>
                <w:sz w:val="20"/>
                <w:szCs w:val="20"/>
              </w:rPr>
            </w:pPr>
            <w:r>
              <w:rPr>
                <w:rStyle w:val="16"/>
                <w:rFonts w:hint="default"/>
                <w:color w:val="auto"/>
                <w:lang w:bidi="ar"/>
              </w:rPr>
              <w:t>支持</w:t>
            </w:r>
          </w:p>
        </w:tc>
        <w:tc>
          <w:tcPr>
            <w:tcW w:w="477"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2464" w:type="dxa"/>
            <w:gridSpan w:val="2"/>
            <w:noWrap/>
            <w:vAlign w:val="bottom"/>
          </w:tcPr>
          <w:p>
            <w:pPr>
              <w:widowControl/>
              <w:jc w:val="left"/>
              <w:textAlignment w:val="bottom"/>
              <w:rPr>
                <w:sz w:val="20"/>
                <w:szCs w:val="20"/>
              </w:rPr>
            </w:pPr>
            <w:r>
              <w:rPr>
                <w:kern w:val="0"/>
                <w:sz w:val="20"/>
                <w:szCs w:val="20"/>
                <w:lang w:bidi="ar"/>
              </w:rPr>
              <w:t>RS-232</w:t>
            </w:r>
            <w:r>
              <w:rPr>
                <w:rStyle w:val="16"/>
                <w:rFonts w:hint="default"/>
                <w:color w:val="auto"/>
                <w:lang w:bidi="ar"/>
              </w:rPr>
              <w:t>串口升级：</w:t>
            </w:r>
          </w:p>
        </w:tc>
        <w:tc>
          <w:tcPr>
            <w:tcW w:w="2009" w:type="dxa"/>
            <w:gridSpan w:val="2"/>
            <w:noWrap/>
            <w:vAlign w:val="bottom"/>
          </w:tcPr>
          <w:p>
            <w:pPr>
              <w:widowControl/>
              <w:jc w:val="left"/>
              <w:textAlignment w:val="bottom"/>
              <w:rPr>
                <w:sz w:val="20"/>
                <w:szCs w:val="20"/>
              </w:rPr>
            </w:pPr>
            <w:r>
              <w:rPr>
                <w:rStyle w:val="16"/>
                <w:rFonts w:hint="default"/>
                <w:color w:val="auto"/>
                <w:lang w:bidi="ar"/>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840" w:type="dxa"/>
            <w:gridSpan w:val="2"/>
            <w:noWrap/>
            <w:vAlign w:val="bottom"/>
          </w:tcPr>
          <w:p>
            <w:pPr>
              <w:widowControl/>
              <w:jc w:val="left"/>
              <w:textAlignment w:val="bottom"/>
              <w:rPr>
                <w:sz w:val="20"/>
                <w:szCs w:val="20"/>
              </w:rPr>
            </w:pPr>
            <w:r>
              <w:rPr>
                <w:kern w:val="0"/>
                <w:sz w:val="20"/>
                <w:szCs w:val="20"/>
                <w:lang w:bidi="ar"/>
              </w:rPr>
              <w:t>4:3/16:9</w:t>
            </w:r>
            <w:r>
              <w:rPr>
                <w:rStyle w:val="16"/>
                <w:rFonts w:hint="default"/>
                <w:color w:val="auto"/>
                <w:lang w:bidi="ar"/>
              </w:rPr>
              <w:t>画面比例自动转换：</w:t>
            </w:r>
          </w:p>
        </w:tc>
        <w:tc>
          <w:tcPr>
            <w:tcW w:w="2069" w:type="dxa"/>
            <w:gridSpan w:val="2"/>
            <w:noWrap/>
            <w:vAlign w:val="bottom"/>
          </w:tcPr>
          <w:p>
            <w:pPr>
              <w:widowControl/>
              <w:jc w:val="left"/>
              <w:textAlignment w:val="bottom"/>
              <w:rPr>
                <w:sz w:val="20"/>
                <w:szCs w:val="20"/>
              </w:rPr>
            </w:pPr>
            <w:r>
              <w:rPr>
                <w:rStyle w:val="16"/>
                <w:rFonts w:hint="default"/>
                <w:color w:val="auto"/>
                <w:lang w:bidi="ar"/>
              </w:rPr>
              <w:t>支持</w:t>
            </w:r>
          </w:p>
        </w:tc>
        <w:tc>
          <w:tcPr>
            <w:tcW w:w="477"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2464" w:type="dxa"/>
            <w:gridSpan w:val="2"/>
            <w:noWrap/>
            <w:vAlign w:val="bottom"/>
          </w:tcPr>
          <w:p>
            <w:pPr>
              <w:widowControl/>
              <w:jc w:val="left"/>
              <w:textAlignment w:val="bottom"/>
              <w:rPr>
                <w:sz w:val="20"/>
                <w:szCs w:val="20"/>
              </w:rPr>
            </w:pPr>
            <w:r>
              <w:rPr>
                <w:kern w:val="0"/>
                <w:sz w:val="20"/>
                <w:szCs w:val="20"/>
                <w:lang w:bidi="ar"/>
              </w:rPr>
              <w:t>300</w:t>
            </w:r>
            <w:r>
              <w:rPr>
                <w:rStyle w:val="16"/>
                <w:rFonts w:hint="default"/>
                <w:color w:val="auto"/>
                <w:lang w:bidi="ar"/>
              </w:rPr>
              <w:t>套以上的节目存储：</w:t>
            </w:r>
          </w:p>
        </w:tc>
        <w:tc>
          <w:tcPr>
            <w:tcW w:w="2009" w:type="dxa"/>
            <w:gridSpan w:val="2"/>
            <w:noWrap/>
            <w:vAlign w:val="bottom"/>
          </w:tcPr>
          <w:p>
            <w:pPr>
              <w:widowControl/>
              <w:jc w:val="left"/>
              <w:textAlignment w:val="bottom"/>
              <w:rPr>
                <w:sz w:val="20"/>
                <w:szCs w:val="20"/>
              </w:rPr>
            </w:pPr>
            <w:r>
              <w:rPr>
                <w:rStyle w:val="16"/>
                <w:rFonts w:hint="default"/>
                <w:color w:val="auto"/>
                <w:lang w:bidi="ar"/>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840" w:type="dxa"/>
            <w:gridSpan w:val="2"/>
            <w:noWrap/>
            <w:vAlign w:val="bottom"/>
          </w:tcPr>
          <w:p>
            <w:pPr>
              <w:widowControl/>
              <w:jc w:val="left"/>
              <w:textAlignment w:val="bottom"/>
              <w:rPr>
                <w:sz w:val="20"/>
                <w:szCs w:val="20"/>
              </w:rPr>
            </w:pPr>
            <w:r>
              <w:rPr>
                <w:rStyle w:val="16"/>
                <w:rFonts w:hint="default"/>
                <w:color w:val="auto"/>
                <w:lang w:bidi="ar"/>
              </w:rPr>
              <w:t>开机画面更新：</w:t>
            </w:r>
          </w:p>
        </w:tc>
        <w:tc>
          <w:tcPr>
            <w:tcW w:w="2069" w:type="dxa"/>
            <w:gridSpan w:val="2"/>
            <w:noWrap/>
            <w:vAlign w:val="bottom"/>
          </w:tcPr>
          <w:p>
            <w:pPr>
              <w:widowControl/>
              <w:jc w:val="left"/>
              <w:textAlignment w:val="bottom"/>
              <w:rPr>
                <w:sz w:val="20"/>
                <w:szCs w:val="20"/>
              </w:rPr>
            </w:pPr>
            <w:r>
              <w:rPr>
                <w:rStyle w:val="16"/>
                <w:rFonts w:hint="default"/>
                <w:color w:val="auto"/>
                <w:lang w:bidi="ar"/>
              </w:rPr>
              <w:t>支持</w:t>
            </w:r>
          </w:p>
        </w:tc>
        <w:tc>
          <w:tcPr>
            <w:tcW w:w="477"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2464" w:type="dxa"/>
            <w:gridSpan w:val="2"/>
            <w:noWrap/>
            <w:vAlign w:val="bottom"/>
          </w:tcPr>
          <w:p>
            <w:pPr>
              <w:widowControl/>
              <w:jc w:val="left"/>
              <w:textAlignment w:val="bottom"/>
              <w:rPr>
                <w:sz w:val="20"/>
                <w:szCs w:val="20"/>
              </w:rPr>
            </w:pPr>
            <w:r>
              <w:rPr>
                <w:rStyle w:val="16"/>
                <w:rFonts w:hint="default"/>
                <w:color w:val="auto"/>
                <w:lang w:bidi="ar"/>
              </w:rPr>
              <w:t>节目自动更新：</w:t>
            </w:r>
          </w:p>
        </w:tc>
        <w:tc>
          <w:tcPr>
            <w:tcW w:w="2009" w:type="dxa"/>
            <w:gridSpan w:val="2"/>
            <w:noWrap/>
            <w:vAlign w:val="bottom"/>
          </w:tcPr>
          <w:p>
            <w:pPr>
              <w:widowControl/>
              <w:jc w:val="left"/>
              <w:textAlignment w:val="bottom"/>
              <w:rPr>
                <w:sz w:val="20"/>
                <w:szCs w:val="20"/>
              </w:rPr>
            </w:pPr>
            <w:r>
              <w:rPr>
                <w:rStyle w:val="16"/>
                <w:rFonts w:hint="default"/>
                <w:color w:val="auto"/>
                <w:lang w:bidi="ar"/>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869" w:type="dxa"/>
            <w:gridSpan w:val="10"/>
            <w:noWrap w:val="0"/>
            <w:vAlign w:val="bottom"/>
          </w:tcPr>
          <w:p>
            <w:pPr>
              <w:widowControl/>
              <w:jc w:val="center"/>
              <w:textAlignment w:val="bottom"/>
              <w:rPr>
                <w:b/>
                <w:bCs/>
                <w:sz w:val="28"/>
                <w:szCs w:val="28"/>
              </w:rPr>
            </w:pPr>
            <w:r>
              <w:rPr>
                <w:rStyle w:val="21"/>
                <w:rFonts w:hint="default"/>
                <w:color w:val="auto"/>
                <w:lang w:bidi="ar"/>
              </w:rPr>
              <w:t>技术参数</w:t>
            </w:r>
            <w:r>
              <w:rPr>
                <w:rStyle w:val="22"/>
                <w:color w:val="auto"/>
                <w:lang w:bidi="ar"/>
              </w:rPr>
              <w:t xml:space="preserve"> </w:t>
            </w:r>
            <w:r>
              <w:rPr>
                <w:rStyle w:val="23"/>
                <w:color w:val="auto"/>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center"/>
          </w:tcPr>
          <w:p>
            <w:pPr>
              <w:widowControl/>
              <w:jc w:val="left"/>
              <w:textAlignment w:val="center"/>
              <w:rPr>
                <w:b/>
                <w:bCs/>
                <w:sz w:val="22"/>
                <w:szCs w:val="22"/>
              </w:rPr>
            </w:pPr>
            <w:r>
              <w:rPr>
                <w:b/>
                <w:bCs/>
                <w:kern w:val="0"/>
                <w:sz w:val="22"/>
                <w:szCs w:val="22"/>
                <w:lang w:bidi="ar"/>
              </w:rPr>
              <w:t xml:space="preserve"> </w:t>
            </w:r>
            <w:r>
              <w:rPr>
                <w:rStyle w:val="15"/>
                <w:rFonts w:hint="default"/>
                <w:color w:val="auto"/>
                <w:lang w:bidi="ar"/>
              </w:rPr>
              <w:t>》基带音频</w:t>
            </w:r>
          </w:p>
        </w:tc>
        <w:tc>
          <w:tcPr>
            <w:tcW w:w="1573" w:type="dxa"/>
            <w:noWrap/>
            <w:vAlign w:val="center"/>
          </w:tcPr>
          <w:p>
            <w:pPr>
              <w:jc w:val="left"/>
              <w:rPr>
                <w:b/>
                <w:bCs/>
                <w:sz w:val="22"/>
                <w:szCs w:val="22"/>
              </w:rPr>
            </w:pPr>
          </w:p>
        </w:tc>
        <w:tc>
          <w:tcPr>
            <w:tcW w:w="7286" w:type="dxa"/>
            <w:gridSpan w:val="8"/>
            <w:noWrap/>
            <w:vAlign w:val="bottom"/>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840" w:type="dxa"/>
            <w:gridSpan w:val="2"/>
            <w:noWrap/>
            <w:vAlign w:val="bottom"/>
          </w:tcPr>
          <w:p>
            <w:pPr>
              <w:widowControl/>
              <w:jc w:val="left"/>
              <w:textAlignment w:val="bottom"/>
              <w:rPr>
                <w:sz w:val="20"/>
                <w:szCs w:val="20"/>
              </w:rPr>
            </w:pPr>
            <w:r>
              <w:rPr>
                <w:rStyle w:val="16"/>
                <w:rFonts w:hint="default"/>
                <w:color w:val="auto"/>
                <w:lang w:bidi="ar"/>
              </w:rPr>
              <w:t>音频输出电平：</w:t>
            </w:r>
          </w:p>
        </w:tc>
        <w:tc>
          <w:tcPr>
            <w:tcW w:w="2069" w:type="dxa"/>
            <w:gridSpan w:val="2"/>
            <w:noWrap/>
            <w:vAlign w:val="bottom"/>
          </w:tcPr>
          <w:p>
            <w:pPr>
              <w:widowControl/>
              <w:jc w:val="left"/>
              <w:textAlignment w:val="bottom"/>
              <w:rPr>
                <w:sz w:val="20"/>
                <w:szCs w:val="20"/>
              </w:rPr>
            </w:pPr>
            <w:r>
              <w:rPr>
                <w:kern w:val="0"/>
                <w:sz w:val="20"/>
                <w:szCs w:val="20"/>
                <w:lang w:bidi="ar"/>
              </w:rPr>
              <w:t>0.775±10%dBuv</w:t>
            </w:r>
          </w:p>
        </w:tc>
        <w:tc>
          <w:tcPr>
            <w:tcW w:w="477"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2464" w:type="dxa"/>
            <w:gridSpan w:val="2"/>
            <w:noWrap/>
            <w:vAlign w:val="bottom"/>
          </w:tcPr>
          <w:p>
            <w:pPr>
              <w:widowControl/>
              <w:jc w:val="left"/>
              <w:textAlignment w:val="bottom"/>
              <w:rPr>
                <w:sz w:val="20"/>
                <w:szCs w:val="20"/>
              </w:rPr>
            </w:pPr>
            <w:r>
              <w:rPr>
                <w:rStyle w:val="16"/>
                <w:rFonts w:hint="default"/>
                <w:color w:val="auto"/>
                <w:lang w:bidi="ar"/>
              </w:rPr>
              <w:t>音频失真度：</w:t>
            </w:r>
          </w:p>
        </w:tc>
        <w:tc>
          <w:tcPr>
            <w:tcW w:w="2009" w:type="dxa"/>
            <w:gridSpan w:val="2"/>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w:t>
            </w:r>
            <w:r>
              <w:rPr>
                <w:rStyle w:val="17"/>
                <w:color w:val="auto"/>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840" w:type="dxa"/>
            <w:gridSpan w:val="2"/>
            <w:noWrap/>
            <w:vAlign w:val="bottom"/>
          </w:tcPr>
          <w:p>
            <w:pPr>
              <w:widowControl/>
              <w:jc w:val="left"/>
              <w:textAlignment w:val="bottom"/>
              <w:rPr>
                <w:sz w:val="20"/>
                <w:szCs w:val="20"/>
              </w:rPr>
            </w:pPr>
            <w:r>
              <w:rPr>
                <w:rStyle w:val="16"/>
                <w:rFonts w:hint="default"/>
                <w:color w:val="auto"/>
                <w:lang w:bidi="ar"/>
              </w:rPr>
              <w:t>音频幅频响应：</w:t>
            </w:r>
          </w:p>
        </w:tc>
        <w:tc>
          <w:tcPr>
            <w:tcW w:w="2069" w:type="dxa"/>
            <w:gridSpan w:val="2"/>
            <w:noWrap/>
            <w:vAlign w:val="bottom"/>
          </w:tcPr>
          <w:p>
            <w:pPr>
              <w:widowControl/>
              <w:jc w:val="left"/>
              <w:textAlignment w:val="bottom"/>
              <w:rPr>
                <w:sz w:val="20"/>
                <w:szCs w:val="20"/>
              </w:rPr>
            </w:pPr>
            <w:r>
              <w:rPr>
                <w:kern w:val="0"/>
                <w:sz w:val="20"/>
                <w:szCs w:val="20"/>
                <w:lang w:bidi="ar"/>
              </w:rPr>
              <w:t>±2dB</w:t>
            </w:r>
            <w:r>
              <w:rPr>
                <w:rStyle w:val="16"/>
                <w:rFonts w:hint="default"/>
                <w:color w:val="auto"/>
                <w:lang w:bidi="ar"/>
              </w:rPr>
              <w:t>（</w:t>
            </w:r>
            <w:r>
              <w:rPr>
                <w:rStyle w:val="17"/>
                <w:color w:val="auto"/>
                <w:lang w:bidi="ar"/>
              </w:rPr>
              <w:t>20Hz-20kHz</w:t>
            </w:r>
            <w:r>
              <w:rPr>
                <w:rStyle w:val="16"/>
                <w:rFonts w:hint="default"/>
                <w:color w:val="auto"/>
                <w:lang w:bidi="ar"/>
              </w:rPr>
              <w:t>）</w:t>
            </w:r>
          </w:p>
        </w:tc>
        <w:tc>
          <w:tcPr>
            <w:tcW w:w="477"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2464" w:type="dxa"/>
            <w:gridSpan w:val="2"/>
            <w:noWrap/>
            <w:vAlign w:val="bottom"/>
          </w:tcPr>
          <w:p>
            <w:pPr>
              <w:widowControl/>
              <w:jc w:val="left"/>
              <w:textAlignment w:val="bottom"/>
              <w:rPr>
                <w:sz w:val="20"/>
                <w:szCs w:val="20"/>
              </w:rPr>
            </w:pPr>
            <w:r>
              <w:rPr>
                <w:rStyle w:val="16"/>
                <w:rFonts w:hint="default"/>
                <w:color w:val="auto"/>
                <w:lang w:bidi="ar"/>
              </w:rPr>
              <w:t>音频左右声道相位差：</w:t>
            </w:r>
          </w:p>
        </w:tc>
        <w:tc>
          <w:tcPr>
            <w:tcW w:w="2009" w:type="dxa"/>
            <w:gridSpan w:val="2"/>
            <w:noWrap/>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lang w:bidi="ar"/>
              </w:rPr>
              <w:t>≤</w:t>
            </w:r>
            <w:r>
              <w:rPr>
                <w:rStyle w:val="17"/>
                <w:color w:val="auto"/>
                <w:lang w:bidi="ar"/>
              </w:rPr>
              <w:t>5</w:t>
            </w:r>
            <w:r>
              <w:rPr>
                <w:rStyle w:val="16"/>
                <w:rFonts w:hint="default"/>
                <w:color w:val="auto"/>
                <w:lang w:bidi="ar"/>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840" w:type="dxa"/>
            <w:gridSpan w:val="2"/>
            <w:noWrap/>
            <w:vAlign w:val="bottom"/>
          </w:tcPr>
          <w:p>
            <w:pPr>
              <w:widowControl/>
              <w:jc w:val="left"/>
              <w:textAlignment w:val="bottom"/>
              <w:rPr>
                <w:sz w:val="20"/>
                <w:szCs w:val="20"/>
              </w:rPr>
            </w:pPr>
            <w:r>
              <w:rPr>
                <w:rStyle w:val="16"/>
                <w:rFonts w:hint="default"/>
                <w:color w:val="auto"/>
                <w:lang w:bidi="ar"/>
              </w:rPr>
              <w:t>音频左右声道串扰：</w:t>
            </w:r>
          </w:p>
        </w:tc>
        <w:tc>
          <w:tcPr>
            <w:tcW w:w="2069" w:type="dxa"/>
            <w:gridSpan w:val="2"/>
            <w:noWrap/>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lang w:bidi="ar"/>
              </w:rPr>
              <w:t>≤</w:t>
            </w:r>
            <w:r>
              <w:rPr>
                <w:rStyle w:val="17"/>
                <w:color w:val="auto"/>
                <w:lang w:bidi="ar"/>
              </w:rPr>
              <w:t>-60dB</w:t>
            </w:r>
          </w:p>
        </w:tc>
        <w:tc>
          <w:tcPr>
            <w:tcW w:w="477"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2464" w:type="dxa"/>
            <w:gridSpan w:val="2"/>
            <w:noWrap/>
            <w:vAlign w:val="bottom"/>
          </w:tcPr>
          <w:p>
            <w:pPr>
              <w:widowControl/>
              <w:jc w:val="left"/>
              <w:textAlignment w:val="bottom"/>
              <w:rPr>
                <w:sz w:val="20"/>
                <w:szCs w:val="20"/>
              </w:rPr>
            </w:pPr>
            <w:r>
              <w:rPr>
                <w:rStyle w:val="16"/>
                <w:rFonts w:hint="default"/>
                <w:color w:val="auto"/>
                <w:lang w:bidi="ar"/>
              </w:rPr>
              <w:t>音频信噪比（无权重）：</w:t>
            </w:r>
          </w:p>
        </w:tc>
        <w:tc>
          <w:tcPr>
            <w:tcW w:w="2009" w:type="dxa"/>
            <w:gridSpan w:val="2"/>
            <w:noWrap/>
            <w:vAlign w:val="bottom"/>
          </w:tcPr>
          <w:p>
            <w:pPr>
              <w:widowControl/>
              <w:jc w:val="left"/>
              <w:textAlignment w:val="bottom"/>
              <w:rPr>
                <w:sz w:val="20"/>
                <w:szCs w:val="20"/>
              </w:rPr>
            </w:pPr>
            <w:r>
              <w:rPr>
                <w:kern w:val="0"/>
                <w:sz w:val="20"/>
                <w:szCs w:val="20"/>
                <w:lang w:bidi="ar"/>
              </w:rPr>
              <w:t>≥70dB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0" w:type="dxa"/>
            <w:noWrap/>
            <w:vAlign w:val="bottom"/>
          </w:tcPr>
          <w:p>
            <w:pPr>
              <w:jc w:val="right"/>
              <w:rPr>
                <w:sz w:val="20"/>
                <w:szCs w:val="20"/>
              </w:rPr>
            </w:pPr>
          </w:p>
        </w:tc>
        <w:tc>
          <w:tcPr>
            <w:tcW w:w="1573" w:type="dxa"/>
            <w:noWrap/>
            <w:vAlign w:val="bottom"/>
          </w:tcPr>
          <w:p>
            <w:pPr>
              <w:jc w:val="right"/>
              <w:rPr>
                <w:sz w:val="20"/>
                <w:szCs w:val="20"/>
              </w:rPr>
            </w:pPr>
          </w:p>
        </w:tc>
        <w:tc>
          <w:tcPr>
            <w:tcW w:w="267" w:type="dxa"/>
            <w:noWrap/>
            <w:vAlign w:val="bottom"/>
          </w:tcPr>
          <w:p>
            <w:pPr>
              <w:rPr>
                <w:sz w:val="24"/>
              </w:rPr>
            </w:pPr>
          </w:p>
        </w:tc>
        <w:tc>
          <w:tcPr>
            <w:tcW w:w="253" w:type="dxa"/>
            <w:noWrap/>
            <w:vAlign w:val="bottom"/>
          </w:tcPr>
          <w:p>
            <w:pPr>
              <w:rPr>
                <w:sz w:val="24"/>
              </w:rPr>
            </w:pPr>
          </w:p>
        </w:tc>
        <w:tc>
          <w:tcPr>
            <w:tcW w:w="1816" w:type="dxa"/>
            <w:noWrap/>
            <w:vAlign w:val="bottom"/>
          </w:tcPr>
          <w:p>
            <w:pPr>
              <w:rPr>
                <w:sz w:val="24"/>
              </w:rPr>
            </w:pPr>
          </w:p>
        </w:tc>
        <w:tc>
          <w:tcPr>
            <w:tcW w:w="477" w:type="dxa"/>
            <w:noWrap/>
            <w:vAlign w:val="bottom"/>
          </w:tcPr>
          <w:p>
            <w:pPr>
              <w:jc w:val="center"/>
              <w:rPr>
                <w:sz w:val="20"/>
                <w:szCs w:val="20"/>
              </w:rPr>
            </w:pPr>
          </w:p>
        </w:tc>
        <w:tc>
          <w:tcPr>
            <w:tcW w:w="1464" w:type="dxa"/>
            <w:noWrap/>
            <w:vAlign w:val="bottom"/>
          </w:tcPr>
          <w:p>
            <w:pPr>
              <w:rPr>
                <w:b/>
                <w:bCs/>
                <w:sz w:val="22"/>
                <w:szCs w:val="22"/>
              </w:rPr>
            </w:pPr>
          </w:p>
        </w:tc>
        <w:tc>
          <w:tcPr>
            <w:tcW w:w="1000" w:type="dxa"/>
            <w:noWrap/>
            <w:vAlign w:val="bottom"/>
          </w:tcPr>
          <w:p>
            <w:pPr>
              <w:rPr>
                <w:sz w:val="20"/>
                <w:szCs w:val="20"/>
              </w:rPr>
            </w:pPr>
          </w:p>
        </w:tc>
        <w:tc>
          <w:tcPr>
            <w:tcW w:w="1000" w:type="dxa"/>
            <w:noWrap/>
            <w:vAlign w:val="bottom"/>
          </w:tcPr>
          <w:p>
            <w:pPr>
              <w:rPr>
                <w:sz w:val="24"/>
              </w:rPr>
            </w:pPr>
          </w:p>
        </w:tc>
        <w:tc>
          <w:tcPr>
            <w:tcW w:w="1009" w:type="dxa"/>
            <w:noWrap/>
            <w:vAlign w:val="bottom"/>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center"/>
          </w:tcPr>
          <w:p>
            <w:pPr>
              <w:widowControl/>
              <w:jc w:val="left"/>
              <w:textAlignment w:val="center"/>
              <w:rPr>
                <w:b/>
                <w:bCs/>
                <w:sz w:val="22"/>
                <w:szCs w:val="22"/>
              </w:rPr>
            </w:pPr>
            <w:r>
              <w:rPr>
                <w:b/>
                <w:bCs/>
                <w:kern w:val="0"/>
                <w:sz w:val="22"/>
                <w:szCs w:val="22"/>
                <w:lang w:bidi="ar"/>
              </w:rPr>
              <w:t xml:space="preserve"> </w:t>
            </w:r>
            <w:r>
              <w:rPr>
                <w:rStyle w:val="15"/>
                <w:rFonts w:hint="default"/>
                <w:color w:val="auto"/>
                <w:lang w:bidi="ar"/>
              </w:rPr>
              <w:t>》复合视频</w:t>
            </w:r>
          </w:p>
        </w:tc>
        <w:tc>
          <w:tcPr>
            <w:tcW w:w="1573" w:type="dxa"/>
            <w:noWrap/>
            <w:vAlign w:val="center"/>
          </w:tcPr>
          <w:p>
            <w:pPr>
              <w:jc w:val="left"/>
              <w:rPr>
                <w:b/>
                <w:bCs/>
                <w:sz w:val="22"/>
                <w:szCs w:val="22"/>
              </w:rPr>
            </w:pPr>
          </w:p>
        </w:tc>
        <w:tc>
          <w:tcPr>
            <w:tcW w:w="7286" w:type="dxa"/>
            <w:gridSpan w:val="8"/>
            <w:noWrap/>
            <w:vAlign w:val="bottom"/>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010" w:type="dxa"/>
            <w:noWrap/>
            <w:vAlign w:val="center"/>
          </w:tcPr>
          <w:p>
            <w:pPr>
              <w:widowControl/>
              <w:jc w:val="right"/>
              <w:textAlignment w:val="center"/>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840" w:type="dxa"/>
            <w:gridSpan w:val="2"/>
            <w:noWrap/>
            <w:vAlign w:val="center"/>
          </w:tcPr>
          <w:p>
            <w:pPr>
              <w:widowControl/>
              <w:jc w:val="left"/>
              <w:textAlignment w:val="center"/>
              <w:rPr>
                <w:sz w:val="20"/>
                <w:szCs w:val="20"/>
              </w:rPr>
            </w:pPr>
            <w:r>
              <w:rPr>
                <w:rStyle w:val="16"/>
                <w:rFonts w:hint="default"/>
                <w:color w:val="auto"/>
                <w:lang w:bidi="ar"/>
              </w:rPr>
              <w:t>视频输出电平：</w:t>
            </w:r>
          </w:p>
        </w:tc>
        <w:tc>
          <w:tcPr>
            <w:tcW w:w="2069" w:type="dxa"/>
            <w:gridSpan w:val="2"/>
            <w:noWrap/>
            <w:vAlign w:val="center"/>
          </w:tcPr>
          <w:p>
            <w:pPr>
              <w:widowControl/>
              <w:jc w:val="left"/>
              <w:textAlignment w:val="center"/>
              <w:rPr>
                <w:sz w:val="20"/>
                <w:szCs w:val="20"/>
              </w:rPr>
            </w:pPr>
            <w:r>
              <w:rPr>
                <w:kern w:val="0"/>
                <w:sz w:val="20"/>
                <w:szCs w:val="20"/>
                <w:lang w:bidi="ar"/>
              </w:rPr>
              <w:t>1.0±10%Vp-p(</w:t>
            </w:r>
            <w:r>
              <w:rPr>
                <w:rStyle w:val="16"/>
                <w:rFonts w:hint="default"/>
                <w:color w:val="auto"/>
                <w:lang w:bidi="ar"/>
              </w:rPr>
              <w:t>含同步信号</w:t>
            </w:r>
            <w:r>
              <w:rPr>
                <w:rStyle w:val="17"/>
                <w:color w:val="auto"/>
                <w:lang w:bidi="ar"/>
              </w:rPr>
              <w:t>)</w:t>
            </w:r>
          </w:p>
        </w:tc>
        <w:tc>
          <w:tcPr>
            <w:tcW w:w="477" w:type="dxa"/>
            <w:noWrap/>
            <w:vAlign w:val="center"/>
          </w:tcPr>
          <w:p>
            <w:pPr>
              <w:widowControl/>
              <w:jc w:val="right"/>
              <w:textAlignment w:val="center"/>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2464" w:type="dxa"/>
            <w:gridSpan w:val="2"/>
            <w:noWrap/>
            <w:vAlign w:val="center"/>
          </w:tcPr>
          <w:p>
            <w:pPr>
              <w:widowControl/>
              <w:jc w:val="left"/>
              <w:textAlignment w:val="center"/>
              <w:rPr>
                <w:sz w:val="20"/>
                <w:szCs w:val="20"/>
              </w:rPr>
            </w:pPr>
            <w:r>
              <w:rPr>
                <w:rStyle w:val="16"/>
                <w:rFonts w:hint="default"/>
                <w:color w:val="auto"/>
                <w:lang w:bidi="ar"/>
              </w:rPr>
              <w:t>视频幅频响应：</w:t>
            </w:r>
          </w:p>
        </w:tc>
        <w:tc>
          <w:tcPr>
            <w:tcW w:w="2009" w:type="dxa"/>
            <w:gridSpan w:val="2"/>
            <w:noWrap w:val="0"/>
            <w:vAlign w:val="center"/>
          </w:tcPr>
          <w:p>
            <w:pPr>
              <w:widowControl/>
              <w:jc w:val="left"/>
              <w:textAlignment w:val="center"/>
              <w:rPr>
                <w:sz w:val="20"/>
                <w:szCs w:val="20"/>
              </w:rPr>
            </w:pPr>
            <w:r>
              <w:rPr>
                <w:kern w:val="0"/>
                <w:sz w:val="20"/>
                <w:szCs w:val="20"/>
                <w:lang w:bidi="ar"/>
              </w:rPr>
              <w:t>±0.8 dB(0.5MHz~4.8MHZ)</w:t>
            </w:r>
            <w:r>
              <w:rPr>
                <w:rStyle w:val="16"/>
                <w:rFonts w:hint="default"/>
                <w:color w:val="auto"/>
                <w:lang w:bidi="ar"/>
              </w:rPr>
              <w:t>；</w:t>
            </w:r>
            <w:r>
              <w:rPr>
                <w:rStyle w:val="17"/>
                <w:color w:val="auto"/>
                <w:lang w:bidi="ar"/>
              </w:rPr>
              <w:t xml:space="preserve">         1 ~-3dB(4.8MHz-6MHz)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840" w:type="dxa"/>
            <w:gridSpan w:val="2"/>
            <w:noWrap/>
            <w:vAlign w:val="bottom"/>
          </w:tcPr>
          <w:p>
            <w:pPr>
              <w:widowControl/>
              <w:jc w:val="left"/>
              <w:textAlignment w:val="bottom"/>
              <w:rPr>
                <w:sz w:val="20"/>
                <w:szCs w:val="20"/>
              </w:rPr>
            </w:pPr>
            <w:r>
              <w:rPr>
                <w:rStyle w:val="16"/>
                <w:rFonts w:hint="default"/>
                <w:color w:val="auto"/>
                <w:lang w:bidi="ar"/>
              </w:rPr>
              <w:t>微分增益：</w:t>
            </w:r>
          </w:p>
        </w:tc>
        <w:tc>
          <w:tcPr>
            <w:tcW w:w="2069" w:type="dxa"/>
            <w:gridSpan w:val="2"/>
            <w:noWrap/>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lang w:bidi="ar"/>
              </w:rPr>
              <w:t>≤</w:t>
            </w:r>
            <w:r>
              <w:rPr>
                <w:rStyle w:val="17"/>
                <w:color w:val="auto"/>
                <w:lang w:bidi="ar"/>
              </w:rPr>
              <w:t>5% p-p</w:t>
            </w:r>
          </w:p>
        </w:tc>
        <w:tc>
          <w:tcPr>
            <w:tcW w:w="477"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2464" w:type="dxa"/>
            <w:gridSpan w:val="2"/>
            <w:noWrap/>
            <w:vAlign w:val="bottom"/>
          </w:tcPr>
          <w:p>
            <w:pPr>
              <w:widowControl/>
              <w:jc w:val="left"/>
              <w:textAlignment w:val="bottom"/>
              <w:rPr>
                <w:sz w:val="20"/>
                <w:szCs w:val="20"/>
              </w:rPr>
            </w:pPr>
            <w:r>
              <w:rPr>
                <w:rStyle w:val="16"/>
                <w:rFonts w:hint="default"/>
                <w:color w:val="auto"/>
                <w:lang w:bidi="ar"/>
              </w:rPr>
              <w:t>微分相位：</w:t>
            </w:r>
          </w:p>
        </w:tc>
        <w:tc>
          <w:tcPr>
            <w:tcW w:w="2009" w:type="dxa"/>
            <w:gridSpan w:val="2"/>
            <w:noWrap/>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lang w:bidi="ar"/>
              </w:rPr>
              <w:t>≤</w:t>
            </w:r>
            <w:r>
              <w:rPr>
                <w:rStyle w:val="17"/>
                <w:color w:val="auto"/>
                <w:lang w:bidi="ar"/>
              </w:rPr>
              <w:t>5</w:t>
            </w:r>
            <w:r>
              <w:rPr>
                <w:rStyle w:val="16"/>
                <w:rFonts w:hint="default"/>
                <w:color w:val="auto"/>
                <w:lang w:bidi="ar"/>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840" w:type="dxa"/>
            <w:gridSpan w:val="2"/>
            <w:noWrap/>
            <w:vAlign w:val="bottom"/>
          </w:tcPr>
          <w:p>
            <w:pPr>
              <w:widowControl/>
              <w:jc w:val="left"/>
              <w:textAlignment w:val="bottom"/>
              <w:rPr>
                <w:sz w:val="20"/>
                <w:szCs w:val="20"/>
              </w:rPr>
            </w:pPr>
            <w:r>
              <w:rPr>
                <w:rStyle w:val="16"/>
                <w:rFonts w:hint="default"/>
                <w:color w:val="auto"/>
                <w:lang w:bidi="ar"/>
              </w:rPr>
              <w:t>视频信噪比（加权重）：</w:t>
            </w:r>
          </w:p>
        </w:tc>
        <w:tc>
          <w:tcPr>
            <w:tcW w:w="2069" w:type="dxa"/>
            <w:gridSpan w:val="2"/>
            <w:noWrap/>
            <w:vAlign w:val="bottom"/>
          </w:tcPr>
          <w:p>
            <w:pPr>
              <w:widowControl/>
              <w:jc w:val="left"/>
              <w:textAlignment w:val="bottom"/>
              <w:rPr>
                <w:sz w:val="20"/>
                <w:szCs w:val="20"/>
              </w:rPr>
            </w:pPr>
            <w:r>
              <w:rPr>
                <w:kern w:val="0"/>
                <w:sz w:val="20"/>
                <w:szCs w:val="20"/>
                <w:lang w:bidi="ar"/>
              </w:rPr>
              <w:t>≥56dB</w:t>
            </w:r>
          </w:p>
        </w:tc>
        <w:tc>
          <w:tcPr>
            <w:tcW w:w="477"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2464" w:type="dxa"/>
            <w:gridSpan w:val="2"/>
            <w:noWrap/>
            <w:vAlign w:val="bottom"/>
          </w:tcPr>
          <w:p>
            <w:pPr>
              <w:widowControl/>
              <w:jc w:val="left"/>
              <w:textAlignment w:val="bottom"/>
              <w:rPr>
                <w:sz w:val="20"/>
                <w:szCs w:val="20"/>
              </w:rPr>
            </w:pPr>
            <w:r>
              <w:rPr>
                <w:rStyle w:val="16"/>
                <w:rFonts w:hint="default"/>
                <w:color w:val="auto"/>
                <w:lang w:bidi="ar"/>
              </w:rPr>
              <w:t>亮度非线性失真：</w:t>
            </w:r>
          </w:p>
        </w:tc>
        <w:tc>
          <w:tcPr>
            <w:tcW w:w="2009" w:type="dxa"/>
            <w:gridSpan w:val="2"/>
            <w:noWrap/>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lang w:bidi="ar"/>
              </w:rPr>
              <w:t>≤</w:t>
            </w:r>
            <w:r>
              <w:rPr>
                <w:rStyle w:val="17"/>
                <w:color w:val="auto"/>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840" w:type="dxa"/>
            <w:gridSpan w:val="2"/>
            <w:noWrap/>
            <w:vAlign w:val="bottom"/>
          </w:tcPr>
          <w:p>
            <w:pPr>
              <w:widowControl/>
              <w:jc w:val="left"/>
              <w:textAlignment w:val="bottom"/>
              <w:rPr>
                <w:sz w:val="20"/>
                <w:szCs w:val="20"/>
              </w:rPr>
            </w:pPr>
            <w:r>
              <w:rPr>
                <w:rStyle w:val="16"/>
                <w:rFonts w:hint="default"/>
                <w:color w:val="auto"/>
                <w:lang w:bidi="ar"/>
              </w:rPr>
              <w:t>色度</w:t>
            </w:r>
            <w:r>
              <w:rPr>
                <w:rStyle w:val="17"/>
                <w:color w:val="auto"/>
                <w:lang w:bidi="ar"/>
              </w:rPr>
              <w:t>/</w:t>
            </w:r>
            <w:r>
              <w:rPr>
                <w:rStyle w:val="16"/>
                <w:rFonts w:hint="default"/>
                <w:color w:val="auto"/>
                <w:lang w:bidi="ar"/>
              </w:rPr>
              <w:t>亮度增益差：</w:t>
            </w:r>
          </w:p>
        </w:tc>
        <w:tc>
          <w:tcPr>
            <w:tcW w:w="2069" w:type="dxa"/>
            <w:gridSpan w:val="2"/>
            <w:noWrap/>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lang w:bidi="ar"/>
              </w:rPr>
              <w:t>不劣于</w:t>
            </w:r>
            <w:r>
              <w:rPr>
                <w:rStyle w:val="17"/>
                <w:color w:val="auto"/>
                <w:lang w:bidi="ar"/>
              </w:rPr>
              <w:t>±5%</w:t>
            </w:r>
          </w:p>
        </w:tc>
        <w:tc>
          <w:tcPr>
            <w:tcW w:w="477"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2464" w:type="dxa"/>
            <w:gridSpan w:val="2"/>
            <w:noWrap/>
            <w:vAlign w:val="bottom"/>
          </w:tcPr>
          <w:p>
            <w:pPr>
              <w:widowControl/>
              <w:jc w:val="left"/>
              <w:textAlignment w:val="bottom"/>
              <w:rPr>
                <w:sz w:val="20"/>
                <w:szCs w:val="20"/>
              </w:rPr>
            </w:pPr>
            <w:r>
              <w:rPr>
                <w:rStyle w:val="16"/>
                <w:rFonts w:hint="default"/>
                <w:color w:val="auto"/>
                <w:lang w:bidi="ar"/>
              </w:rPr>
              <w:t>色度</w:t>
            </w:r>
            <w:r>
              <w:rPr>
                <w:rStyle w:val="17"/>
                <w:color w:val="auto"/>
                <w:lang w:bidi="ar"/>
              </w:rPr>
              <w:t>/</w:t>
            </w:r>
            <w:r>
              <w:rPr>
                <w:rStyle w:val="16"/>
                <w:rFonts w:hint="default"/>
                <w:color w:val="auto"/>
                <w:lang w:bidi="ar"/>
              </w:rPr>
              <w:t>亮度时延差：</w:t>
            </w:r>
          </w:p>
        </w:tc>
        <w:tc>
          <w:tcPr>
            <w:tcW w:w="2009" w:type="dxa"/>
            <w:gridSpan w:val="2"/>
            <w:noWrap/>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lang w:bidi="ar"/>
              </w:rPr>
              <w:t>不劣于±</w:t>
            </w:r>
            <w:r>
              <w:rPr>
                <w:rStyle w:val="17"/>
                <w:color w:val="auto"/>
                <w:lang w:bidi="ar"/>
              </w:rPr>
              <w:t>30ns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840" w:type="dxa"/>
            <w:gridSpan w:val="2"/>
            <w:noWrap/>
            <w:vAlign w:val="bottom"/>
          </w:tcPr>
          <w:p>
            <w:pPr>
              <w:widowControl/>
              <w:jc w:val="left"/>
              <w:textAlignment w:val="bottom"/>
              <w:rPr>
                <w:sz w:val="20"/>
                <w:szCs w:val="20"/>
              </w:rPr>
            </w:pPr>
            <w:r>
              <w:rPr>
                <w:kern w:val="0"/>
                <w:sz w:val="20"/>
                <w:szCs w:val="20"/>
                <w:lang w:bidi="ar"/>
              </w:rPr>
              <w:t>K</w:t>
            </w:r>
            <w:r>
              <w:rPr>
                <w:rStyle w:val="16"/>
                <w:rFonts w:hint="default"/>
                <w:color w:val="auto"/>
                <w:lang w:bidi="ar"/>
              </w:rPr>
              <w:t>系数：</w:t>
            </w:r>
          </w:p>
        </w:tc>
        <w:tc>
          <w:tcPr>
            <w:tcW w:w="2069" w:type="dxa"/>
            <w:gridSpan w:val="2"/>
            <w:noWrap/>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lang w:bidi="ar"/>
              </w:rPr>
              <w:t>≤</w:t>
            </w:r>
            <w:r>
              <w:rPr>
                <w:rStyle w:val="17"/>
                <w:color w:val="auto"/>
                <w:lang w:bidi="ar"/>
              </w:rPr>
              <w:t>3%</w:t>
            </w:r>
          </w:p>
        </w:tc>
        <w:tc>
          <w:tcPr>
            <w:tcW w:w="477"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2464" w:type="dxa"/>
            <w:gridSpan w:val="2"/>
            <w:noWrap/>
            <w:vAlign w:val="bottom"/>
          </w:tcPr>
          <w:p>
            <w:pPr>
              <w:widowControl/>
              <w:jc w:val="left"/>
              <w:textAlignment w:val="bottom"/>
              <w:rPr>
                <w:sz w:val="20"/>
                <w:szCs w:val="20"/>
              </w:rPr>
            </w:pPr>
            <w:r>
              <w:rPr>
                <w:rStyle w:val="16"/>
                <w:rFonts w:hint="default"/>
                <w:color w:val="auto"/>
                <w:lang w:bidi="ar"/>
              </w:rPr>
              <w:t>行同步前沿抖动：</w:t>
            </w:r>
          </w:p>
        </w:tc>
        <w:tc>
          <w:tcPr>
            <w:tcW w:w="2009" w:type="dxa"/>
            <w:gridSpan w:val="2"/>
            <w:noWrap/>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lang w:bidi="ar"/>
              </w:rPr>
              <w:t>≤</w:t>
            </w:r>
            <w:r>
              <w:rPr>
                <w:rStyle w:val="17"/>
                <w:color w:val="auto"/>
                <w:lang w:bidi="ar"/>
              </w:rPr>
              <w:t>20ns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840" w:type="dxa"/>
            <w:gridSpan w:val="2"/>
            <w:noWrap/>
            <w:vAlign w:val="bottom"/>
          </w:tcPr>
          <w:p>
            <w:pPr>
              <w:widowControl/>
              <w:jc w:val="left"/>
              <w:textAlignment w:val="bottom"/>
              <w:rPr>
                <w:sz w:val="20"/>
                <w:szCs w:val="20"/>
              </w:rPr>
            </w:pPr>
            <w:r>
              <w:rPr>
                <w:rStyle w:val="16"/>
                <w:rFonts w:hint="default"/>
                <w:color w:val="auto"/>
                <w:lang w:bidi="ar"/>
              </w:rPr>
              <w:t>行同步信号脉冲宽度：</w:t>
            </w:r>
          </w:p>
        </w:tc>
        <w:tc>
          <w:tcPr>
            <w:tcW w:w="2069" w:type="dxa"/>
            <w:gridSpan w:val="2"/>
            <w:noWrap/>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lang w:bidi="ar"/>
              </w:rPr>
              <w:t>4.7±0.4us</w:t>
            </w:r>
          </w:p>
        </w:tc>
        <w:tc>
          <w:tcPr>
            <w:tcW w:w="477"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2464" w:type="dxa"/>
            <w:gridSpan w:val="2"/>
            <w:noWrap/>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lang w:bidi="ar"/>
              </w:rPr>
              <w:t>色同步信号持续时间：</w:t>
            </w:r>
          </w:p>
        </w:tc>
        <w:tc>
          <w:tcPr>
            <w:tcW w:w="2009" w:type="dxa"/>
            <w:gridSpan w:val="2"/>
            <w:noWrap/>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lang w:bidi="ar"/>
              </w:rPr>
              <w:t>2.25±0.3us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0" w:type="dxa"/>
            <w:noWrap/>
            <w:vAlign w:val="bottom"/>
          </w:tcPr>
          <w:p>
            <w:pPr>
              <w:jc w:val="right"/>
              <w:rPr>
                <w:sz w:val="20"/>
                <w:szCs w:val="20"/>
              </w:rPr>
            </w:pPr>
          </w:p>
        </w:tc>
        <w:tc>
          <w:tcPr>
            <w:tcW w:w="1573" w:type="dxa"/>
            <w:noWrap/>
            <w:vAlign w:val="bottom"/>
          </w:tcPr>
          <w:p>
            <w:pPr>
              <w:jc w:val="right"/>
              <w:rPr>
                <w:sz w:val="20"/>
                <w:szCs w:val="20"/>
              </w:rPr>
            </w:pPr>
          </w:p>
        </w:tc>
        <w:tc>
          <w:tcPr>
            <w:tcW w:w="267" w:type="dxa"/>
            <w:noWrap/>
            <w:vAlign w:val="bottom"/>
          </w:tcPr>
          <w:p>
            <w:pPr>
              <w:rPr>
                <w:sz w:val="24"/>
              </w:rPr>
            </w:pPr>
          </w:p>
        </w:tc>
        <w:tc>
          <w:tcPr>
            <w:tcW w:w="253" w:type="dxa"/>
            <w:noWrap/>
            <w:vAlign w:val="bottom"/>
          </w:tcPr>
          <w:p>
            <w:pPr>
              <w:rPr>
                <w:sz w:val="24"/>
              </w:rPr>
            </w:pPr>
          </w:p>
        </w:tc>
        <w:tc>
          <w:tcPr>
            <w:tcW w:w="1816" w:type="dxa"/>
            <w:noWrap/>
            <w:vAlign w:val="bottom"/>
          </w:tcPr>
          <w:p>
            <w:pPr>
              <w:rPr>
                <w:sz w:val="24"/>
              </w:rPr>
            </w:pPr>
          </w:p>
        </w:tc>
        <w:tc>
          <w:tcPr>
            <w:tcW w:w="477" w:type="dxa"/>
            <w:noWrap/>
            <w:vAlign w:val="bottom"/>
          </w:tcPr>
          <w:p>
            <w:pPr>
              <w:jc w:val="center"/>
              <w:rPr>
                <w:sz w:val="20"/>
                <w:szCs w:val="20"/>
              </w:rPr>
            </w:pPr>
          </w:p>
        </w:tc>
        <w:tc>
          <w:tcPr>
            <w:tcW w:w="1464" w:type="dxa"/>
            <w:noWrap/>
            <w:vAlign w:val="bottom"/>
          </w:tcPr>
          <w:p>
            <w:pPr>
              <w:rPr>
                <w:b/>
                <w:bCs/>
                <w:sz w:val="22"/>
                <w:szCs w:val="22"/>
              </w:rPr>
            </w:pPr>
          </w:p>
        </w:tc>
        <w:tc>
          <w:tcPr>
            <w:tcW w:w="1000" w:type="dxa"/>
            <w:noWrap/>
            <w:vAlign w:val="bottom"/>
          </w:tcPr>
          <w:p>
            <w:pPr>
              <w:rPr>
                <w:sz w:val="20"/>
                <w:szCs w:val="20"/>
              </w:rPr>
            </w:pPr>
          </w:p>
        </w:tc>
        <w:tc>
          <w:tcPr>
            <w:tcW w:w="1000" w:type="dxa"/>
            <w:noWrap/>
            <w:vAlign w:val="bottom"/>
          </w:tcPr>
          <w:p>
            <w:pPr>
              <w:rPr>
                <w:sz w:val="24"/>
              </w:rPr>
            </w:pPr>
          </w:p>
        </w:tc>
        <w:tc>
          <w:tcPr>
            <w:tcW w:w="1009" w:type="dxa"/>
            <w:noWrap/>
            <w:vAlign w:val="bottom"/>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center"/>
          </w:tcPr>
          <w:p>
            <w:pPr>
              <w:widowControl/>
              <w:jc w:val="left"/>
              <w:textAlignment w:val="center"/>
              <w:rPr>
                <w:b/>
                <w:bCs/>
                <w:sz w:val="22"/>
                <w:szCs w:val="22"/>
              </w:rPr>
            </w:pPr>
            <w:r>
              <w:rPr>
                <w:b/>
                <w:bCs/>
                <w:kern w:val="0"/>
                <w:sz w:val="22"/>
                <w:szCs w:val="22"/>
                <w:lang w:bidi="ar"/>
              </w:rPr>
              <w:t xml:space="preserve"> </w:t>
            </w:r>
            <w:r>
              <w:rPr>
                <w:rStyle w:val="15"/>
                <w:rFonts w:hint="default"/>
                <w:color w:val="auto"/>
                <w:lang w:bidi="ar"/>
              </w:rPr>
              <w:t>》输入参数</w:t>
            </w:r>
          </w:p>
        </w:tc>
        <w:tc>
          <w:tcPr>
            <w:tcW w:w="1573" w:type="dxa"/>
            <w:noWrap/>
            <w:vAlign w:val="center"/>
          </w:tcPr>
          <w:p>
            <w:pPr>
              <w:jc w:val="left"/>
              <w:rPr>
                <w:b/>
                <w:bCs/>
                <w:sz w:val="22"/>
                <w:szCs w:val="22"/>
              </w:rPr>
            </w:pPr>
          </w:p>
        </w:tc>
        <w:tc>
          <w:tcPr>
            <w:tcW w:w="7286" w:type="dxa"/>
            <w:gridSpan w:val="8"/>
            <w:noWrap/>
            <w:vAlign w:val="bottom"/>
          </w:tcPr>
          <w:p>
            <w:pPr>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p>
        </w:tc>
        <w:tc>
          <w:tcPr>
            <w:tcW w:w="1840" w:type="dxa"/>
            <w:gridSpan w:val="2"/>
            <w:noWrap/>
            <w:vAlign w:val="bottom"/>
          </w:tcPr>
          <w:p>
            <w:pPr>
              <w:widowControl/>
              <w:jc w:val="left"/>
              <w:textAlignment w:val="bottom"/>
              <w:rPr>
                <w:sz w:val="20"/>
                <w:szCs w:val="20"/>
              </w:rPr>
            </w:pPr>
            <w:r>
              <w:rPr>
                <w:rStyle w:val="16"/>
                <w:rFonts w:hint="default"/>
                <w:color w:val="auto"/>
                <w:lang w:bidi="ar"/>
              </w:rPr>
              <w:t>工作频率范围：</w:t>
            </w:r>
          </w:p>
        </w:tc>
        <w:tc>
          <w:tcPr>
            <w:tcW w:w="2069" w:type="dxa"/>
            <w:gridSpan w:val="2"/>
            <w:noWrap/>
            <w:vAlign w:val="bottom"/>
          </w:tcPr>
          <w:p>
            <w:pPr>
              <w:widowControl/>
              <w:jc w:val="left"/>
              <w:textAlignment w:val="bottom"/>
              <w:rPr>
                <w:sz w:val="20"/>
                <w:szCs w:val="20"/>
              </w:rPr>
            </w:pPr>
            <w:r>
              <w:rPr>
                <w:kern w:val="0"/>
                <w:sz w:val="20"/>
                <w:szCs w:val="20"/>
                <w:lang w:bidi="ar"/>
              </w:rPr>
              <w:t>115</w:t>
            </w:r>
            <w:r>
              <w:rPr>
                <w:rStyle w:val="16"/>
                <w:rFonts w:hint="default"/>
                <w:color w:val="auto"/>
                <w:lang w:bidi="ar"/>
              </w:rPr>
              <w:t>～</w:t>
            </w:r>
            <w:r>
              <w:rPr>
                <w:rStyle w:val="17"/>
                <w:color w:val="auto"/>
                <w:lang w:bidi="ar"/>
              </w:rPr>
              <w:t>862MHz</w:t>
            </w:r>
          </w:p>
        </w:tc>
        <w:tc>
          <w:tcPr>
            <w:tcW w:w="477"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2464" w:type="dxa"/>
            <w:gridSpan w:val="2"/>
            <w:noWrap/>
            <w:vAlign w:val="bottom"/>
          </w:tcPr>
          <w:p>
            <w:pPr>
              <w:widowControl/>
              <w:jc w:val="left"/>
              <w:textAlignment w:val="bottom"/>
              <w:rPr>
                <w:sz w:val="20"/>
                <w:szCs w:val="20"/>
              </w:rPr>
            </w:pPr>
            <w:r>
              <w:rPr>
                <w:rStyle w:val="16"/>
                <w:rFonts w:hint="default"/>
                <w:color w:val="auto"/>
                <w:lang w:bidi="ar"/>
              </w:rPr>
              <w:t>频道带宽：</w:t>
            </w:r>
          </w:p>
        </w:tc>
        <w:tc>
          <w:tcPr>
            <w:tcW w:w="2009" w:type="dxa"/>
            <w:gridSpan w:val="2"/>
            <w:noWrap/>
            <w:vAlign w:val="bottom"/>
          </w:tcPr>
          <w:p>
            <w:pPr>
              <w:widowControl/>
              <w:jc w:val="left"/>
              <w:textAlignment w:val="bottom"/>
              <w:rPr>
                <w:sz w:val="20"/>
                <w:szCs w:val="20"/>
              </w:rPr>
            </w:pPr>
            <w:r>
              <w:rPr>
                <w:kern w:val="0"/>
                <w:sz w:val="20"/>
                <w:szCs w:val="20"/>
                <w:lang w:bidi="ar"/>
              </w:rPr>
              <w:t>8MHz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840" w:type="dxa"/>
            <w:gridSpan w:val="2"/>
            <w:noWrap/>
            <w:vAlign w:val="bottom"/>
          </w:tcPr>
          <w:p>
            <w:pPr>
              <w:widowControl/>
              <w:jc w:val="left"/>
              <w:textAlignment w:val="bottom"/>
              <w:rPr>
                <w:sz w:val="20"/>
                <w:szCs w:val="20"/>
              </w:rPr>
            </w:pPr>
            <w:r>
              <w:rPr>
                <w:rStyle w:val="16"/>
                <w:rFonts w:hint="default"/>
                <w:color w:val="auto"/>
                <w:lang w:bidi="ar"/>
              </w:rPr>
              <w:t>射频输入阻抗：</w:t>
            </w:r>
          </w:p>
        </w:tc>
        <w:tc>
          <w:tcPr>
            <w:tcW w:w="2069" w:type="dxa"/>
            <w:gridSpan w:val="2"/>
            <w:noWrap/>
            <w:vAlign w:val="bottom"/>
          </w:tcPr>
          <w:p>
            <w:pPr>
              <w:widowControl/>
              <w:jc w:val="left"/>
              <w:textAlignment w:val="bottom"/>
              <w:rPr>
                <w:sz w:val="20"/>
                <w:szCs w:val="20"/>
              </w:rPr>
            </w:pPr>
            <w:r>
              <w:rPr>
                <w:kern w:val="0"/>
                <w:sz w:val="20"/>
                <w:szCs w:val="20"/>
                <w:lang w:bidi="ar"/>
              </w:rPr>
              <w:t>75Ω</w:t>
            </w:r>
          </w:p>
        </w:tc>
        <w:tc>
          <w:tcPr>
            <w:tcW w:w="477"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2464" w:type="dxa"/>
            <w:gridSpan w:val="2"/>
            <w:noWrap/>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lang w:bidi="ar"/>
              </w:rPr>
              <w:t>频率捕捉范围：</w:t>
            </w:r>
          </w:p>
        </w:tc>
        <w:tc>
          <w:tcPr>
            <w:tcW w:w="2009" w:type="dxa"/>
            <w:gridSpan w:val="2"/>
            <w:noWrap/>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lang w:bidi="ar"/>
              </w:rPr>
              <w:t>±</w:t>
            </w:r>
            <w:r>
              <w:rPr>
                <w:rStyle w:val="17"/>
                <w:color w:val="auto"/>
                <w:lang w:bidi="ar"/>
              </w:rPr>
              <w:t>150kHz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0"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840" w:type="dxa"/>
            <w:gridSpan w:val="2"/>
            <w:noWrap/>
            <w:vAlign w:val="bottom"/>
          </w:tcPr>
          <w:p>
            <w:pPr>
              <w:widowControl/>
              <w:jc w:val="left"/>
              <w:textAlignment w:val="bottom"/>
              <w:rPr>
                <w:sz w:val="20"/>
                <w:szCs w:val="20"/>
              </w:rPr>
            </w:pPr>
            <w:r>
              <w:rPr>
                <w:rStyle w:val="16"/>
                <w:rFonts w:hint="default"/>
                <w:color w:val="auto"/>
                <w:lang w:bidi="ar"/>
              </w:rPr>
              <w:t>解调方式：</w:t>
            </w:r>
          </w:p>
        </w:tc>
        <w:tc>
          <w:tcPr>
            <w:tcW w:w="2069" w:type="dxa"/>
            <w:gridSpan w:val="2"/>
            <w:noWrap/>
            <w:vAlign w:val="bottom"/>
          </w:tcPr>
          <w:p>
            <w:pPr>
              <w:widowControl/>
              <w:jc w:val="left"/>
              <w:textAlignment w:val="bottom"/>
              <w:rPr>
                <w:sz w:val="20"/>
                <w:szCs w:val="20"/>
              </w:rPr>
            </w:pPr>
            <w:r>
              <w:rPr>
                <w:kern w:val="0"/>
                <w:sz w:val="20"/>
                <w:szCs w:val="20"/>
                <w:lang w:bidi="ar"/>
              </w:rPr>
              <w:t>4/16/32/64 QAM</w:t>
            </w:r>
          </w:p>
        </w:tc>
        <w:tc>
          <w:tcPr>
            <w:tcW w:w="477" w:type="dxa"/>
            <w:noWrap/>
            <w:vAlign w:val="bottom"/>
          </w:tcPr>
          <w:p>
            <w:pPr>
              <w:widowControl/>
              <w:jc w:val="right"/>
              <w:textAlignment w:val="bottom"/>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2464" w:type="dxa"/>
            <w:gridSpan w:val="2"/>
            <w:noWrap/>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lang w:bidi="ar"/>
              </w:rPr>
              <w:t>最大接收电平：</w:t>
            </w:r>
          </w:p>
        </w:tc>
        <w:tc>
          <w:tcPr>
            <w:tcW w:w="2009" w:type="dxa"/>
            <w:gridSpan w:val="2"/>
            <w:noWrap/>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lang w:bidi="ar"/>
              </w:rPr>
              <w:t>≥</w:t>
            </w:r>
            <w:r>
              <w:rPr>
                <w:rStyle w:val="17"/>
                <w:color w:val="auto"/>
                <w:lang w:bidi="ar"/>
              </w:rPr>
              <w:t>-10dBm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center"/>
          </w:tcPr>
          <w:p>
            <w:pPr>
              <w:widowControl/>
              <w:jc w:val="right"/>
              <w:textAlignment w:val="center"/>
              <w:rPr>
                <w:sz w:val="20"/>
                <w:szCs w:val="20"/>
              </w:rPr>
            </w:pPr>
            <w:r>
              <w:rPr>
                <w:kern w:val="0"/>
                <w:sz w:val="20"/>
                <w:szCs w:val="20"/>
                <w:lang w:bidi="ar"/>
              </w:rPr>
              <w:t xml:space="preserve"> </w:t>
            </w:r>
            <w:r>
              <w:rPr>
                <w:rStyle w:val="16"/>
                <w:rFonts w:hint="default"/>
                <w:color w:val="auto"/>
                <w:lang w:bidi="ar"/>
              </w:rPr>
              <w:t>◆</w:t>
            </w:r>
          </w:p>
        </w:tc>
        <w:tc>
          <w:tcPr>
            <w:tcW w:w="1840" w:type="dxa"/>
            <w:gridSpan w:val="2"/>
            <w:noWrap/>
            <w:vAlign w:val="bottom"/>
          </w:tcPr>
          <w:p>
            <w:pPr>
              <w:widowControl/>
              <w:jc w:val="left"/>
              <w:textAlignment w:val="bottom"/>
              <w:rPr>
                <w:sz w:val="20"/>
                <w:szCs w:val="20"/>
              </w:rPr>
            </w:pPr>
            <w:r>
              <w:rPr>
                <w:kern w:val="0"/>
                <w:sz w:val="20"/>
                <w:szCs w:val="20"/>
                <w:lang w:bidi="ar"/>
              </w:rPr>
              <w:t>C/N Gauss</w:t>
            </w:r>
            <w:r>
              <w:rPr>
                <w:rStyle w:val="16"/>
                <w:rFonts w:hint="default"/>
                <w:color w:val="auto"/>
                <w:lang w:bidi="ar"/>
              </w:rPr>
              <w:t>（</w:t>
            </w:r>
            <w:r>
              <w:rPr>
                <w:rStyle w:val="17"/>
                <w:color w:val="auto"/>
                <w:lang w:bidi="ar"/>
              </w:rPr>
              <w:t>dB</w:t>
            </w:r>
            <w:r>
              <w:rPr>
                <w:rStyle w:val="16"/>
                <w:rFonts w:hint="default"/>
                <w:color w:val="auto"/>
                <w:lang w:bidi="ar"/>
              </w:rPr>
              <w:t>）：</w:t>
            </w:r>
          </w:p>
        </w:tc>
        <w:tc>
          <w:tcPr>
            <w:tcW w:w="7019" w:type="dxa"/>
            <w:gridSpan w:val="7"/>
            <w:noWrap w:val="0"/>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lang w:bidi="ar"/>
              </w:rPr>
              <w:t>模式</w:t>
            </w:r>
            <w:r>
              <w:rPr>
                <w:rStyle w:val="17"/>
                <w:color w:val="auto"/>
                <w:lang w:bidi="ar"/>
              </w:rPr>
              <w:t>1</w:t>
            </w:r>
            <w:r>
              <w:rPr>
                <w:rStyle w:val="16"/>
                <w:rFonts w:hint="default"/>
                <w:color w:val="auto"/>
                <w:lang w:bidi="ar"/>
              </w:rPr>
              <w:t>：</w:t>
            </w:r>
            <w:r>
              <w:rPr>
                <w:rStyle w:val="17"/>
                <w:color w:val="auto"/>
                <w:lang w:bidi="ar"/>
              </w:rPr>
              <w:t>8.00</w:t>
            </w:r>
            <w:r>
              <w:rPr>
                <w:rStyle w:val="16"/>
                <w:rFonts w:hint="default"/>
                <w:color w:val="auto"/>
                <w:lang w:bidi="ar"/>
              </w:rPr>
              <w:t>；模式</w:t>
            </w:r>
            <w:r>
              <w:rPr>
                <w:rStyle w:val="17"/>
                <w:color w:val="auto"/>
                <w:lang w:bidi="ar"/>
              </w:rPr>
              <w:t>2</w:t>
            </w:r>
            <w:r>
              <w:rPr>
                <w:rStyle w:val="16"/>
                <w:rFonts w:hint="default"/>
                <w:color w:val="auto"/>
                <w:lang w:bidi="ar"/>
              </w:rPr>
              <w:t>：</w:t>
            </w:r>
            <w:r>
              <w:rPr>
                <w:rStyle w:val="17"/>
                <w:color w:val="auto"/>
                <w:lang w:bidi="ar"/>
              </w:rPr>
              <w:t>6.00</w:t>
            </w:r>
            <w:r>
              <w:rPr>
                <w:rStyle w:val="16"/>
                <w:rFonts w:hint="default"/>
                <w:color w:val="auto"/>
                <w:lang w:bidi="ar"/>
              </w:rPr>
              <w:t>；模式</w:t>
            </w:r>
            <w:r>
              <w:rPr>
                <w:rStyle w:val="17"/>
                <w:color w:val="auto"/>
                <w:lang w:bidi="ar"/>
              </w:rPr>
              <w:t>3</w:t>
            </w:r>
            <w:r>
              <w:rPr>
                <w:rStyle w:val="16"/>
                <w:rFonts w:hint="default"/>
                <w:color w:val="auto"/>
                <w:lang w:bidi="ar"/>
              </w:rPr>
              <w:t>：</w:t>
            </w:r>
            <w:r>
              <w:rPr>
                <w:rStyle w:val="17"/>
                <w:color w:val="auto"/>
                <w:lang w:bidi="ar"/>
              </w:rPr>
              <w:t>10.7</w:t>
            </w:r>
            <w:r>
              <w:rPr>
                <w:rStyle w:val="16"/>
                <w:rFonts w:hint="default"/>
                <w:color w:val="auto"/>
                <w:lang w:bidi="ar"/>
              </w:rPr>
              <w:t>；模式</w:t>
            </w:r>
            <w:r>
              <w:rPr>
                <w:rStyle w:val="17"/>
                <w:color w:val="auto"/>
                <w:lang w:bidi="ar"/>
              </w:rPr>
              <w:t>4</w:t>
            </w:r>
            <w:r>
              <w:rPr>
                <w:rStyle w:val="16"/>
                <w:rFonts w:hint="default"/>
                <w:color w:val="auto"/>
                <w:lang w:bidi="ar"/>
              </w:rPr>
              <w:t>：</w:t>
            </w:r>
            <w:r>
              <w:rPr>
                <w:rStyle w:val="17"/>
                <w:color w:val="auto"/>
                <w:lang w:bidi="ar"/>
              </w:rPr>
              <w:t>12.6</w:t>
            </w:r>
            <w:r>
              <w:rPr>
                <w:rStyle w:val="16"/>
                <w:rFonts w:hint="default"/>
                <w:color w:val="auto"/>
                <w:lang w:bidi="ar"/>
              </w:rPr>
              <w:t>；模式</w:t>
            </w:r>
            <w:r>
              <w:rPr>
                <w:rStyle w:val="17"/>
                <w:color w:val="auto"/>
                <w:lang w:bidi="ar"/>
              </w:rPr>
              <w:t>5</w:t>
            </w:r>
            <w:r>
              <w:rPr>
                <w:rStyle w:val="16"/>
                <w:rFonts w:hint="default"/>
                <w:color w:val="auto"/>
                <w:lang w:bidi="ar"/>
              </w:rPr>
              <w:t>：</w:t>
            </w:r>
            <w:r>
              <w:rPr>
                <w:rStyle w:val="17"/>
                <w:color w:val="auto"/>
                <w:lang w:bidi="ar"/>
              </w:rPr>
              <w:t>13.2</w:t>
            </w:r>
            <w:r>
              <w:rPr>
                <w:rStyle w:val="16"/>
                <w:rFonts w:hint="default"/>
                <w:color w:val="auto"/>
                <w:lang w:bidi="ar"/>
              </w:rPr>
              <w:t>；模式</w:t>
            </w:r>
            <w:r>
              <w:rPr>
                <w:rStyle w:val="17"/>
                <w:color w:val="auto"/>
                <w:lang w:bidi="ar"/>
              </w:rPr>
              <w:t>6</w:t>
            </w:r>
            <w:r>
              <w:rPr>
                <w:rStyle w:val="16"/>
                <w:rFonts w:hint="default"/>
                <w:color w:val="auto"/>
                <w:lang w:bidi="ar"/>
              </w:rPr>
              <w:t>：</w:t>
            </w:r>
            <w:r>
              <w:rPr>
                <w:rStyle w:val="17"/>
                <w:color w:val="auto"/>
                <w:lang w:bidi="ar"/>
              </w:rPr>
              <w:t>15.7</w:t>
            </w:r>
            <w:r>
              <w:rPr>
                <w:rStyle w:val="16"/>
                <w:rFonts w:hint="default"/>
                <w:color w:val="auto"/>
                <w:lang w:bidi="ar"/>
              </w:rPr>
              <w:t>；模式</w:t>
            </w:r>
            <w:r>
              <w:rPr>
                <w:rStyle w:val="17"/>
                <w:color w:val="auto"/>
                <w:lang w:bidi="ar"/>
              </w:rPr>
              <w:t>7</w:t>
            </w:r>
            <w:r>
              <w:rPr>
                <w:rStyle w:val="16"/>
                <w:rFonts w:hint="default"/>
                <w:color w:val="auto"/>
                <w:lang w:bidi="ar"/>
              </w:rPr>
              <w:t>：</w:t>
            </w:r>
            <w:r>
              <w:rPr>
                <w:rStyle w:val="17"/>
                <w:color w:val="auto"/>
                <w:lang w:bidi="ar"/>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center"/>
          </w:tcPr>
          <w:p>
            <w:pPr>
              <w:widowControl/>
              <w:jc w:val="right"/>
              <w:textAlignment w:val="center"/>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840" w:type="dxa"/>
            <w:gridSpan w:val="2"/>
            <w:noWrap/>
            <w:vAlign w:val="bottom"/>
          </w:tcPr>
          <w:p>
            <w:pPr>
              <w:widowControl/>
              <w:jc w:val="left"/>
              <w:textAlignment w:val="bottom"/>
              <w:rPr>
                <w:sz w:val="20"/>
                <w:szCs w:val="20"/>
              </w:rPr>
            </w:pPr>
            <w:r>
              <w:rPr>
                <w:kern w:val="0"/>
                <w:sz w:val="20"/>
                <w:szCs w:val="20"/>
                <w:lang w:bidi="ar"/>
              </w:rPr>
              <w:t>C/N Rice</w:t>
            </w:r>
            <w:r>
              <w:rPr>
                <w:rStyle w:val="16"/>
                <w:rFonts w:hint="default"/>
                <w:color w:val="auto"/>
                <w:lang w:bidi="ar"/>
              </w:rPr>
              <w:t>（</w:t>
            </w:r>
            <w:r>
              <w:rPr>
                <w:rStyle w:val="17"/>
                <w:color w:val="auto"/>
                <w:lang w:bidi="ar"/>
              </w:rPr>
              <w:t>dB</w:t>
            </w:r>
            <w:r>
              <w:rPr>
                <w:rStyle w:val="16"/>
                <w:rFonts w:hint="default"/>
                <w:color w:val="auto"/>
                <w:lang w:bidi="ar"/>
              </w:rPr>
              <w:t>）：</w:t>
            </w:r>
          </w:p>
        </w:tc>
        <w:tc>
          <w:tcPr>
            <w:tcW w:w="7019" w:type="dxa"/>
            <w:gridSpan w:val="7"/>
            <w:noWrap w:val="0"/>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lang w:bidi="ar"/>
              </w:rPr>
              <w:t>模式</w:t>
            </w:r>
            <w:r>
              <w:rPr>
                <w:rStyle w:val="17"/>
                <w:color w:val="auto"/>
                <w:lang w:bidi="ar"/>
              </w:rPr>
              <w:t>1</w:t>
            </w:r>
            <w:r>
              <w:rPr>
                <w:rStyle w:val="16"/>
                <w:rFonts w:hint="default"/>
                <w:color w:val="auto"/>
                <w:lang w:bidi="ar"/>
              </w:rPr>
              <w:t>：</w:t>
            </w:r>
            <w:r>
              <w:rPr>
                <w:rStyle w:val="17"/>
                <w:color w:val="auto"/>
                <w:lang w:bidi="ar"/>
              </w:rPr>
              <w:t>8.70</w:t>
            </w:r>
            <w:r>
              <w:rPr>
                <w:rStyle w:val="16"/>
                <w:rFonts w:hint="default"/>
                <w:color w:val="auto"/>
                <w:lang w:bidi="ar"/>
              </w:rPr>
              <w:t>；模式</w:t>
            </w:r>
            <w:r>
              <w:rPr>
                <w:rStyle w:val="17"/>
                <w:color w:val="auto"/>
                <w:lang w:bidi="ar"/>
              </w:rPr>
              <w:t>2</w:t>
            </w:r>
            <w:r>
              <w:rPr>
                <w:rStyle w:val="16"/>
                <w:rFonts w:hint="default"/>
                <w:color w:val="auto"/>
                <w:lang w:bidi="ar"/>
              </w:rPr>
              <w:t>：</w:t>
            </w:r>
            <w:r>
              <w:rPr>
                <w:rStyle w:val="17"/>
                <w:color w:val="auto"/>
                <w:lang w:bidi="ar"/>
              </w:rPr>
              <w:t>6.50</w:t>
            </w:r>
            <w:r>
              <w:rPr>
                <w:rStyle w:val="16"/>
                <w:rFonts w:hint="default"/>
                <w:color w:val="auto"/>
                <w:lang w:bidi="ar"/>
              </w:rPr>
              <w:t>；模式</w:t>
            </w:r>
            <w:r>
              <w:rPr>
                <w:rStyle w:val="17"/>
                <w:color w:val="auto"/>
                <w:lang w:bidi="ar"/>
              </w:rPr>
              <w:t>3</w:t>
            </w:r>
            <w:r>
              <w:rPr>
                <w:rStyle w:val="16"/>
                <w:rFonts w:hint="default"/>
                <w:color w:val="auto"/>
                <w:lang w:bidi="ar"/>
              </w:rPr>
              <w:t>：</w:t>
            </w:r>
            <w:r>
              <w:rPr>
                <w:rStyle w:val="17"/>
                <w:color w:val="auto"/>
                <w:lang w:bidi="ar"/>
              </w:rPr>
              <w:t>11.2</w:t>
            </w:r>
            <w:r>
              <w:rPr>
                <w:rStyle w:val="16"/>
                <w:rFonts w:hint="default"/>
                <w:color w:val="auto"/>
                <w:lang w:bidi="ar"/>
              </w:rPr>
              <w:t>；模式</w:t>
            </w:r>
            <w:r>
              <w:rPr>
                <w:rStyle w:val="17"/>
                <w:color w:val="auto"/>
                <w:lang w:bidi="ar"/>
              </w:rPr>
              <w:t>4</w:t>
            </w:r>
            <w:r>
              <w:rPr>
                <w:rStyle w:val="16"/>
                <w:rFonts w:hint="default"/>
                <w:color w:val="auto"/>
                <w:lang w:bidi="ar"/>
              </w:rPr>
              <w:t>：</w:t>
            </w:r>
            <w:r>
              <w:rPr>
                <w:rStyle w:val="17"/>
                <w:color w:val="auto"/>
                <w:lang w:bidi="ar"/>
              </w:rPr>
              <w:t>13.3</w:t>
            </w:r>
            <w:r>
              <w:rPr>
                <w:rStyle w:val="16"/>
                <w:rFonts w:hint="default"/>
                <w:color w:val="auto"/>
                <w:lang w:bidi="ar"/>
              </w:rPr>
              <w:t>；模式</w:t>
            </w:r>
            <w:r>
              <w:rPr>
                <w:rStyle w:val="17"/>
                <w:color w:val="auto"/>
                <w:lang w:bidi="ar"/>
              </w:rPr>
              <w:t>5</w:t>
            </w:r>
            <w:r>
              <w:rPr>
                <w:rStyle w:val="16"/>
                <w:rFonts w:hint="default"/>
                <w:color w:val="auto"/>
                <w:lang w:bidi="ar"/>
              </w:rPr>
              <w:t>：</w:t>
            </w:r>
            <w:r>
              <w:rPr>
                <w:rStyle w:val="17"/>
                <w:color w:val="auto"/>
                <w:lang w:bidi="ar"/>
              </w:rPr>
              <w:t>14.0</w:t>
            </w:r>
            <w:r>
              <w:rPr>
                <w:rStyle w:val="16"/>
                <w:rFonts w:hint="default"/>
                <w:color w:val="auto"/>
                <w:lang w:bidi="ar"/>
              </w:rPr>
              <w:t>；模式</w:t>
            </w:r>
            <w:r>
              <w:rPr>
                <w:rStyle w:val="17"/>
                <w:color w:val="auto"/>
                <w:lang w:bidi="ar"/>
              </w:rPr>
              <w:t>6</w:t>
            </w:r>
            <w:r>
              <w:rPr>
                <w:rStyle w:val="16"/>
                <w:rFonts w:hint="default"/>
                <w:color w:val="auto"/>
                <w:lang w:bidi="ar"/>
              </w:rPr>
              <w:t>：</w:t>
            </w:r>
            <w:r>
              <w:rPr>
                <w:rStyle w:val="17"/>
                <w:color w:val="auto"/>
                <w:lang w:bidi="ar"/>
              </w:rPr>
              <w:t>16.6</w:t>
            </w:r>
            <w:r>
              <w:rPr>
                <w:rStyle w:val="16"/>
                <w:rFonts w:hint="default"/>
                <w:color w:val="auto"/>
                <w:lang w:bidi="ar"/>
              </w:rPr>
              <w:t>；模式</w:t>
            </w:r>
            <w:r>
              <w:rPr>
                <w:rStyle w:val="17"/>
                <w:color w:val="auto"/>
                <w:lang w:bidi="ar"/>
              </w:rPr>
              <w:t>7</w:t>
            </w:r>
            <w:r>
              <w:rPr>
                <w:rStyle w:val="16"/>
                <w:rFonts w:hint="default"/>
                <w:color w:val="auto"/>
                <w:lang w:bidi="ar"/>
              </w:rPr>
              <w:t>：</w:t>
            </w:r>
            <w:r>
              <w:rPr>
                <w:rStyle w:val="17"/>
                <w:color w:val="auto"/>
                <w:lang w:bidi="ar"/>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0" w:type="dxa"/>
            <w:noWrap/>
            <w:vAlign w:val="center"/>
          </w:tcPr>
          <w:p>
            <w:pPr>
              <w:widowControl/>
              <w:jc w:val="right"/>
              <w:textAlignment w:val="center"/>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840" w:type="dxa"/>
            <w:gridSpan w:val="2"/>
            <w:noWrap/>
            <w:vAlign w:val="bottom"/>
          </w:tcPr>
          <w:p>
            <w:pPr>
              <w:widowControl/>
              <w:jc w:val="left"/>
              <w:textAlignment w:val="bottom"/>
              <w:rPr>
                <w:sz w:val="20"/>
                <w:szCs w:val="20"/>
              </w:rPr>
            </w:pPr>
            <w:r>
              <w:rPr>
                <w:kern w:val="0"/>
                <w:sz w:val="20"/>
                <w:szCs w:val="20"/>
                <w:lang w:bidi="ar"/>
              </w:rPr>
              <w:t>C/N Rayleigh</w:t>
            </w:r>
            <w:r>
              <w:rPr>
                <w:rStyle w:val="16"/>
                <w:rFonts w:hint="default"/>
                <w:color w:val="auto"/>
                <w:lang w:bidi="ar"/>
              </w:rPr>
              <w:t>（</w:t>
            </w:r>
            <w:r>
              <w:rPr>
                <w:rStyle w:val="17"/>
                <w:color w:val="auto"/>
                <w:lang w:bidi="ar"/>
              </w:rPr>
              <w:t>dB</w:t>
            </w:r>
            <w:r>
              <w:rPr>
                <w:rStyle w:val="16"/>
                <w:rFonts w:hint="default"/>
                <w:color w:val="auto"/>
                <w:lang w:bidi="ar"/>
              </w:rPr>
              <w:t>）：</w:t>
            </w:r>
          </w:p>
        </w:tc>
        <w:tc>
          <w:tcPr>
            <w:tcW w:w="7019" w:type="dxa"/>
            <w:gridSpan w:val="7"/>
            <w:noWrap w:val="0"/>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lang w:bidi="ar"/>
              </w:rPr>
              <w:t>模式</w:t>
            </w:r>
            <w:r>
              <w:rPr>
                <w:rStyle w:val="17"/>
                <w:color w:val="auto"/>
                <w:lang w:bidi="ar"/>
              </w:rPr>
              <w:t>1</w:t>
            </w:r>
            <w:r>
              <w:rPr>
                <w:rStyle w:val="16"/>
                <w:rFonts w:hint="default"/>
                <w:color w:val="auto"/>
                <w:lang w:bidi="ar"/>
              </w:rPr>
              <w:t>：</w:t>
            </w:r>
            <w:r>
              <w:rPr>
                <w:rStyle w:val="17"/>
                <w:color w:val="auto"/>
                <w:lang w:bidi="ar"/>
              </w:rPr>
              <w:t>10.5</w:t>
            </w:r>
            <w:r>
              <w:rPr>
                <w:rStyle w:val="16"/>
                <w:rFonts w:hint="default"/>
                <w:color w:val="auto"/>
                <w:lang w:bidi="ar"/>
              </w:rPr>
              <w:t>；模式</w:t>
            </w:r>
            <w:r>
              <w:rPr>
                <w:rStyle w:val="17"/>
                <w:color w:val="auto"/>
                <w:lang w:bidi="ar"/>
              </w:rPr>
              <w:t>2</w:t>
            </w:r>
            <w:r>
              <w:rPr>
                <w:rStyle w:val="16"/>
                <w:rFonts w:hint="default"/>
                <w:color w:val="auto"/>
                <w:lang w:bidi="ar"/>
              </w:rPr>
              <w:t>：</w:t>
            </w:r>
            <w:r>
              <w:rPr>
                <w:rStyle w:val="17"/>
                <w:color w:val="auto"/>
                <w:lang w:bidi="ar"/>
              </w:rPr>
              <w:t>9.50</w:t>
            </w:r>
            <w:r>
              <w:rPr>
                <w:rStyle w:val="16"/>
                <w:rFonts w:hint="default"/>
                <w:color w:val="auto"/>
                <w:lang w:bidi="ar"/>
              </w:rPr>
              <w:t>；模式</w:t>
            </w:r>
            <w:r>
              <w:rPr>
                <w:rStyle w:val="17"/>
                <w:color w:val="auto"/>
                <w:lang w:bidi="ar"/>
              </w:rPr>
              <w:t>3</w:t>
            </w:r>
            <w:r>
              <w:rPr>
                <w:rStyle w:val="16"/>
                <w:rFonts w:hint="default"/>
                <w:color w:val="auto"/>
                <w:lang w:bidi="ar"/>
              </w:rPr>
              <w:t>：</w:t>
            </w:r>
            <w:r>
              <w:rPr>
                <w:rStyle w:val="17"/>
                <w:color w:val="auto"/>
                <w:lang w:bidi="ar"/>
              </w:rPr>
              <w:t>14.0</w:t>
            </w:r>
            <w:r>
              <w:rPr>
                <w:rStyle w:val="16"/>
                <w:rFonts w:hint="default"/>
                <w:color w:val="auto"/>
                <w:lang w:bidi="ar"/>
              </w:rPr>
              <w:t>；模式</w:t>
            </w:r>
            <w:r>
              <w:rPr>
                <w:rStyle w:val="17"/>
                <w:color w:val="auto"/>
                <w:lang w:bidi="ar"/>
              </w:rPr>
              <w:t>4</w:t>
            </w:r>
            <w:r>
              <w:rPr>
                <w:rStyle w:val="16"/>
                <w:rFonts w:hint="default"/>
                <w:color w:val="auto"/>
                <w:lang w:bidi="ar"/>
              </w:rPr>
              <w:t>：</w:t>
            </w:r>
            <w:r>
              <w:rPr>
                <w:rStyle w:val="17"/>
                <w:color w:val="auto"/>
                <w:lang w:bidi="ar"/>
              </w:rPr>
              <w:t>18.5</w:t>
            </w:r>
            <w:r>
              <w:rPr>
                <w:rStyle w:val="16"/>
                <w:rFonts w:hint="default"/>
                <w:color w:val="auto"/>
                <w:lang w:bidi="ar"/>
              </w:rPr>
              <w:t>；模式</w:t>
            </w:r>
            <w:r>
              <w:rPr>
                <w:rStyle w:val="17"/>
                <w:color w:val="auto"/>
                <w:lang w:bidi="ar"/>
              </w:rPr>
              <w:t>5</w:t>
            </w:r>
            <w:r>
              <w:rPr>
                <w:rStyle w:val="16"/>
                <w:rFonts w:hint="default"/>
                <w:color w:val="auto"/>
                <w:lang w:bidi="ar"/>
              </w:rPr>
              <w:t>：</w:t>
            </w:r>
            <w:r>
              <w:rPr>
                <w:rStyle w:val="17"/>
                <w:color w:val="auto"/>
                <w:lang w:bidi="ar"/>
              </w:rPr>
              <w:t>18.5</w:t>
            </w:r>
            <w:r>
              <w:rPr>
                <w:rStyle w:val="16"/>
                <w:rFonts w:hint="default"/>
                <w:color w:val="auto"/>
                <w:lang w:bidi="ar"/>
              </w:rPr>
              <w:t>；模式</w:t>
            </w:r>
            <w:r>
              <w:rPr>
                <w:rStyle w:val="17"/>
                <w:color w:val="auto"/>
                <w:lang w:bidi="ar"/>
              </w:rPr>
              <w:t>6</w:t>
            </w:r>
            <w:r>
              <w:rPr>
                <w:rStyle w:val="16"/>
                <w:rFonts w:hint="default"/>
                <w:color w:val="auto"/>
                <w:lang w:bidi="ar"/>
              </w:rPr>
              <w:t>：</w:t>
            </w:r>
            <w:r>
              <w:rPr>
                <w:rStyle w:val="17"/>
                <w:color w:val="auto"/>
                <w:lang w:bidi="ar"/>
              </w:rPr>
              <w:t>19.4</w:t>
            </w:r>
            <w:r>
              <w:rPr>
                <w:rStyle w:val="16"/>
                <w:rFonts w:hint="default"/>
                <w:color w:val="auto"/>
                <w:lang w:bidi="ar"/>
              </w:rPr>
              <w:t>；模式</w:t>
            </w:r>
            <w:r>
              <w:rPr>
                <w:rStyle w:val="17"/>
                <w:color w:val="auto"/>
                <w:lang w:bidi="ar"/>
              </w:rPr>
              <w:t>7</w:t>
            </w:r>
            <w:r>
              <w:rPr>
                <w:rStyle w:val="16"/>
                <w:rFonts w:hint="default"/>
                <w:color w:val="auto"/>
                <w:lang w:bidi="ar"/>
              </w:rPr>
              <w:t>：</w:t>
            </w:r>
            <w:r>
              <w:rPr>
                <w:rStyle w:val="17"/>
                <w:color w:val="auto"/>
                <w:lang w:bidi="ar"/>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010" w:type="dxa"/>
            <w:noWrap/>
            <w:vAlign w:val="center"/>
          </w:tcPr>
          <w:p>
            <w:pPr>
              <w:widowControl/>
              <w:jc w:val="right"/>
              <w:textAlignment w:val="center"/>
              <w:rPr>
                <w:sz w:val="20"/>
                <w:szCs w:val="20"/>
              </w:rPr>
            </w:pPr>
            <w:r>
              <w:rPr>
                <w:kern w:val="0"/>
                <w:sz w:val="20"/>
                <w:szCs w:val="20"/>
                <w:lang w:bidi="ar"/>
              </w:rPr>
              <w:t xml:space="preserve">           </w:t>
            </w:r>
            <w:r>
              <w:rPr>
                <w:rStyle w:val="16"/>
                <w:rFonts w:hint="default"/>
                <w:color w:val="auto"/>
                <w:lang w:bidi="ar"/>
              </w:rPr>
              <w:t>◆</w:t>
            </w:r>
            <w:r>
              <w:rPr>
                <w:rStyle w:val="17"/>
                <w:color w:val="auto"/>
                <w:lang w:bidi="ar"/>
              </w:rPr>
              <w:t xml:space="preserve">   </w:t>
            </w:r>
          </w:p>
        </w:tc>
        <w:tc>
          <w:tcPr>
            <w:tcW w:w="1840" w:type="dxa"/>
            <w:gridSpan w:val="2"/>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最小接收电平（dBm）：</w:t>
            </w:r>
          </w:p>
        </w:tc>
        <w:tc>
          <w:tcPr>
            <w:tcW w:w="7019" w:type="dxa"/>
            <w:gridSpan w:val="7"/>
            <w:noWrap w:val="0"/>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模式</w:t>
            </w:r>
            <w:r>
              <w:rPr>
                <w:rStyle w:val="17"/>
                <w:color w:val="auto"/>
                <w:lang w:bidi="ar"/>
              </w:rPr>
              <w:t>1</w:t>
            </w:r>
            <w:r>
              <w:rPr>
                <w:rStyle w:val="16"/>
                <w:rFonts w:hint="default"/>
                <w:color w:val="auto"/>
                <w:lang w:bidi="ar"/>
              </w:rPr>
              <w:t>（</w:t>
            </w:r>
            <w:r>
              <w:rPr>
                <w:rStyle w:val="17"/>
                <w:color w:val="auto"/>
                <w:lang w:bidi="ar"/>
              </w:rPr>
              <w:t xml:space="preserve">V:-92 </w:t>
            </w:r>
            <w:r>
              <w:rPr>
                <w:rStyle w:val="16"/>
                <w:rFonts w:hint="default"/>
                <w:color w:val="auto"/>
                <w:lang w:bidi="ar"/>
              </w:rPr>
              <w:t>；</w:t>
            </w:r>
            <w:r>
              <w:rPr>
                <w:rStyle w:val="17"/>
                <w:color w:val="auto"/>
                <w:lang w:bidi="ar"/>
              </w:rPr>
              <w:t>U:-90</w:t>
            </w:r>
            <w:r>
              <w:rPr>
                <w:rStyle w:val="16"/>
                <w:rFonts w:hint="default"/>
                <w:color w:val="auto"/>
                <w:lang w:bidi="ar"/>
              </w:rPr>
              <w:t>）；模式</w:t>
            </w:r>
            <w:r>
              <w:rPr>
                <w:rStyle w:val="17"/>
                <w:color w:val="auto"/>
                <w:lang w:bidi="ar"/>
              </w:rPr>
              <w:t>2</w:t>
            </w:r>
            <w:r>
              <w:rPr>
                <w:rStyle w:val="16"/>
                <w:rFonts w:hint="default"/>
                <w:color w:val="auto"/>
                <w:lang w:bidi="ar"/>
              </w:rPr>
              <w:t>（</w:t>
            </w:r>
            <w:r>
              <w:rPr>
                <w:rStyle w:val="17"/>
                <w:color w:val="auto"/>
                <w:lang w:bidi="ar"/>
              </w:rPr>
              <w:t xml:space="preserve">V:-93 </w:t>
            </w:r>
            <w:r>
              <w:rPr>
                <w:rStyle w:val="16"/>
                <w:rFonts w:hint="default"/>
                <w:color w:val="auto"/>
                <w:lang w:bidi="ar"/>
              </w:rPr>
              <w:t>；</w:t>
            </w:r>
            <w:r>
              <w:rPr>
                <w:rStyle w:val="17"/>
                <w:color w:val="auto"/>
                <w:lang w:bidi="ar"/>
              </w:rPr>
              <w:t>U:-90</w:t>
            </w:r>
            <w:r>
              <w:rPr>
                <w:rStyle w:val="16"/>
                <w:rFonts w:hint="default"/>
                <w:color w:val="auto"/>
                <w:lang w:bidi="ar"/>
              </w:rPr>
              <w:t>）；模式</w:t>
            </w:r>
            <w:r>
              <w:rPr>
                <w:rStyle w:val="17"/>
                <w:color w:val="auto"/>
                <w:lang w:bidi="ar"/>
              </w:rPr>
              <w:t>3</w:t>
            </w:r>
            <w:r>
              <w:rPr>
                <w:rStyle w:val="16"/>
                <w:rFonts w:hint="default"/>
                <w:color w:val="auto"/>
                <w:lang w:bidi="ar"/>
              </w:rPr>
              <w:t>（</w:t>
            </w:r>
            <w:r>
              <w:rPr>
                <w:rStyle w:val="17"/>
                <w:color w:val="auto"/>
                <w:lang w:bidi="ar"/>
              </w:rPr>
              <w:t xml:space="preserve">V:-89 </w:t>
            </w:r>
            <w:r>
              <w:rPr>
                <w:rStyle w:val="16"/>
                <w:rFonts w:hint="default"/>
                <w:color w:val="auto"/>
                <w:lang w:bidi="ar"/>
              </w:rPr>
              <w:t>；</w:t>
            </w:r>
            <w:r>
              <w:rPr>
                <w:rStyle w:val="17"/>
                <w:color w:val="auto"/>
                <w:lang w:bidi="ar"/>
              </w:rPr>
              <w:t>U:-87</w:t>
            </w:r>
            <w:r>
              <w:rPr>
                <w:rStyle w:val="16"/>
                <w:rFonts w:hint="default"/>
                <w:color w:val="auto"/>
                <w:lang w:bidi="ar"/>
              </w:rPr>
              <w:t>）；模式</w:t>
            </w:r>
            <w:r>
              <w:rPr>
                <w:rStyle w:val="17"/>
                <w:color w:val="auto"/>
                <w:lang w:bidi="ar"/>
              </w:rPr>
              <w:t>4</w:t>
            </w:r>
            <w:r>
              <w:rPr>
                <w:rStyle w:val="16"/>
                <w:rFonts w:hint="default"/>
                <w:color w:val="auto"/>
                <w:lang w:bidi="ar"/>
              </w:rPr>
              <w:t>（</w:t>
            </w:r>
            <w:r>
              <w:rPr>
                <w:rStyle w:val="17"/>
                <w:color w:val="auto"/>
                <w:lang w:bidi="ar"/>
              </w:rPr>
              <w:t xml:space="preserve">V:-87 </w:t>
            </w:r>
            <w:r>
              <w:rPr>
                <w:rStyle w:val="16"/>
                <w:rFonts w:hint="default"/>
                <w:color w:val="auto"/>
                <w:lang w:bidi="ar"/>
              </w:rPr>
              <w:t>；</w:t>
            </w:r>
            <w:r>
              <w:rPr>
                <w:rStyle w:val="17"/>
                <w:color w:val="auto"/>
                <w:lang w:bidi="ar"/>
              </w:rPr>
              <w:t>U:-85</w:t>
            </w:r>
            <w:r>
              <w:rPr>
                <w:rStyle w:val="16"/>
                <w:rFonts w:hint="default"/>
                <w:color w:val="auto"/>
                <w:lang w:bidi="ar"/>
              </w:rPr>
              <w:t>）；</w:t>
            </w:r>
            <w:r>
              <w:rPr>
                <w:rStyle w:val="17"/>
                <w:color w:val="auto"/>
                <w:lang w:bidi="ar"/>
              </w:rPr>
              <w:t xml:space="preserve">       </w:t>
            </w:r>
            <w:r>
              <w:rPr>
                <w:rStyle w:val="16"/>
                <w:rFonts w:hint="default"/>
                <w:color w:val="auto"/>
                <w:lang w:bidi="ar"/>
              </w:rPr>
              <w:t>模式</w:t>
            </w:r>
            <w:r>
              <w:rPr>
                <w:rStyle w:val="17"/>
                <w:color w:val="auto"/>
                <w:lang w:bidi="ar"/>
              </w:rPr>
              <w:t>5</w:t>
            </w:r>
            <w:r>
              <w:rPr>
                <w:rStyle w:val="16"/>
                <w:rFonts w:hint="default"/>
                <w:color w:val="auto"/>
                <w:lang w:bidi="ar"/>
              </w:rPr>
              <w:t>（</w:t>
            </w:r>
            <w:r>
              <w:rPr>
                <w:rStyle w:val="17"/>
                <w:color w:val="auto"/>
                <w:lang w:bidi="ar"/>
              </w:rPr>
              <w:t xml:space="preserve">V:-86 </w:t>
            </w:r>
            <w:r>
              <w:rPr>
                <w:rStyle w:val="16"/>
                <w:rFonts w:hint="default"/>
                <w:color w:val="auto"/>
                <w:lang w:bidi="ar"/>
              </w:rPr>
              <w:t>；</w:t>
            </w:r>
            <w:r>
              <w:rPr>
                <w:rStyle w:val="17"/>
                <w:color w:val="auto"/>
                <w:lang w:bidi="ar"/>
              </w:rPr>
              <w:t>U:-84</w:t>
            </w:r>
            <w:r>
              <w:rPr>
                <w:rStyle w:val="16"/>
                <w:rFonts w:hint="default"/>
                <w:color w:val="auto"/>
                <w:lang w:bidi="ar"/>
              </w:rPr>
              <w:t>）；模式</w:t>
            </w:r>
            <w:r>
              <w:rPr>
                <w:rStyle w:val="17"/>
                <w:color w:val="auto"/>
                <w:lang w:bidi="ar"/>
              </w:rPr>
              <w:t>6</w:t>
            </w:r>
            <w:r>
              <w:rPr>
                <w:rStyle w:val="16"/>
                <w:rFonts w:hint="default"/>
                <w:color w:val="auto"/>
                <w:lang w:bidi="ar"/>
              </w:rPr>
              <w:t>（</w:t>
            </w:r>
            <w:r>
              <w:rPr>
                <w:rStyle w:val="17"/>
                <w:color w:val="auto"/>
                <w:lang w:bidi="ar"/>
              </w:rPr>
              <w:t xml:space="preserve">V:-84 </w:t>
            </w:r>
            <w:r>
              <w:rPr>
                <w:rStyle w:val="16"/>
                <w:rFonts w:hint="default"/>
                <w:color w:val="auto"/>
                <w:lang w:bidi="ar"/>
              </w:rPr>
              <w:t>；</w:t>
            </w:r>
            <w:r>
              <w:rPr>
                <w:rStyle w:val="17"/>
                <w:color w:val="auto"/>
                <w:lang w:bidi="ar"/>
              </w:rPr>
              <w:t>U:-82</w:t>
            </w:r>
            <w:r>
              <w:rPr>
                <w:rStyle w:val="16"/>
                <w:rFonts w:hint="default"/>
                <w:color w:val="auto"/>
                <w:lang w:bidi="ar"/>
              </w:rPr>
              <w:t>）；模式</w:t>
            </w:r>
            <w:r>
              <w:rPr>
                <w:rStyle w:val="17"/>
                <w:color w:val="auto"/>
                <w:lang w:bidi="ar"/>
              </w:rPr>
              <w:t>7</w:t>
            </w:r>
            <w:r>
              <w:rPr>
                <w:rStyle w:val="16"/>
                <w:rFonts w:hint="default"/>
                <w:color w:val="auto"/>
                <w:lang w:bidi="ar"/>
              </w:rPr>
              <w:t>（</w:t>
            </w:r>
            <w:r>
              <w:rPr>
                <w:rStyle w:val="17"/>
                <w:color w:val="auto"/>
                <w:lang w:bidi="ar"/>
              </w:rPr>
              <w:t xml:space="preserve">V:-84 </w:t>
            </w:r>
            <w:r>
              <w:rPr>
                <w:rStyle w:val="16"/>
                <w:rFonts w:hint="default"/>
                <w:color w:val="auto"/>
                <w:lang w:bidi="ar"/>
              </w:rPr>
              <w:t>；</w:t>
            </w:r>
            <w:r>
              <w:rPr>
                <w:rStyle w:val="17"/>
                <w:color w:val="auto"/>
                <w:lang w:bidi="ar"/>
              </w:rPr>
              <w:t>U:-82</w:t>
            </w:r>
            <w:r>
              <w:rPr>
                <w:rStyle w:val="16"/>
                <w:rFonts w:hint="default"/>
                <w:color w:val="auto"/>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869" w:type="dxa"/>
            <w:gridSpan w:val="10"/>
            <w:noWrap/>
            <w:vAlign w:val="bottom"/>
          </w:tcPr>
          <w:p>
            <w:pPr>
              <w:widowControl/>
              <w:jc w:val="right"/>
              <w:textAlignment w:val="bottom"/>
              <w:rPr>
                <w:sz w:val="20"/>
                <w:szCs w:val="20"/>
              </w:rPr>
            </w:pPr>
            <w:r>
              <w:rPr>
                <w:kern w:val="0"/>
                <w:sz w:val="20"/>
                <w:szCs w:val="20"/>
                <w:lang w:bidi="ar"/>
              </w:rPr>
              <w:t xml:space="preserve">            </w:t>
            </w:r>
          </w:p>
        </w:tc>
      </w:tr>
    </w:tbl>
    <w:p>
      <w:pPr>
        <w:rPr>
          <w:rFonts w:ascii="宋体" w:hAnsi="宋体"/>
          <w:sz w:val="24"/>
        </w:rPr>
      </w:pPr>
      <w:r>
        <w:rPr>
          <w:rFonts w:hint="eastAsia" w:ascii="宋体" w:hAnsi="宋体"/>
          <w:b/>
          <w:sz w:val="30"/>
          <w:szCs w:val="30"/>
        </w:rPr>
        <w:t>（二）地面数字电视接收天线</w:t>
      </w:r>
    </w:p>
    <w:p>
      <w:pPr>
        <w:ind w:firstLine="480" w:firstLineChars="200"/>
        <w:rPr>
          <w:rFonts w:ascii="宋体" w:hAnsi="宋体"/>
          <w:sz w:val="24"/>
        </w:rPr>
      </w:pPr>
      <w:r>
        <w:rPr>
          <w:rFonts w:hint="eastAsia" w:ascii="宋体" w:hAnsi="宋体"/>
          <w:sz w:val="24"/>
        </w:rPr>
        <w:t>地面数字电视接收天线为七单元八木天线。技术指标应满足</w:t>
      </w:r>
      <w:r>
        <w:rPr>
          <w:rFonts w:ascii="宋体" w:hAnsi="宋体"/>
          <w:sz w:val="24"/>
        </w:rPr>
        <w:t>GD/J 041—2012</w:t>
      </w:r>
      <w:r>
        <w:rPr>
          <w:rFonts w:hint="eastAsia" w:ascii="宋体" w:hAnsi="宋体"/>
          <w:sz w:val="24"/>
        </w:rPr>
        <w:t>《地面数字电视室外接收天线及馈线（</w:t>
      </w:r>
      <w:r>
        <w:rPr>
          <w:rFonts w:ascii="宋体" w:hAnsi="宋体"/>
          <w:sz w:val="24"/>
        </w:rPr>
        <w:t>UHF</w:t>
      </w:r>
      <w:r>
        <w:rPr>
          <w:rFonts w:hint="eastAsia" w:ascii="宋体" w:hAnsi="宋体"/>
          <w:sz w:val="24"/>
        </w:rPr>
        <w:t>频段）技术要求和测量方法》中的</w:t>
      </w:r>
      <w:r>
        <w:rPr>
          <w:rFonts w:ascii="宋体" w:hAnsi="宋体"/>
          <w:sz w:val="24"/>
        </w:rPr>
        <w:t>2</w:t>
      </w:r>
      <w:r>
        <w:rPr>
          <w:rFonts w:hint="eastAsia" w:ascii="宋体" w:hAnsi="宋体"/>
          <w:sz w:val="24"/>
        </w:rPr>
        <w:t>级（含）以上天线的相关要求。</w:t>
      </w:r>
    </w:p>
    <w:p>
      <w:pPr>
        <w:numPr>
          <w:ilvl w:val="0"/>
          <w:numId w:val="5"/>
        </w:numPr>
        <w:rPr>
          <w:rFonts w:ascii="宋体" w:hAnsi="宋体"/>
          <w:sz w:val="24"/>
        </w:rPr>
      </w:pPr>
      <w:r>
        <w:rPr>
          <w:rFonts w:hint="eastAsia" w:ascii="宋体" w:hAnsi="宋体"/>
          <w:sz w:val="24"/>
        </w:rPr>
        <w:t>工作环境</w:t>
      </w:r>
    </w:p>
    <w:p>
      <w:pPr>
        <w:rPr>
          <w:rFonts w:ascii="宋体" w:hAnsi="宋体"/>
          <w:sz w:val="24"/>
        </w:rPr>
      </w:pPr>
      <w:r>
        <w:rPr>
          <w:rFonts w:hint="eastAsia" w:ascii="宋体" w:hAnsi="宋体"/>
          <w:sz w:val="24"/>
        </w:rPr>
        <w:t>温度：</w:t>
      </w:r>
      <w:r>
        <w:rPr>
          <w:rFonts w:ascii="宋体" w:hAnsi="宋体"/>
          <w:sz w:val="24"/>
        </w:rPr>
        <w:t>-25</w:t>
      </w:r>
      <w:r>
        <w:rPr>
          <w:rFonts w:hint="eastAsia" w:ascii="宋体" w:hAnsi="宋体"/>
          <w:sz w:val="24"/>
        </w:rPr>
        <w:t>℃～</w:t>
      </w:r>
      <w:r>
        <w:rPr>
          <w:rFonts w:ascii="宋体" w:hAnsi="宋体"/>
          <w:sz w:val="24"/>
        </w:rPr>
        <w:t>55</w:t>
      </w:r>
      <w:r>
        <w:rPr>
          <w:rFonts w:hint="eastAsia" w:ascii="宋体" w:hAnsi="宋体"/>
          <w:sz w:val="24"/>
        </w:rPr>
        <w:t>℃；</w:t>
      </w:r>
    </w:p>
    <w:p>
      <w:pPr>
        <w:numPr>
          <w:ilvl w:val="0"/>
          <w:numId w:val="5"/>
        </w:numPr>
        <w:rPr>
          <w:rFonts w:ascii="宋体" w:hAnsi="宋体"/>
          <w:sz w:val="24"/>
        </w:rPr>
      </w:pPr>
      <w:r>
        <w:rPr>
          <w:rFonts w:hint="eastAsia" w:ascii="宋体" w:hAnsi="宋体"/>
          <w:sz w:val="24"/>
        </w:rPr>
        <w:t>工作频段</w:t>
      </w:r>
    </w:p>
    <w:p>
      <w:pPr>
        <w:rPr>
          <w:rFonts w:ascii="宋体" w:hAnsi="宋体"/>
          <w:sz w:val="24"/>
        </w:rPr>
      </w:pPr>
      <w:r>
        <w:rPr>
          <w:rFonts w:hint="eastAsia" w:ascii="宋体" w:hAnsi="宋体"/>
          <w:sz w:val="24"/>
        </w:rPr>
        <w:t>工作频段：</w:t>
      </w:r>
      <w:r>
        <w:rPr>
          <w:rFonts w:ascii="宋体" w:hAnsi="宋体"/>
          <w:sz w:val="24"/>
        </w:rPr>
        <w:t>470MHZ-798MHZ</w:t>
      </w:r>
      <w:r>
        <w:rPr>
          <w:rFonts w:hint="eastAsia" w:ascii="宋体" w:hAnsi="宋体"/>
          <w:sz w:val="24"/>
        </w:rPr>
        <w:t>。</w:t>
      </w:r>
    </w:p>
    <w:p>
      <w:pPr>
        <w:numPr>
          <w:ilvl w:val="0"/>
          <w:numId w:val="5"/>
        </w:numPr>
        <w:rPr>
          <w:rFonts w:ascii="宋体" w:hAnsi="宋体"/>
          <w:sz w:val="24"/>
        </w:rPr>
      </w:pPr>
      <w:r>
        <w:rPr>
          <w:rFonts w:hint="eastAsia" w:ascii="宋体" w:hAnsi="宋体"/>
          <w:sz w:val="24"/>
        </w:rPr>
        <w:t>驻波比</w:t>
      </w:r>
    </w:p>
    <w:p>
      <w:pPr>
        <w:rPr>
          <w:rFonts w:ascii="宋体" w:hAnsi="宋体"/>
          <w:sz w:val="24"/>
        </w:rPr>
      </w:pPr>
      <w:r>
        <w:rPr>
          <w:rFonts w:hint="eastAsia" w:ascii="宋体" w:hAnsi="宋体"/>
          <w:sz w:val="24"/>
        </w:rPr>
        <w:t>驻波比：≤2。</w:t>
      </w:r>
    </w:p>
    <w:p>
      <w:pPr>
        <w:numPr>
          <w:ilvl w:val="0"/>
          <w:numId w:val="5"/>
        </w:numPr>
        <w:rPr>
          <w:rFonts w:ascii="宋体" w:hAnsi="宋体"/>
          <w:sz w:val="24"/>
        </w:rPr>
      </w:pPr>
      <w:r>
        <w:rPr>
          <w:rFonts w:hint="eastAsia" w:ascii="宋体" w:hAnsi="宋体"/>
          <w:sz w:val="24"/>
        </w:rPr>
        <w:t>前后比</w:t>
      </w:r>
    </w:p>
    <w:p>
      <w:pPr>
        <w:rPr>
          <w:rFonts w:ascii="宋体" w:hAnsi="宋体"/>
          <w:sz w:val="24"/>
        </w:rPr>
      </w:pPr>
      <w:r>
        <w:rPr>
          <w:rFonts w:hint="eastAsia" w:ascii="宋体" w:hAnsi="宋体"/>
          <w:sz w:val="24"/>
        </w:rPr>
        <w:t>工作带宽内前后比</w:t>
      </w:r>
      <w:r>
        <w:rPr>
          <w:rFonts w:ascii="Calibri" w:hAnsi="Calibri" w:cs="Calibri"/>
          <w:kern w:val="0"/>
          <w:sz w:val="24"/>
          <w:u w:val="none" w:color="000000"/>
          <w:lang w:bidi="ar"/>
        </w:rPr>
        <w:t>》</w:t>
      </w:r>
      <w:r>
        <w:rPr>
          <w:rFonts w:hint="eastAsia" w:ascii="宋体" w:hAnsi="宋体"/>
          <w:sz w:val="24"/>
        </w:rPr>
        <w:t>18</w:t>
      </w:r>
      <w:r>
        <w:rPr>
          <w:rFonts w:ascii="宋体" w:hAnsi="宋体"/>
          <w:sz w:val="24"/>
        </w:rPr>
        <w:t>dB</w:t>
      </w:r>
      <w:r>
        <w:rPr>
          <w:rFonts w:hint="eastAsia" w:ascii="宋体" w:hAnsi="宋体"/>
          <w:sz w:val="24"/>
        </w:rPr>
        <w:t>。</w:t>
      </w:r>
    </w:p>
    <w:p>
      <w:pPr>
        <w:numPr>
          <w:ilvl w:val="0"/>
          <w:numId w:val="5"/>
        </w:numPr>
        <w:rPr>
          <w:rFonts w:ascii="宋体" w:hAnsi="宋体"/>
          <w:sz w:val="24"/>
        </w:rPr>
      </w:pPr>
      <w:r>
        <w:rPr>
          <w:rFonts w:hint="eastAsia" w:ascii="宋体" w:hAnsi="宋体"/>
          <w:sz w:val="24"/>
        </w:rPr>
        <w:t>增益</w:t>
      </w:r>
    </w:p>
    <w:p>
      <w:pPr>
        <w:rPr>
          <w:rFonts w:ascii="宋体" w:hAnsi="宋体"/>
          <w:sz w:val="24"/>
        </w:rPr>
      </w:pPr>
      <w:r>
        <w:rPr>
          <w:rFonts w:hint="eastAsia" w:ascii="宋体" w:hAnsi="宋体"/>
          <w:sz w:val="24"/>
        </w:rPr>
        <w:t>工作带宽内增益须达到七单元八木天线的标称增益（≥</w:t>
      </w:r>
      <w:r>
        <w:rPr>
          <w:rFonts w:ascii="宋体" w:hAnsi="宋体"/>
          <w:sz w:val="24"/>
        </w:rPr>
        <w:t>9dB</w:t>
      </w:r>
      <w:r>
        <w:rPr>
          <w:rFonts w:hint="eastAsia" w:ascii="宋体" w:hAnsi="宋体"/>
          <w:sz w:val="24"/>
        </w:rPr>
        <w:t>）。</w:t>
      </w:r>
    </w:p>
    <w:p>
      <w:pPr>
        <w:numPr>
          <w:ilvl w:val="0"/>
          <w:numId w:val="5"/>
        </w:numPr>
        <w:rPr>
          <w:rFonts w:ascii="宋体" w:hAnsi="宋体"/>
          <w:sz w:val="24"/>
        </w:rPr>
      </w:pPr>
      <w:r>
        <w:rPr>
          <w:rFonts w:hint="eastAsia" w:ascii="宋体" w:hAnsi="宋体"/>
          <w:sz w:val="24"/>
        </w:rPr>
        <w:t>极化</w:t>
      </w:r>
    </w:p>
    <w:p>
      <w:pPr>
        <w:rPr>
          <w:rFonts w:ascii="宋体" w:hAnsi="宋体"/>
          <w:color w:val="auto"/>
          <w:sz w:val="24"/>
        </w:rPr>
      </w:pPr>
      <w:r>
        <w:rPr>
          <w:rFonts w:hint="eastAsia" w:ascii="宋体" w:hAnsi="宋体"/>
          <w:color w:val="auto"/>
          <w:sz w:val="24"/>
        </w:rPr>
        <w:t>极化方式：水平、垂直。按照发射天线的极化方式进行配置。</w:t>
      </w:r>
    </w:p>
    <w:p>
      <w:pPr>
        <w:numPr>
          <w:ilvl w:val="0"/>
          <w:numId w:val="5"/>
        </w:numPr>
        <w:rPr>
          <w:rFonts w:ascii="宋体" w:hAnsi="宋体"/>
          <w:color w:val="auto"/>
          <w:sz w:val="24"/>
        </w:rPr>
      </w:pPr>
      <w:r>
        <w:rPr>
          <w:rFonts w:hint="eastAsia" w:ascii="宋体" w:hAnsi="宋体"/>
          <w:color w:val="auto"/>
          <w:sz w:val="24"/>
        </w:rPr>
        <w:t>接头</w:t>
      </w:r>
    </w:p>
    <w:p>
      <w:pPr>
        <w:rPr>
          <w:rFonts w:ascii="宋体" w:hAnsi="宋体"/>
          <w:color w:val="auto"/>
          <w:sz w:val="24"/>
        </w:rPr>
      </w:pPr>
      <w:r>
        <w:rPr>
          <w:rFonts w:hint="eastAsia" w:ascii="宋体" w:hAnsi="宋体"/>
          <w:color w:val="auto"/>
          <w:sz w:val="24"/>
        </w:rPr>
        <w:t>接头为：英制</w:t>
      </w:r>
      <w:r>
        <w:rPr>
          <w:rFonts w:ascii="宋体" w:hAnsi="宋体"/>
          <w:color w:val="auto"/>
          <w:sz w:val="24"/>
        </w:rPr>
        <w:t>F</w:t>
      </w:r>
      <w:r>
        <w:rPr>
          <w:rFonts w:hint="eastAsia" w:ascii="宋体" w:hAnsi="宋体"/>
          <w:color w:val="auto"/>
          <w:sz w:val="24"/>
        </w:rPr>
        <w:t>头，阴性，接头与天线连接紧密并进行防水处理。</w:t>
      </w:r>
    </w:p>
    <w:p>
      <w:pPr>
        <w:numPr>
          <w:ilvl w:val="0"/>
          <w:numId w:val="5"/>
        </w:numPr>
        <w:rPr>
          <w:rFonts w:ascii="宋体" w:hAnsi="宋体"/>
          <w:color w:val="auto"/>
          <w:sz w:val="24"/>
        </w:rPr>
      </w:pPr>
      <w:r>
        <w:rPr>
          <w:rFonts w:hint="eastAsia" w:ascii="宋体" w:hAnsi="宋体"/>
          <w:color w:val="auto"/>
          <w:sz w:val="24"/>
        </w:rPr>
        <w:t>材质</w:t>
      </w:r>
    </w:p>
    <w:p>
      <w:pPr>
        <w:rPr>
          <w:rFonts w:ascii="宋体" w:hAnsi="宋体"/>
          <w:color w:val="auto"/>
          <w:sz w:val="24"/>
        </w:rPr>
      </w:pPr>
      <w:r>
        <w:rPr>
          <w:rFonts w:hint="eastAsia" w:ascii="宋体" w:hAnsi="宋体"/>
          <w:color w:val="auto"/>
          <w:sz w:val="24"/>
        </w:rPr>
        <w:t>防腐蚀铝合金，主杠采用</w:t>
      </w:r>
      <w:r>
        <w:rPr>
          <w:rFonts w:ascii="Calibri" w:hAnsi="Calibri" w:cs="Calibri"/>
          <w:color w:val="auto"/>
          <w:kern w:val="0"/>
          <w:sz w:val="24"/>
          <w:u w:val="none" w:color="000000"/>
          <w:lang w:bidi="ar"/>
        </w:rPr>
        <w:t>15.8*15.8MM</w:t>
      </w:r>
      <w:r>
        <w:rPr>
          <w:rFonts w:hint="eastAsia" w:ascii="宋体" w:hAnsi="宋体"/>
          <w:color w:val="auto"/>
          <w:sz w:val="24"/>
        </w:rPr>
        <w:t>方铝，厚度≥</w:t>
      </w:r>
      <w:r>
        <w:rPr>
          <w:rFonts w:ascii="Calibri" w:hAnsi="Calibri" w:cs="Calibri"/>
          <w:color w:val="auto"/>
          <w:kern w:val="0"/>
          <w:sz w:val="24"/>
          <w:u w:val="none" w:color="000000"/>
          <w:lang w:bidi="ar"/>
        </w:rPr>
        <w:t>0.8MM</w:t>
      </w:r>
      <w:r>
        <w:rPr>
          <w:rFonts w:ascii="宋体" w:hAnsi="宋体"/>
          <w:color w:val="auto"/>
          <w:sz w:val="24"/>
        </w:rPr>
        <w:t>,</w:t>
      </w:r>
      <w:r>
        <w:rPr>
          <w:rFonts w:ascii="Calibri" w:hAnsi="Calibri" w:cs="Calibri"/>
          <w:color w:val="auto"/>
          <w:kern w:val="0"/>
          <w:sz w:val="24"/>
          <w:u w:val="none" w:color="000000"/>
          <w:lang w:bidi="ar"/>
        </w:rPr>
        <w:t>直径8mm圆管</w:t>
      </w:r>
      <w:r>
        <w:rPr>
          <w:rFonts w:hint="eastAsia" w:ascii="Calibri" w:hAnsi="Calibri" w:cs="Calibri"/>
          <w:color w:val="auto"/>
          <w:kern w:val="0"/>
          <w:sz w:val="24"/>
          <w:u w:val="none" w:color="000000"/>
          <w:lang w:bidi="ar"/>
        </w:rPr>
        <w:t>，</w:t>
      </w:r>
      <w:r>
        <w:rPr>
          <w:rFonts w:hint="eastAsia" w:ascii="宋体" w:hAnsi="宋体"/>
          <w:color w:val="auto"/>
          <w:sz w:val="24"/>
        </w:rPr>
        <w:t>引向管厚度≥</w:t>
      </w:r>
      <w:r>
        <w:rPr>
          <w:rFonts w:ascii="Calibri" w:hAnsi="Calibri" w:cs="Calibri"/>
          <w:color w:val="auto"/>
          <w:kern w:val="0"/>
          <w:sz w:val="24"/>
          <w:u w:val="none" w:color="000000"/>
          <w:lang w:bidi="ar"/>
        </w:rPr>
        <w:t>0.8mm</w:t>
      </w:r>
      <w:r>
        <w:rPr>
          <w:rFonts w:hint="eastAsia" w:ascii="宋体" w:hAnsi="宋体"/>
          <w:color w:val="auto"/>
          <w:sz w:val="24"/>
        </w:rPr>
        <w:t>。</w:t>
      </w:r>
    </w:p>
    <w:p>
      <w:pPr>
        <w:numPr>
          <w:ilvl w:val="0"/>
          <w:numId w:val="5"/>
        </w:numPr>
        <w:rPr>
          <w:rFonts w:ascii="宋体" w:hAnsi="宋体"/>
          <w:color w:val="auto"/>
          <w:sz w:val="24"/>
        </w:rPr>
      </w:pPr>
      <w:r>
        <w:rPr>
          <w:rFonts w:hint="eastAsia" w:ascii="宋体" w:hAnsi="宋体"/>
          <w:color w:val="auto"/>
          <w:sz w:val="24"/>
        </w:rPr>
        <w:t>其它要求</w:t>
      </w:r>
    </w:p>
    <w:p>
      <w:pPr>
        <w:numPr>
          <w:ilvl w:val="0"/>
          <w:numId w:val="6"/>
        </w:numPr>
        <w:ind w:firstLine="480" w:firstLineChars="200"/>
        <w:rPr>
          <w:rFonts w:ascii="宋体" w:hAnsi="宋体"/>
          <w:color w:val="auto"/>
          <w:sz w:val="24"/>
        </w:rPr>
      </w:pPr>
      <w:r>
        <w:rPr>
          <w:rFonts w:hint="eastAsia" w:ascii="宋体" w:hAnsi="宋体"/>
          <w:color w:val="auto"/>
          <w:sz w:val="24"/>
        </w:rPr>
        <w:t>安装抱杆直径（</w:t>
      </w:r>
      <w:r>
        <w:rPr>
          <w:rFonts w:ascii="宋体" w:hAnsi="宋体"/>
          <w:color w:val="auto"/>
          <w:sz w:val="24"/>
        </w:rPr>
        <w:t>mm</w:t>
      </w:r>
      <w:r>
        <w:rPr>
          <w:rFonts w:hint="eastAsia" w:ascii="宋体" w:hAnsi="宋体"/>
          <w:color w:val="auto"/>
          <w:sz w:val="24"/>
        </w:rPr>
        <w:t>）：Φ</w:t>
      </w:r>
      <w:r>
        <w:rPr>
          <w:rFonts w:ascii="宋体" w:hAnsi="宋体"/>
          <w:color w:val="auto"/>
          <w:sz w:val="24"/>
        </w:rPr>
        <w:t>40-55</w:t>
      </w:r>
      <w:r>
        <w:rPr>
          <w:rFonts w:hint="eastAsia" w:ascii="宋体" w:hAnsi="宋体"/>
          <w:color w:val="auto"/>
          <w:sz w:val="24"/>
        </w:rPr>
        <w:t>。</w:t>
      </w:r>
    </w:p>
    <w:p>
      <w:pPr>
        <w:numPr>
          <w:ilvl w:val="0"/>
          <w:numId w:val="6"/>
        </w:numPr>
        <w:ind w:firstLine="480" w:firstLineChars="200"/>
        <w:rPr>
          <w:rFonts w:ascii="宋体" w:hAnsi="宋体"/>
          <w:color w:val="auto"/>
          <w:sz w:val="24"/>
        </w:rPr>
      </w:pPr>
      <w:r>
        <w:rPr>
          <w:rFonts w:hint="eastAsia" w:ascii="宋体" w:hAnsi="宋体"/>
          <w:color w:val="auto"/>
          <w:sz w:val="24"/>
        </w:rPr>
        <w:t>抗风：</w:t>
      </w:r>
      <w:r>
        <w:rPr>
          <w:rFonts w:ascii="宋体" w:hAnsi="宋体"/>
          <w:color w:val="auto"/>
          <w:sz w:val="24"/>
        </w:rPr>
        <w:t>60</w:t>
      </w:r>
      <w:r>
        <w:rPr>
          <w:rFonts w:hint="eastAsia" w:ascii="宋体" w:hAnsi="宋体"/>
          <w:color w:val="auto"/>
          <w:sz w:val="24"/>
        </w:rPr>
        <w:t>（</w:t>
      </w:r>
      <w:r>
        <w:rPr>
          <w:rFonts w:ascii="宋体" w:hAnsi="宋体"/>
          <w:color w:val="auto"/>
          <w:sz w:val="24"/>
        </w:rPr>
        <w:t>m/s</w:t>
      </w:r>
      <w:r>
        <w:rPr>
          <w:rFonts w:hint="eastAsia" w:ascii="宋体" w:hAnsi="宋体"/>
          <w:color w:val="auto"/>
          <w:sz w:val="24"/>
        </w:rPr>
        <w:t>）。</w:t>
      </w:r>
    </w:p>
    <w:p>
      <w:pPr>
        <w:numPr>
          <w:ilvl w:val="0"/>
          <w:numId w:val="6"/>
        </w:numPr>
        <w:ind w:firstLine="480" w:firstLineChars="200"/>
        <w:rPr>
          <w:rFonts w:ascii="宋体" w:hAnsi="宋体"/>
          <w:sz w:val="24"/>
        </w:rPr>
      </w:pPr>
      <w:r>
        <w:rPr>
          <w:rFonts w:hint="eastAsia" w:ascii="宋体" w:hAnsi="宋体"/>
          <w:sz w:val="24"/>
        </w:rPr>
        <w:t>抱箍夹具部位的方管内应内置长条形橡胶块做支撑。</w:t>
      </w:r>
    </w:p>
    <w:p>
      <w:pPr>
        <w:numPr>
          <w:ilvl w:val="0"/>
          <w:numId w:val="6"/>
        </w:numPr>
        <w:ind w:firstLine="480" w:firstLineChars="200"/>
        <w:rPr>
          <w:rFonts w:ascii="宋体" w:hAnsi="宋体"/>
          <w:sz w:val="24"/>
        </w:rPr>
      </w:pPr>
      <w:r>
        <w:rPr>
          <w:rFonts w:hint="eastAsia" w:ascii="宋体" w:hAnsi="宋体"/>
          <w:sz w:val="24"/>
        </w:rPr>
        <w:t>变阻器应做防水处理。</w:t>
      </w:r>
    </w:p>
    <w:p>
      <w:pPr>
        <w:numPr>
          <w:ilvl w:val="0"/>
          <w:numId w:val="6"/>
        </w:numPr>
        <w:ind w:firstLine="480" w:firstLineChars="200"/>
        <w:rPr>
          <w:rFonts w:ascii="宋体" w:hAnsi="宋体"/>
          <w:sz w:val="24"/>
        </w:rPr>
      </w:pPr>
      <w:r>
        <w:rPr>
          <w:rFonts w:hint="eastAsia" w:ascii="宋体" w:hAnsi="宋体"/>
          <w:sz w:val="24"/>
        </w:rPr>
        <w:t>包装：每箱</w:t>
      </w:r>
      <w:r>
        <w:rPr>
          <w:rFonts w:ascii="宋体" w:hAnsi="宋体"/>
          <w:sz w:val="24"/>
        </w:rPr>
        <w:t>50</w:t>
      </w:r>
      <w:r>
        <w:rPr>
          <w:rFonts w:hint="eastAsia" w:ascii="宋体" w:hAnsi="宋体"/>
          <w:sz w:val="24"/>
        </w:rPr>
        <w:t>付，每付单独塑袋封包，含防水胶带、安装说明书。</w:t>
      </w:r>
    </w:p>
    <w:p>
      <w:pPr>
        <w:spacing w:line="360" w:lineRule="exact"/>
        <w:rPr>
          <w:rFonts w:ascii="宋体" w:hAnsi="宋体"/>
          <w:b/>
          <w:sz w:val="24"/>
        </w:rPr>
      </w:pPr>
      <w:r>
        <w:rPr>
          <w:rFonts w:hint="eastAsia" w:ascii="宋体" w:hAnsi="宋体"/>
          <w:b/>
          <w:sz w:val="24"/>
        </w:rPr>
        <w:t>（三）15米同轴射频馈线</w:t>
      </w:r>
    </w:p>
    <w:p>
      <w:pPr>
        <w:rPr>
          <w:rFonts w:ascii="宋体" w:hAnsi="宋体"/>
          <w:sz w:val="24"/>
        </w:rPr>
      </w:pPr>
      <w:r>
        <w:rPr>
          <w:rFonts w:ascii="宋体" w:hAnsi="宋体"/>
          <w:sz w:val="24"/>
        </w:rPr>
        <w:t xml:space="preserve"> </w:t>
      </w:r>
      <w:r>
        <w:rPr>
          <w:rFonts w:hint="eastAsia" w:ascii="宋体" w:hAnsi="宋体"/>
          <w:sz w:val="24"/>
        </w:rPr>
        <w:t xml:space="preserve">  馈线电缆内导体材质为铜，馈线可采用物理发泡聚乙烯绝缘同轴电缆，屏蔽层为64网以上。馈线的衰减、屏蔽效能、回波损耗、弯曲半径、高低温试验性能指标和馈线连接器的衰减指标应满足下表的要求。馈线和馈线连接器指标要求：</w:t>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95"/>
        <w:gridCol w:w="1224"/>
        <w:gridCol w:w="1114"/>
        <w:gridCol w:w="1162"/>
        <w:gridCol w:w="1159"/>
        <w:gridCol w:w="1760"/>
        <w:gridCol w:w="12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895" w:type="dxa"/>
            <w:noWrap w:val="0"/>
            <w:vAlign w:val="center"/>
          </w:tcPr>
          <w:p>
            <w:pPr>
              <w:jc w:val="center"/>
              <w:rPr>
                <w:rFonts w:ascii="宋体" w:hAnsi="宋体"/>
                <w:sz w:val="24"/>
              </w:rPr>
            </w:pPr>
            <w:r>
              <w:rPr>
                <w:rFonts w:hint="eastAsia" w:ascii="宋体" w:hAnsi="宋体"/>
                <w:sz w:val="24"/>
              </w:rPr>
              <w:t>频率</w:t>
            </w:r>
          </w:p>
          <w:p>
            <w:pPr>
              <w:jc w:val="center"/>
              <w:rPr>
                <w:rFonts w:ascii="宋体" w:hAnsi="宋体"/>
                <w:sz w:val="24"/>
              </w:rPr>
            </w:pPr>
            <w:r>
              <w:rPr>
                <w:rFonts w:ascii="宋体" w:hAnsi="宋体"/>
                <w:sz w:val="24"/>
              </w:rPr>
              <w:t>(MHz)</w:t>
            </w:r>
          </w:p>
        </w:tc>
        <w:tc>
          <w:tcPr>
            <w:tcW w:w="1224" w:type="dxa"/>
            <w:noWrap w:val="0"/>
            <w:vAlign w:val="center"/>
          </w:tcPr>
          <w:p>
            <w:pPr>
              <w:jc w:val="center"/>
              <w:rPr>
                <w:rFonts w:ascii="宋体" w:hAnsi="宋体"/>
                <w:sz w:val="24"/>
              </w:rPr>
            </w:pPr>
            <w:r>
              <w:rPr>
                <w:rFonts w:hint="eastAsia" w:ascii="宋体" w:hAnsi="宋体"/>
                <w:sz w:val="24"/>
              </w:rPr>
              <w:t>馈线衰减</w:t>
            </w:r>
          </w:p>
          <w:p>
            <w:pPr>
              <w:jc w:val="center"/>
              <w:rPr>
                <w:rFonts w:ascii="宋体" w:hAnsi="宋体"/>
                <w:sz w:val="24"/>
              </w:rPr>
            </w:pPr>
            <w:r>
              <w:rPr>
                <w:rFonts w:ascii="宋体" w:hAnsi="宋体"/>
                <w:sz w:val="24"/>
              </w:rPr>
              <w:t>(dB/m)</w:t>
            </w:r>
          </w:p>
        </w:tc>
        <w:tc>
          <w:tcPr>
            <w:tcW w:w="1114" w:type="dxa"/>
            <w:tcBorders>
              <w:right w:val="single" w:color="auto" w:sz="4" w:space="0"/>
            </w:tcBorders>
            <w:noWrap w:val="0"/>
            <w:vAlign w:val="center"/>
          </w:tcPr>
          <w:p>
            <w:pPr>
              <w:jc w:val="center"/>
              <w:rPr>
                <w:rFonts w:ascii="宋体" w:hAnsi="宋体"/>
                <w:sz w:val="24"/>
              </w:rPr>
            </w:pPr>
            <w:r>
              <w:rPr>
                <w:rFonts w:hint="eastAsia" w:ascii="宋体" w:hAnsi="宋体"/>
                <w:sz w:val="24"/>
              </w:rPr>
              <w:t>馈线屏蔽效能</w:t>
            </w:r>
          </w:p>
          <w:p>
            <w:pPr>
              <w:jc w:val="center"/>
              <w:rPr>
                <w:rFonts w:ascii="宋体" w:hAnsi="宋体"/>
                <w:sz w:val="24"/>
              </w:rPr>
            </w:pPr>
            <w:r>
              <w:rPr>
                <w:rFonts w:ascii="宋体" w:hAnsi="宋体"/>
                <w:sz w:val="24"/>
              </w:rPr>
              <w:t>(dB)</w:t>
            </w:r>
          </w:p>
        </w:tc>
        <w:tc>
          <w:tcPr>
            <w:tcW w:w="1162" w:type="dxa"/>
            <w:tcBorders>
              <w:left w:val="single" w:color="auto" w:sz="4" w:space="0"/>
            </w:tcBorders>
            <w:noWrap w:val="0"/>
            <w:vAlign w:val="center"/>
          </w:tcPr>
          <w:p>
            <w:pPr>
              <w:jc w:val="center"/>
              <w:rPr>
                <w:rFonts w:ascii="宋体" w:hAnsi="宋体"/>
                <w:sz w:val="24"/>
              </w:rPr>
            </w:pPr>
            <w:r>
              <w:rPr>
                <w:rFonts w:hint="eastAsia" w:ascii="宋体" w:hAnsi="宋体"/>
                <w:sz w:val="24"/>
              </w:rPr>
              <w:t>馈线回波损耗</w:t>
            </w:r>
          </w:p>
          <w:p>
            <w:pPr>
              <w:jc w:val="center"/>
              <w:rPr>
                <w:rFonts w:ascii="宋体" w:hAnsi="宋体"/>
                <w:sz w:val="24"/>
              </w:rPr>
            </w:pPr>
            <w:r>
              <w:rPr>
                <w:rFonts w:ascii="宋体" w:hAnsi="宋体"/>
                <w:sz w:val="24"/>
              </w:rPr>
              <w:t>(dB)</w:t>
            </w:r>
          </w:p>
        </w:tc>
        <w:tc>
          <w:tcPr>
            <w:tcW w:w="1159" w:type="dxa"/>
            <w:tcBorders>
              <w:left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馈线弯曲半径</w:t>
            </w:r>
          </w:p>
        </w:tc>
        <w:tc>
          <w:tcPr>
            <w:tcW w:w="1760" w:type="dxa"/>
            <w:tcBorders>
              <w:left w:val="single" w:color="auto" w:sz="4" w:space="0"/>
            </w:tcBorders>
            <w:noWrap w:val="0"/>
            <w:vAlign w:val="center"/>
          </w:tcPr>
          <w:p>
            <w:pPr>
              <w:jc w:val="center"/>
              <w:rPr>
                <w:rFonts w:ascii="宋体" w:hAnsi="宋体"/>
                <w:sz w:val="24"/>
              </w:rPr>
            </w:pPr>
            <w:r>
              <w:rPr>
                <w:rFonts w:hint="eastAsia" w:ascii="宋体" w:hAnsi="宋体"/>
                <w:sz w:val="24"/>
              </w:rPr>
              <w:t>馈线高低温试验性能</w:t>
            </w:r>
          </w:p>
        </w:tc>
        <w:tc>
          <w:tcPr>
            <w:tcW w:w="1240" w:type="dxa"/>
            <w:tcBorders>
              <w:left w:val="single" w:color="auto" w:sz="4" w:space="0"/>
            </w:tcBorders>
            <w:noWrap w:val="0"/>
            <w:vAlign w:val="center"/>
          </w:tcPr>
          <w:p>
            <w:pPr>
              <w:jc w:val="center"/>
              <w:rPr>
                <w:rFonts w:ascii="宋体" w:hAnsi="宋体"/>
                <w:sz w:val="24"/>
              </w:rPr>
            </w:pPr>
            <w:r>
              <w:rPr>
                <w:rFonts w:hint="eastAsia" w:ascii="宋体" w:hAnsi="宋体"/>
                <w:sz w:val="24"/>
              </w:rPr>
              <w:t>馈线连接器衰减</w:t>
            </w:r>
          </w:p>
          <w:p>
            <w:pPr>
              <w:jc w:val="center"/>
              <w:rPr>
                <w:rFonts w:ascii="宋体" w:hAnsi="宋体"/>
                <w:sz w:val="24"/>
              </w:rPr>
            </w:pPr>
            <w:r>
              <w:rPr>
                <w:rFonts w:ascii="宋体" w:hAnsi="宋体"/>
                <w:sz w:val="24"/>
              </w:rPr>
              <w:t>(dB)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10" w:hRule="atLeast"/>
          <w:jc w:val="center"/>
        </w:trPr>
        <w:tc>
          <w:tcPr>
            <w:tcW w:w="895" w:type="dxa"/>
            <w:noWrap w:val="0"/>
            <w:vAlign w:val="center"/>
          </w:tcPr>
          <w:p>
            <w:pPr>
              <w:jc w:val="center"/>
              <w:rPr>
                <w:rFonts w:ascii="宋体" w:hAnsi="宋体"/>
                <w:sz w:val="24"/>
              </w:rPr>
            </w:pPr>
            <w:r>
              <w:rPr>
                <w:rFonts w:ascii="宋体" w:hAnsi="宋体"/>
                <w:sz w:val="24"/>
              </w:rPr>
              <w:t>800</w:t>
            </w:r>
          </w:p>
        </w:tc>
        <w:tc>
          <w:tcPr>
            <w:tcW w:w="1224" w:type="dxa"/>
            <w:noWrap w:val="0"/>
            <w:vAlign w:val="center"/>
          </w:tcPr>
          <w:p>
            <w:pPr>
              <w:jc w:val="center"/>
              <w:rPr>
                <w:rFonts w:ascii="宋体" w:hAnsi="宋体"/>
                <w:sz w:val="24"/>
              </w:rPr>
            </w:pPr>
            <w:r>
              <w:rPr>
                <w:rFonts w:hint="eastAsia" w:ascii="宋体" w:hAnsi="宋体"/>
                <w:sz w:val="24"/>
              </w:rPr>
              <w:t>≤</w:t>
            </w:r>
            <w:r>
              <w:rPr>
                <w:rFonts w:ascii="宋体" w:hAnsi="宋体"/>
                <w:sz w:val="24"/>
              </w:rPr>
              <w:t xml:space="preserve"> 0.190</w:t>
            </w:r>
          </w:p>
        </w:tc>
        <w:tc>
          <w:tcPr>
            <w:tcW w:w="1114" w:type="dxa"/>
            <w:vMerge w:val="restart"/>
            <w:tcBorders>
              <w:right w:val="single" w:color="auto" w:sz="4" w:space="0"/>
            </w:tcBorders>
            <w:noWrap w:val="0"/>
            <w:vAlign w:val="center"/>
          </w:tcPr>
          <w:p>
            <w:pPr>
              <w:jc w:val="center"/>
              <w:rPr>
                <w:rFonts w:ascii="宋体" w:hAnsi="宋体"/>
                <w:sz w:val="24"/>
              </w:rPr>
            </w:pPr>
            <w:r>
              <w:rPr>
                <w:rFonts w:hint="eastAsia" w:ascii="宋体" w:hAnsi="宋体"/>
                <w:sz w:val="24"/>
              </w:rPr>
              <w:t>≥</w:t>
            </w:r>
            <w:r>
              <w:rPr>
                <w:rFonts w:ascii="宋体" w:hAnsi="宋体"/>
                <w:sz w:val="24"/>
              </w:rPr>
              <w:t xml:space="preserve"> 70</w:t>
            </w:r>
          </w:p>
        </w:tc>
        <w:tc>
          <w:tcPr>
            <w:tcW w:w="1162" w:type="dxa"/>
            <w:vMerge w:val="restart"/>
            <w:tcBorders>
              <w:left w:val="single" w:color="auto" w:sz="4" w:space="0"/>
            </w:tcBorders>
            <w:noWrap w:val="0"/>
            <w:vAlign w:val="center"/>
          </w:tcPr>
          <w:p>
            <w:pPr>
              <w:jc w:val="center"/>
              <w:rPr>
                <w:rFonts w:ascii="宋体" w:hAnsi="宋体"/>
                <w:sz w:val="24"/>
              </w:rPr>
            </w:pPr>
            <w:r>
              <w:rPr>
                <w:rFonts w:hint="eastAsia" w:ascii="宋体" w:hAnsi="宋体"/>
                <w:sz w:val="24"/>
              </w:rPr>
              <w:t>≥</w:t>
            </w:r>
            <w:r>
              <w:rPr>
                <w:rFonts w:ascii="宋体" w:hAnsi="宋体"/>
                <w:sz w:val="24"/>
              </w:rPr>
              <w:t xml:space="preserve"> 20</w:t>
            </w:r>
          </w:p>
        </w:tc>
        <w:tc>
          <w:tcPr>
            <w:tcW w:w="1159" w:type="dxa"/>
            <w:vMerge w:val="restart"/>
            <w:tcBorders>
              <w:left w:val="single" w:color="auto" w:sz="4" w:space="0"/>
              <w:right w:val="single" w:color="auto" w:sz="4" w:space="0"/>
            </w:tcBorders>
            <w:noWrap w:val="0"/>
            <w:vAlign w:val="center"/>
          </w:tcPr>
          <w:p>
            <w:pPr>
              <w:rPr>
                <w:rFonts w:ascii="宋体" w:hAnsi="宋体"/>
                <w:sz w:val="24"/>
              </w:rPr>
            </w:pPr>
            <w:r>
              <w:rPr>
                <w:rFonts w:hint="eastAsia" w:ascii="宋体" w:hAnsi="宋体"/>
                <w:sz w:val="24"/>
              </w:rPr>
              <w:t>不小于馈线外径的</w:t>
            </w:r>
            <w:r>
              <w:rPr>
                <w:rFonts w:ascii="宋体" w:hAnsi="宋体"/>
                <w:sz w:val="24"/>
              </w:rPr>
              <w:t>20</w:t>
            </w:r>
            <w:r>
              <w:rPr>
                <w:rFonts w:hint="eastAsia" w:ascii="宋体" w:hAnsi="宋体"/>
                <w:sz w:val="24"/>
              </w:rPr>
              <w:t>倍</w:t>
            </w:r>
          </w:p>
        </w:tc>
        <w:tc>
          <w:tcPr>
            <w:tcW w:w="1760" w:type="dxa"/>
            <w:vMerge w:val="restart"/>
            <w:tcBorders>
              <w:left w:val="single" w:color="auto" w:sz="4" w:space="0"/>
            </w:tcBorders>
            <w:noWrap w:val="0"/>
            <w:vAlign w:val="center"/>
          </w:tcPr>
          <w:p>
            <w:pPr>
              <w:rPr>
                <w:rFonts w:ascii="宋体" w:hAnsi="宋体"/>
                <w:sz w:val="24"/>
              </w:rPr>
            </w:pPr>
            <w:r>
              <w:rPr>
                <w:rFonts w:hint="eastAsia" w:ascii="宋体" w:hAnsi="宋体"/>
                <w:sz w:val="24"/>
              </w:rPr>
              <w:t>在</w:t>
            </w:r>
            <w:r>
              <w:rPr>
                <w:rFonts w:ascii="宋体" w:hAnsi="宋体"/>
                <w:sz w:val="24"/>
              </w:rPr>
              <w:t>80</w:t>
            </w:r>
            <w:r>
              <w:rPr>
                <w:rFonts w:hint="eastAsia" w:ascii="宋体" w:hAnsi="宋体"/>
                <w:sz w:val="24"/>
              </w:rPr>
              <w:sym w:font="Symbol" w:char="F0B1"/>
            </w:r>
            <w:r>
              <w:rPr>
                <w:rFonts w:ascii="宋体" w:hAnsi="宋体"/>
                <w:sz w:val="24"/>
              </w:rPr>
              <w:t>2</w:t>
            </w:r>
            <w:r>
              <w:rPr>
                <w:rFonts w:hint="eastAsia" w:ascii="宋体" w:hAnsi="宋体" w:cs="宋体"/>
                <w:sz w:val="24"/>
              </w:rPr>
              <w:t>℃</w:t>
            </w:r>
            <w:r>
              <w:rPr>
                <w:rFonts w:hint="eastAsia" w:ascii="宋体" w:hAnsi="宋体"/>
                <w:sz w:val="24"/>
              </w:rPr>
              <w:t>温度下，高温试验</w:t>
            </w:r>
            <w:r>
              <w:rPr>
                <w:rFonts w:ascii="宋体" w:hAnsi="宋体"/>
                <w:sz w:val="24"/>
              </w:rPr>
              <w:t>168h</w:t>
            </w:r>
            <w:r>
              <w:rPr>
                <w:rFonts w:hint="eastAsia" w:ascii="宋体" w:hAnsi="宋体"/>
                <w:sz w:val="24"/>
              </w:rPr>
              <w:t>，绝缘和护套材料应无机械损伤。</w:t>
            </w:r>
          </w:p>
          <w:p>
            <w:pPr>
              <w:rPr>
                <w:rFonts w:ascii="宋体" w:hAnsi="宋体"/>
                <w:sz w:val="24"/>
              </w:rPr>
            </w:pPr>
            <w:r>
              <w:rPr>
                <w:rFonts w:hint="eastAsia" w:ascii="宋体" w:hAnsi="宋体"/>
                <w:sz w:val="24"/>
              </w:rPr>
              <w:t>在</w:t>
            </w:r>
            <w:r>
              <w:rPr>
                <w:rFonts w:ascii="宋体" w:hAnsi="宋体"/>
                <w:sz w:val="24"/>
              </w:rPr>
              <w:t>-25</w:t>
            </w:r>
            <w:r>
              <w:rPr>
                <w:rFonts w:hint="eastAsia" w:ascii="宋体" w:hAnsi="宋体"/>
                <w:sz w:val="24"/>
              </w:rPr>
              <w:sym w:font="Symbol" w:char="F0B1"/>
            </w:r>
            <w:r>
              <w:rPr>
                <w:rFonts w:ascii="宋体" w:hAnsi="宋体"/>
                <w:sz w:val="24"/>
              </w:rPr>
              <w:t>3</w:t>
            </w:r>
            <w:r>
              <w:rPr>
                <w:rFonts w:hint="eastAsia" w:ascii="宋体" w:hAnsi="宋体" w:cs="宋体"/>
                <w:sz w:val="24"/>
              </w:rPr>
              <w:t>℃</w:t>
            </w:r>
            <w:r>
              <w:rPr>
                <w:rFonts w:hint="eastAsia" w:ascii="宋体" w:hAnsi="宋体"/>
                <w:sz w:val="24"/>
              </w:rPr>
              <w:t>温度下，低温试验</w:t>
            </w:r>
            <w:r>
              <w:rPr>
                <w:rFonts w:ascii="宋体" w:hAnsi="宋体"/>
                <w:sz w:val="24"/>
              </w:rPr>
              <w:t>20h</w:t>
            </w:r>
            <w:r>
              <w:rPr>
                <w:rFonts w:hint="eastAsia" w:ascii="宋体" w:hAnsi="宋体"/>
                <w:sz w:val="24"/>
              </w:rPr>
              <w:t>，绝缘和护套材料应无机械损伤。</w:t>
            </w:r>
          </w:p>
        </w:tc>
        <w:tc>
          <w:tcPr>
            <w:tcW w:w="1240" w:type="dxa"/>
            <w:vMerge w:val="restart"/>
            <w:tcBorders>
              <w:left w:val="single" w:color="auto" w:sz="4" w:space="0"/>
            </w:tcBorders>
            <w:noWrap w:val="0"/>
            <w:vAlign w:val="center"/>
          </w:tcPr>
          <w:p>
            <w:pPr>
              <w:jc w:val="center"/>
              <w:rPr>
                <w:rFonts w:ascii="宋体" w:hAnsi="宋体"/>
                <w:sz w:val="24"/>
              </w:rPr>
            </w:pPr>
            <w:r>
              <w:rPr>
                <w:rFonts w:hint="eastAsia" w:ascii="宋体" w:hAnsi="宋体"/>
                <w:sz w:val="24"/>
              </w:rPr>
              <w:t>≤</w:t>
            </w:r>
            <w:r>
              <w:rPr>
                <w:rFonts w:ascii="宋体" w:hAnsi="宋体"/>
                <w:sz w:val="24"/>
              </w:rPr>
              <w:t xml:space="preserve"> 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17" w:hRule="atLeast"/>
          <w:jc w:val="center"/>
        </w:trPr>
        <w:tc>
          <w:tcPr>
            <w:tcW w:w="895" w:type="dxa"/>
            <w:noWrap w:val="0"/>
            <w:vAlign w:val="center"/>
          </w:tcPr>
          <w:p>
            <w:pPr>
              <w:jc w:val="center"/>
              <w:rPr>
                <w:rFonts w:ascii="宋体" w:hAnsi="宋体"/>
                <w:sz w:val="24"/>
              </w:rPr>
            </w:pPr>
            <w:r>
              <w:rPr>
                <w:rFonts w:ascii="宋体" w:hAnsi="宋体"/>
                <w:sz w:val="24"/>
              </w:rPr>
              <w:t>950</w:t>
            </w:r>
          </w:p>
        </w:tc>
        <w:tc>
          <w:tcPr>
            <w:tcW w:w="1224" w:type="dxa"/>
            <w:noWrap w:val="0"/>
            <w:vAlign w:val="center"/>
          </w:tcPr>
          <w:p>
            <w:pPr>
              <w:jc w:val="center"/>
              <w:rPr>
                <w:rFonts w:ascii="宋体" w:hAnsi="宋体"/>
                <w:sz w:val="24"/>
              </w:rPr>
            </w:pPr>
            <w:r>
              <w:rPr>
                <w:rFonts w:hint="eastAsia" w:ascii="宋体" w:hAnsi="宋体"/>
                <w:sz w:val="24"/>
              </w:rPr>
              <w:t>≤</w:t>
            </w:r>
            <w:r>
              <w:rPr>
                <w:rFonts w:ascii="宋体" w:hAnsi="宋体"/>
                <w:sz w:val="24"/>
              </w:rPr>
              <w:t xml:space="preserve"> 0.213</w:t>
            </w:r>
          </w:p>
        </w:tc>
        <w:tc>
          <w:tcPr>
            <w:tcW w:w="1114" w:type="dxa"/>
            <w:vMerge w:val="continue"/>
            <w:tcBorders>
              <w:right w:val="single" w:color="auto" w:sz="4" w:space="0"/>
            </w:tcBorders>
            <w:noWrap w:val="0"/>
            <w:vAlign w:val="center"/>
          </w:tcPr>
          <w:p>
            <w:pPr>
              <w:rPr>
                <w:rFonts w:ascii="宋体" w:hAnsi="宋体"/>
                <w:sz w:val="24"/>
              </w:rPr>
            </w:pPr>
          </w:p>
        </w:tc>
        <w:tc>
          <w:tcPr>
            <w:tcW w:w="1162" w:type="dxa"/>
            <w:vMerge w:val="continue"/>
            <w:tcBorders>
              <w:left w:val="single" w:color="auto" w:sz="4" w:space="0"/>
            </w:tcBorders>
            <w:noWrap w:val="0"/>
            <w:vAlign w:val="center"/>
          </w:tcPr>
          <w:p>
            <w:pPr>
              <w:rPr>
                <w:rFonts w:ascii="宋体" w:hAnsi="宋体"/>
                <w:sz w:val="24"/>
              </w:rPr>
            </w:pPr>
          </w:p>
        </w:tc>
        <w:tc>
          <w:tcPr>
            <w:tcW w:w="1159" w:type="dxa"/>
            <w:vMerge w:val="continue"/>
            <w:tcBorders>
              <w:left w:val="single" w:color="auto" w:sz="4" w:space="0"/>
              <w:right w:val="single" w:color="auto" w:sz="4" w:space="0"/>
            </w:tcBorders>
            <w:noWrap w:val="0"/>
            <w:vAlign w:val="center"/>
          </w:tcPr>
          <w:p>
            <w:pPr>
              <w:rPr>
                <w:rFonts w:ascii="宋体" w:hAnsi="宋体"/>
                <w:sz w:val="24"/>
              </w:rPr>
            </w:pPr>
          </w:p>
        </w:tc>
        <w:tc>
          <w:tcPr>
            <w:tcW w:w="1760" w:type="dxa"/>
            <w:vMerge w:val="continue"/>
            <w:tcBorders>
              <w:left w:val="single" w:color="auto" w:sz="4" w:space="0"/>
            </w:tcBorders>
            <w:noWrap w:val="0"/>
            <w:vAlign w:val="center"/>
          </w:tcPr>
          <w:p>
            <w:pPr>
              <w:rPr>
                <w:rFonts w:ascii="宋体" w:hAnsi="宋体"/>
                <w:sz w:val="24"/>
              </w:rPr>
            </w:pPr>
          </w:p>
        </w:tc>
        <w:tc>
          <w:tcPr>
            <w:tcW w:w="1240" w:type="dxa"/>
            <w:vMerge w:val="continue"/>
            <w:tcBorders>
              <w:left w:val="single" w:color="auto" w:sz="4" w:space="0"/>
            </w:tcBorders>
            <w:noWrap w:val="0"/>
            <w:vAlign w:val="center"/>
          </w:tcPr>
          <w:p>
            <w:pP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11" w:hRule="atLeast"/>
          <w:jc w:val="center"/>
        </w:trPr>
        <w:tc>
          <w:tcPr>
            <w:tcW w:w="895" w:type="dxa"/>
            <w:noWrap w:val="0"/>
            <w:vAlign w:val="center"/>
          </w:tcPr>
          <w:p>
            <w:pPr>
              <w:jc w:val="center"/>
              <w:rPr>
                <w:rFonts w:ascii="宋体" w:hAnsi="宋体"/>
                <w:sz w:val="24"/>
              </w:rPr>
            </w:pPr>
            <w:r>
              <w:rPr>
                <w:rFonts w:ascii="宋体" w:hAnsi="宋体"/>
                <w:sz w:val="24"/>
              </w:rPr>
              <w:t>1000</w:t>
            </w:r>
          </w:p>
        </w:tc>
        <w:tc>
          <w:tcPr>
            <w:tcW w:w="1224" w:type="dxa"/>
            <w:noWrap w:val="0"/>
            <w:vAlign w:val="center"/>
          </w:tcPr>
          <w:p>
            <w:pPr>
              <w:jc w:val="center"/>
              <w:rPr>
                <w:rFonts w:ascii="宋体" w:hAnsi="宋体"/>
                <w:sz w:val="24"/>
              </w:rPr>
            </w:pPr>
            <w:r>
              <w:rPr>
                <w:rFonts w:hint="eastAsia" w:ascii="宋体" w:hAnsi="宋体"/>
                <w:sz w:val="24"/>
              </w:rPr>
              <w:t>≤</w:t>
            </w:r>
            <w:r>
              <w:rPr>
                <w:rFonts w:ascii="宋体" w:hAnsi="宋体"/>
                <w:sz w:val="24"/>
              </w:rPr>
              <w:t xml:space="preserve"> 0.220</w:t>
            </w:r>
          </w:p>
        </w:tc>
        <w:tc>
          <w:tcPr>
            <w:tcW w:w="1114" w:type="dxa"/>
            <w:vMerge w:val="continue"/>
            <w:tcBorders>
              <w:right w:val="single" w:color="auto" w:sz="4" w:space="0"/>
            </w:tcBorders>
            <w:noWrap w:val="0"/>
            <w:vAlign w:val="center"/>
          </w:tcPr>
          <w:p>
            <w:pPr>
              <w:rPr>
                <w:rFonts w:ascii="宋体" w:hAnsi="宋体"/>
                <w:sz w:val="24"/>
              </w:rPr>
            </w:pPr>
          </w:p>
        </w:tc>
        <w:tc>
          <w:tcPr>
            <w:tcW w:w="1162" w:type="dxa"/>
            <w:vMerge w:val="continue"/>
            <w:tcBorders>
              <w:left w:val="single" w:color="auto" w:sz="4" w:space="0"/>
            </w:tcBorders>
            <w:noWrap w:val="0"/>
            <w:vAlign w:val="center"/>
          </w:tcPr>
          <w:p>
            <w:pPr>
              <w:rPr>
                <w:rFonts w:ascii="宋体" w:hAnsi="宋体"/>
                <w:sz w:val="24"/>
              </w:rPr>
            </w:pPr>
          </w:p>
        </w:tc>
        <w:tc>
          <w:tcPr>
            <w:tcW w:w="1159" w:type="dxa"/>
            <w:vMerge w:val="continue"/>
            <w:tcBorders>
              <w:left w:val="single" w:color="auto" w:sz="4" w:space="0"/>
              <w:right w:val="single" w:color="auto" w:sz="4" w:space="0"/>
            </w:tcBorders>
            <w:noWrap w:val="0"/>
            <w:vAlign w:val="center"/>
          </w:tcPr>
          <w:p>
            <w:pPr>
              <w:rPr>
                <w:rFonts w:ascii="宋体" w:hAnsi="宋体"/>
                <w:sz w:val="24"/>
              </w:rPr>
            </w:pPr>
          </w:p>
        </w:tc>
        <w:tc>
          <w:tcPr>
            <w:tcW w:w="1760" w:type="dxa"/>
            <w:vMerge w:val="continue"/>
            <w:tcBorders>
              <w:left w:val="single" w:color="auto" w:sz="4" w:space="0"/>
            </w:tcBorders>
            <w:noWrap w:val="0"/>
            <w:vAlign w:val="center"/>
          </w:tcPr>
          <w:p>
            <w:pPr>
              <w:rPr>
                <w:rFonts w:ascii="宋体" w:hAnsi="宋体"/>
                <w:sz w:val="24"/>
              </w:rPr>
            </w:pPr>
          </w:p>
        </w:tc>
        <w:tc>
          <w:tcPr>
            <w:tcW w:w="1240" w:type="dxa"/>
            <w:vMerge w:val="continue"/>
            <w:tcBorders>
              <w:left w:val="single" w:color="auto" w:sz="4" w:space="0"/>
            </w:tcBorders>
            <w:noWrap w:val="0"/>
            <w:vAlign w:val="center"/>
          </w:tcPr>
          <w:p>
            <w:pP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05" w:hRule="atLeast"/>
          <w:jc w:val="center"/>
        </w:trPr>
        <w:tc>
          <w:tcPr>
            <w:tcW w:w="895" w:type="dxa"/>
            <w:noWrap w:val="0"/>
            <w:vAlign w:val="center"/>
          </w:tcPr>
          <w:p>
            <w:pPr>
              <w:jc w:val="center"/>
              <w:rPr>
                <w:rFonts w:ascii="宋体" w:hAnsi="宋体"/>
                <w:sz w:val="24"/>
              </w:rPr>
            </w:pPr>
            <w:r>
              <w:rPr>
                <w:rFonts w:ascii="宋体" w:hAnsi="宋体"/>
                <w:sz w:val="24"/>
              </w:rPr>
              <w:t>1450</w:t>
            </w:r>
          </w:p>
        </w:tc>
        <w:tc>
          <w:tcPr>
            <w:tcW w:w="1224" w:type="dxa"/>
            <w:noWrap w:val="0"/>
            <w:vAlign w:val="center"/>
          </w:tcPr>
          <w:p>
            <w:pPr>
              <w:jc w:val="center"/>
              <w:rPr>
                <w:rFonts w:ascii="宋体" w:hAnsi="宋体"/>
                <w:sz w:val="24"/>
              </w:rPr>
            </w:pPr>
            <w:r>
              <w:rPr>
                <w:rFonts w:hint="eastAsia" w:ascii="宋体" w:hAnsi="宋体"/>
                <w:sz w:val="24"/>
              </w:rPr>
              <w:t>≤</w:t>
            </w:r>
            <w:r>
              <w:rPr>
                <w:rFonts w:ascii="宋体" w:hAnsi="宋体"/>
                <w:sz w:val="24"/>
              </w:rPr>
              <w:t xml:space="preserve"> 0.265</w:t>
            </w:r>
          </w:p>
        </w:tc>
        <w:tc>
          <w:tcPr>
            <w:tcW w:w="1114" w:type="dxa"/>
            <w:vMerge w:val="continue"/>
            <w:tcBorders>
              <w:right w:val="single" w:color="auto" w:sz="4" w:space="0"/>
            </w:tcBorders>
            <w:noWrap w:val="0"/>
            <w:vAlign w:val="center"/>
          </w:tcPr>
          <w:p>
            <w:pPr>
              <w:rPr>
                <w:rFonts w:ascii="宋体" w:hAnsi="宋体"/>
                <w:sz w:val="24"/>
              </w:rPr>
            </w:pPr>
          </w:p>
        </w:tc>
        <w:tc>
          <w:tcPr>
            <w:tcW w:w="1162" w:type="dxa"/>
            <w:vMerge w:val="continue"/>
            <w:tcBorders>
              <w:left w:val="single" w:color="auto" w:sz="4" w:space="0"/>
            </w:tcBorders>
            <w:noWrap w:val="0"/>
            <w:vAlign w:val="center"/>
          </w:tcPr>
          <w:p>
            <w:pPr>
              <w:rPr>
                <w:rFonts w:ascii="宋体" w:hAnsi="宋体"/>
                <w:sz w:val="24"/>
              </w:rPr>
            </w:pPr>
          </w:p>
        </w:tc>
        <w:tc>
          <w:tcPr>
            <w:tcW w:w="1159" w:type="dxa"/>
            <w:vMerge w:val="continue"/>
            <w:tcBorders>
              <w:left w:val="single" w:color="auto" w:sz="4" w:space="0"/>
              <w:right w:val="single" w:color="auto" w:sz="4" w:space="0"/>
            </w:tcBorders>
            <w:noWrap w:val="0"/>
            <w:vAlign w:val="center"/>
          </w:tcPr>
          <w:p>
            <w:pPr>
              <w:rPr>
                <w:rFonts w:ascii="宋体" w:hAnsi="宋体"/>
                <w:sz w:val="24"/>
              </w:rPr>
            </w:pPr>
          </w:p>
        </w:tc>
        <w:tc>
          <w:tcPr>
            <w:tcW w:w="1760" w:type="dxa"/>
            <w:vMerge w:val="continue"/>
            <w:tcBorders>
              <w:left w:val="single" w:color="auto" w:sz="4" w:space="0"/>
            </w:tcBorders>
            <w:noWrap w:val="0"/>
            <w:vAlign w:val="center"/>
          </w:tcPr>
          <w:p>
            <w:pPr>
              <w:rPr>
                <w:rFonts w:ascii="宋体" w:hAnsi="宋体"/>
                <w:sz w:val="24"/>
              </w:rPr>
            </w:pPr>
          </w:p>
        </w:tc>
        <w:tc>
          <w:tcPr>
            <w:tcW w:w="1240" w:type="dxa"/>
            <w:vMerge w:val="continue"/>
            <w:tcBorders>
              <w:left w:val="single" w:color="auto" w:sz="4" w:space="0"/>
            </w:tcBorders>
            <w:noWrap w:val="0"/>
            <w:vAlign w:val="center"/>
          </w:tcPr>
          <w:p>
            <w:pP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99" w:hRule="atLeast"/>
          <w:jc w:val="center"/>
        </w:trPr>
        <w:tc>
          <w:tcPr>
            <w:tcW w:w="895" w:type="dxa"/>
            <w:noWrap w:val="0"/>
            <w:vAlign w:val="center"/>
          </w:tcPr>
          <w:p>
            <w:pPr>
              <w:jc w:val="center"/>
              <w:rPr>
                <w:rFonts w:ascii="宋体" w:hAnsi="宋体"/>
                <w:sz w:val="24"/>
              </w:rPr>
            </w:pPr>
            <w:r>
              <w:rPr>
                <w:rFonts w:ascii="宋体" w:hAnsi="宋体"/>
                <w:sz w:val="24"/>
              </w:rPr>
              <w:t>1500</w:t>
            </w:r>
          </w:p>
        </w:tc>
        <w:tc>
          <w:tcPr>
            <w:tcW w:w="1224" w:type="dxa"/>
            <w:noWrap w:val="0"/>
            <w:vAlign w:val="center"/>
          </w:tcPr>
          <w:p>
            <w:pPr>
              <w:jc w:val="center"/>
              <w:rPr>
                <w:rFonts w:ascii="宋体" w:hAnsi="宋体"/>
                <w:sz w:val="24"/>
              </w:rPr>
            </w:pPr>
            <w:r>
              <w:rPr>
                <w:rFonts w:hint="eastAsia" w:ascii="宋体" w:hAnsi="宋体"/>
                <w:sz w:val="24"/>
              </w:rPr>
              <w:t>≤</w:t>
            </w:r>
            <w:r>
              <w:rPr>
                <w:rFonts w:ascii="宋体" w:hAnsi="宋体"/>
                <w:sz w:val="24"/>
              </w:rPr>
              <w:t xml:space="preserve"> 0.270</w:t>
            </w:r>
          </w:p>
        </w:tc>
        <w:tc>
          <w:tcPr>
            <w:tcW w:w="1114" w:type="dxa"/>
            <w:vMerge w:val="continue"/>
            <w:tcBorders>
              <w:right w:val="single" w:color="auto" w:sz="4" w:space="0"/>
            </w:tcBorders>
            <w:noWrap w:val="0"/>
            <w:vAlign w:val="center"/>
          </w:tcPr>
          <w:p>
            <w:pPr>
              <w:rPr>
                <w:rFonts w:ascii="宋体" w:hAnsi="宋体"/>
                <w:sz w:val="24"/>
              </w:rPr>
            </w:pPr>
          </w:p>
        </w:tc>
        <w:tc>
          <w:tcPr>
            <w:tcW w:w="1162" w:type="dxa"/>
            <w:vMerge w:val="continue"/>
            <w:tcBorders>
              <w:left w:val="single" w:color="auto" w:sz="4" w:space="0"/>
            </w:tcBorders>
            <w:noWrap w:val="0"/>
            <w:vAlign w:val="center"/>
          </w:tcPr>
          <w:p>
            <w:pPr>
              <w:rPr>
                <w:rFonts w:ascii="宋体" w:hAnsi="宋体"/>
                <w:sz w:val="24"/>
              </w:rPr>
            </w:pPr>
          </w:p>
        </w:tc>
        <w:tc>
          <w:tcPr>
            <w:tcW w:w="1159" w:type="dxa"/>
            <w:vMerge w:val="continue"/>
            <w:tcBorders>
              <w:left w:val="single" w:color="auto" w:sz="4" w:space="0"/>
              <w:right w:val="single" w:color="auto" w:sz="4" w:space="0"/>
            </w:tcBorders>
            <w:noWrap w:val="0"/>
            <w:vAlign w:val="center"/>
          </w:tcPr>
          <w:p>
            <w:pPr>
              <w:rPr>
                <w:rFonts w:ascii="宋体" w:hAnsi="宋体"/>
                <w:sz w:val="24"/>
              </w:rPr>
            </w:pPr>
          </w:p>
        </w:tc>
        <w:tc>
          <w:tcPr>
            <w:tcW w:w="1760" w:type="dxa"/>
            <w:vMerge w:val="continue"/>
            <w:tcBorders>
              <w:left w:val="single" w:color="auto" w:sz="4" w:space="0"/>
            </w:tcBorders>
            <w:noWrap w:val="0"/>
            <w:vAlign w:val="center"/>
          </w:tcPr>
          <w:p>
            <w:pPr>
              <w:rPr>
                <w:rFonts w:ascii="宋体" w:hAnsi="宋体"/>
                <w:sz w:val="24"/>
              </w:rPr>
            </w:pPr>
          </w:p>
        </w:tc>
        <w:tc>
          <w:tcPr>
            <w:tcW w:w="1240" w:type="dxa"/>
            <w:vMerge w:val="continue"/>
            <w:tcBorders>
              <w:left w:val="single" w:color="auto" w:sz="4" w:space="0"/>
            </w:tcBorders>
            <w:noWrap w:val="0"/>
            <w:vAlign w:val="center"/>
          </w:tcPr>
          <w:p>
            <w:pPr>
              <w:rPr>
                <w:rFonts w:ascii="宋体" w:hAnsi="宋体"/>
                <w:sz w:val="24"/>
              </w:rPr>
            </w:pPr>
          </w:p>
        </w:tc>
      </w:tr>
    </w:tbl>
    <w:p>
      <w:pPr>
        <w:ind w:firstLine="480" w:firstLineChars="200"/>
        <w:rPr>
          <w:rFonts w:ascii="宋体" w:hAnsi="宋体"/>
          <w:sz w:val="24"/>
        </w:rPr>
      </w:pPr>
      <w:r>
        <w:rPr>
          <w:rFonts w:hint="eastAsia" w:ascii="宋体" w:hAnsi="宋体"/>
          <w:sz w:val="24"/>
        </w:rPr>
        <w:t>每根电缆含</w:t>
      </w:r>
      <w:r>
        <w:rPr>
          <w:rFonts w:ascii="宋体" w:hAnsi="宋体"/>
          <w:sz w:val="24"/>
        </w:rPr>
        <w:t>2</w:t>
      </w:r>
      <w:r>
        <w:rPr>
          <w:rFonts w:hint="eastAsia" w:ascii="宋体" w:hAnsi="宋体"/>
          <w:sz w:val="24"/>
        </w:rPr>
        <w:t>个英制</w:t>
      </w:r>
      <w:r>
        <w:rPr>
          <w:rFonts w:ascii="宋体" w:hAnsi="宋体"/>
          <w:sz w:val="24"/>
        </w:rPr>
        <w:t>F</w:t>
      </w:r>
      <w:r>
        <w:rPr>
          <w:rFonts w:hint="eastAsia" w:ascii="宋体" w:hAnsi="宋体"/>
          <w:sz w:val="24"/>
        </w:rPr>
        <w:t>头，电缆工作环境温度应满足：</w:t>
      </w:r>
      <w:r>
        <w:rPr>
          <w:rFonts w:ascii="宋体" w:hAnsi="宋体"/>
          <w:sz w:val="24"/>
        </w:rPr>
        <w:t>-25</w:t>
      </w:r>
      <w:r>
        <w:rPr>
          <w:rFonts w:hint="eastAsia" w:ascii="宋体" w:hAnsi="宋体"/>
          <w:sz w:val="24"/>
        </w:rPr>
        <w:t>℃～</w:t>
      </w:r>
      <w:r>
        <w:rPr>
          <w:rFonts w:ascii="宋体" w:hAnsi="宋体"/>
          <w:sz w:val="24"/>
        </w:rPr>
        <w:t>70</w:t>
      </w:r>
      <w:r>
        <w:rPr>
          <w:rFonts w:hint="eastAsia" w:ascii="宋体" w:hAnsi="宋体"/>
          <w:sz w:val="24"/>
        </w:rPr>
        <w:t>℃。连接卫星天线的馈线长度为1</w:t>
      </w:r>
      <w:r>
        <w:rPr>
          <w:rFonts w:ascii="宋体" w:hAnsi="宋体"/>
          <w:sz w:val="24"/>
        </w:rPr>
        <w:t>5</w:t>
      </w:r>
      <w:r>
        <w:rPr>
          <w:rFonts w:hint="eastAsia" w:ascii="宋体" w:hAnsi="宋体"/>
          <w:sz w:val="24"/>
        </w:rPr>
        <w:t>米。</w:t>
      </w:r>
    </w:p>
    <w:p>
      <w:pPr>
        <w:ind w:firstLine="480" w:firstLineChars="200"/>
        <w:rPr>
          <w:rFonts w:ascii="宋体" w:hAnsi="宋体"/>
          <w:sz w:val="24"/>
        </w:rPr>
      </w:pPr>
      <w:r>
        <w:rPr>
          <w:rFonts w:hint="eastAsia" w:ascii="宋体" w:hAnsi="宋体"/>
          <w:sz w:val="24"/>
        </w:rPr>
        <w:t>技术指标满足</w:t>
      </w:r>
      <w:r>
        <w:rPr>
          <w:rFonts w:ascii="宋体" w:hAnsi="宋体"/>
          <w:sz w:val="24"/>
        </w:rPr>
        <w:t>GY/T135—1998</w:t>
      </w:r>
      <w:r>
        <w:rPr>
          <w:rFonts w:hint="eastAsia" w:ascii="宋体" w:hAnsi="宋体"/>
          <w:sz w:val="24"/>
        </w:rPr>
        <w:t>《有线电视系统物理发泡聚乙烯绝缘同轴电缆入网技术条件和测量方法》中的要求和</w:t>
      </w:r>
      <w:r>
        <w:rPr>
          <w:rFonts w:ascii="宋体" w:hAnsi="宋体"/>
          <w:sz w:val="24"/>
        </w:rPr>
        <w:t>GD/J 043-2012</w:t>
      </w:r>
      <w:r>
        <w:rPr>
          <w:rFonts w:hint="eastAsia" w:ascii="宋体" w:hAnsi="宋体"/>
          <w:sz w:val="24"/>
        </w:rPr>
        <w:t>《卫星直播系统综合接收解码器（多语言标清卫星地面双模型）技术要求和测量方法》中的要求。</w:t>
      </w:r>
    </w:p>
    <w:p>
      <w:pPr>
        <w:rPr>
          <w:rFonts w:ascii="宋体" w:hAnsi="宋体"/>
          <w:sz w:val="24"/>
        </w:rPr>
      </w:pPr>
      <w:r>
        <w:rPr>
          <w:rFonts w:ascii="宋体" w:hAnsi="宋体"/>
          <w:sz w:val="24"/>
        </w:rPr>
        <w:t xml:space="preserve">2.9  </w:t>
      </w:r>
      <w:r>
        <w:rPr>
          <w:rFonts w:hint="eastAsia" w:ascii="宋体" w:hAnsi="宋体"/>
          <w:sz w:val="24"/>
        </w:rPr>
        <w:t>电缆接头</w:t>
      </w:r>
    </w:p>
    <w:p>
      <w:pPr>
        <w:ind w:firstLine="480" w:firstLineChars="200"/>
        <w:rPr>
          <w:rFonts w:ascii="宋体" w:hAnsi="宋体"/>
          <w:sz w:val="24"/>
        </w:rPr>
      </w:pPr>
      <w:r>
        <w:rPr>
          <w:rFonts w:hint="eastAsia" w:ascii="宋体" w:hAnsi="宋体"/>
          <w:sz w:val="24"/>
        </w:rPr>
        <w:t>应采用英制</w:t>
      </w:r>
      <w:r>
        <w:rPr>
          <w:rFonts w:ascii="宋体" w:hAnsi="宋体"/>
          <w:sz w:val="24"/>
        </w:rPr>
        <w:t>F</w:t>
      </w:r>
      <w:r>
        <w:rPr>
          <w:rFonts w:hint="eastAsia" w:ascii="宋体" w:hAnsi="宋体"/>
          <w:sz w:val="24"/>
        </w:rPr>
        <w:t>型接头；工作频率范围应涵盖</w:t>
      </w:r>
      <w:r>
        <w:rPr>
          <w:rFonts w:ascii="宋体" w:hAnsi="宋体"/>
          <w:sz w:val="24"/>
        </w:rPr>
        <w:t>950MHz</w:t>
      </w:r>
      <w:r>
        <w:rPr>
          <w:rFonts w:hint="eastAsia" w:ascii="宋体" w:hAnsi="宋体"/>
          <w:sz w:val="24"/>
        </w:rPr>
        <w:t>～</w:t>
      </w:r>
      <w:r>
        <w:rPr>
          <w:rFonts w:ascii="宋体" w:hAnsi="宋体"/>
          <w:sz w:val="24"/>
        </w:rPr>
        <w:t>1450MHz</w:t>
      </w:r>
      <w:r>
        <w:rPr>
          <w:rFonts w:hint="eastAsia" w:ascii="宋体" w:hAnsi="宋体"/>
          <w:sz w:val="24"/>
        </w:rPr>
        <w:t>；</w:t>
      </w:r>
      <w:r>
        <w:rPr>
          <w:rFonts w:ascii="宋体" w:hAnsi="宋体"/>
          <w:sz w:val="24"/>
        </w:rPr>
        <w:t>1000MHz</w:t>
      </w:r>
      <w:r>
        <w:rPr>
          <w:rFonts w:hint="eastAsia" w:ascii="宋体" w:hAnsi="宋体"/>
          <w:sz w:val="24"/>
        </w:rPr>
        <w:t>插入损耗≤</w:t>
      </w:r>
      <w:r>
        <w:rPr>
          <w:rFonts w:ascii="宋体" w:hAnsi="宋体"/>
          <w:sz w:val="24"/>
        </w:rPr>
        <w:t>0.2dB</w:t>
      </w:r>
      <w:r>
        <w:rPr>
          <w:rFonts w:hint="eastAsia" w:ascii="宋体" w:hAnsi="宋体"/>
          <w:sz w:val="24"/>
        </w:rPr>
        <w:t>，反射损耗≥</w:t>
      </w:r>
      <w:r>
        <w:rPr>
          <w:rFonts w:ascii="宋体" w:hAnsi="宋体"/>
          <w:sz w:val="24"/>
        </w:rPr>
        <w:t>18dB</w:t>
      </w:r>
      <w:r>
        <w:rPr>
          <w:rFonts w:hint="eastAsia" w:ascii="宋体" w:hAnsi="宋体"/>
          <w:sz w:val="24"/>
        </w:rPr>
        <w:t>；工作环境温度：</w:t>
      </w:r>
      <w:r>
        <w:rPr>
          <w:rFonts w:ascii="宋体" w:hAnsi="宋体"/>
          <w:sz w:val="24"/>
        </w:rPr>
        <w:t>-35</w:t>
      </w:r>
      <w:r>
        <w:rPr>
          <w:rFonts w:hint="eastAsia" w:ascii="宋体" w:hAnsi="宋体"/>
          <w:sz w:val="24"/>
        </w:rPr>
        <w:t>℃～</w:t>
      </w:r>
      <w:r>
        <w:rPr>
          <w:rFonts w:ascii="宋体" w:hAnsi="宋体"/>
          <w:sz w:val="24"/>
        </w:rPr>
        <w:t>70</w:t>
      </w:r>
      <w:r>
        <w:rPr>
          <w:rFonts w:hint="eastAsia" w:ascii="宋体" w:hAnsi="宋体"/>
          <w:sz w:val="24"/>
        </w:rPr>
        <w:t>℃；接头工艺良好，接头与电缆连接紧密并进行防水处理。</w:t>
      </w:r>
    </w:p>
    <w:p>
      <w:pPr>
        <w:rPr>
          <w:color w:val="auto"/>
          <w:sz w:val="28"/>
          <w:szCs w:val="28"/>
        </w:rPr>
      </w:pPr>
      <w:bookmarkStart w:id="14" w:name="_GoBack"/>
      <w:bookmarkEnd w:id="14"/>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2936E"/>
    <w:multiLevelType w:val="singleLevel"/>
    <w:tmpl w:val="A0D2936E"/>
    <w:lvl w:ilvl="0" w:tentative="0">
      <w:start w:val="1"/>
      <w:numFmt w:val="decimal"/>
      <w:lvlText w:val="%1."/>
      <w:lvlJc w:val="left"/>
      <w:pPr>
        <w:ind w:left="425" w:hanging="425"/>
      </w:pPr>
      <w:rPr>
        <w:rFonts w:hint="default"/>
      </w:rPr>
    </w:lvl>
  </w:abstractNum>
  <w:abstractNum w:abstractNumId="1">
    <w:nsid w:val="E2B45DBD"/>
    <w:multiLevelType w:val="singleLevel"/>
    <w:tmpl w:val="E2B45DBD"/>
    <w:lvl w:ilvl="0" w:tentative="0">
      <w:start w:val="1"/>
      <w:numFmt w:val="decimal"/>
      <w:suff w:val="nothing"/>
      <w:lvlText w:val="%1．"/>
      <w:lvlJc w:val="left"/>
      <w:pPr>
        <w:ind w:left="0" w:firstLine="400"/>
      </w:pPr>
      <w:rPr>
        <w:rFonts w:hint="default"/>
      </w:rPr>
    </w:lvl>
  </w:abstractNum>
  <w:abstractNum w:abstractNumId="2">
    <w:nsid w:val="ECED75B5"/>
    <w:multiLevelType w:val="singleLevel"/>
    <w:tmpl w:val="ECED75B5"/>
    <w:lvl w:ilvl="0" w:tentative="0">
      <w:start w:val="1"/>
      <w:numFmt w:val="decimalEnclosedCircleChinese"/>
      <w:suff w:val="nothing"/>
      <w:lvlText w:val="%1　"/>
      <w:lvlJc w:val="left"/>
      <w:pPr>
        <w:ind w:left="0" w:firstLine="400"/>
      </w:pPr>
      <w:rPr>
        <w:rFonts w:hint="eastAsia"/>
      </w:rPr>
    </w:lvl>
  </w:abstractNum>
  <w:abstractNum w:abstractNumId="3">
    <w:nsid w:val="0236C735"/>
    <w:multiLevelType w:val="multilevel"/>
    <w:tmpl w:val="0236C735"/>
    <w:lvl w:ilvl="0" w:tentative="0">
      <w:start w:val="1"/>
      <w:numFmt w:val="chineseCounting"/>
      <w:pStyle w:val="3"/>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
    <w:nsid w:val="5CD582D9"/>
    <w:multiLevelType w:val="singleLevel"/>
    <w:tmpl w:val="5CD582D9"/>
    <w:lvl w:ilvl="0" w:tentative="0">
      <w:start w:val="1"/>
      <w:numFmt w:val="chineseCounting"/>
      <w:suff w:val="nothing"/>
      <w:lvlText w:val="（%1）"/>
      <w:lvlJc w:val="left"/>
      <w:pPr>
        <w:ind w:left="0" w:firstLine="420"/>
      </w:pPr>
      <w:rPr>
        <w:rFonts w:hint="eastAsia"/>
      </w:rPr>
    </w:lvl>
  </w:abstractNum>
  <w:abstractNum w:abstractNumId="5">
    <w:nsid w:val="714272CB"/>
    <w:multiLevelType w:val="multilevel"/>
    <w:tmpl w:val="714272CB"/>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MDAyOTdiZGU1YTI4YzE1NTA5YWM3MGEyODEwMDEifQ=="/>
  </w:docVars>
  <w:rsids>
    <w:rsidRoot w:val="66682554"/>
    <w:rsid w:val="081B4FD4"/>
    <w:rsid w:val="13CA3F0E"/>
    <w:rsid w:val="150936F8"/>
    <w:rsid w:val="270D361C"/>
    <w:rsid w:val="281E2746"/>
    <w:rsid w:val="28491B58"/>
    <w:rsid w:val="2ACF2337"/>
    <w:rsid w:val="2D4E30B3"/>
    <w:rsid w:val="300F036C"/>
    <w:rsid w:val="3B6F528C"/>
    <w:rsid w:val="43E441CB"/>
    <w:rsid w:val="4A474BDB"/>
    <w:rsid w:val="4E342A3D"/>
    <w:rsid w:val="53A10CC9"/>
    <w:rsid w:val="5D09259E"/>
    <w:rsid w:val="5E9F3CE6"/>
    <w:rsid w:val="605A06AB"/>
    <w:rsid w:val="637153F2"/>
    <w:rsid w:val="66682554"/>
    <w:rsid w:val="68A037CC"/>
    <w:rsid w:val="7A310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link w:val="14"/>
    <w:qFormat/>
    <w:uiPriority w:val="0"/>
    <w:pPr>
      <w:numPr>
        <w:ilvl w:val="0"/>
        <w:numId w:val="1"/>
      </w:numPr>
      <w:spacing w:before="100" w:beforeAutospacing="1" w:after="100" w:afterAutospacing="1"/>
      <w:ind w:left="432" w:hanging="432"/>
      <w:jc w:val="left"/>
      <w:outlineLvl w:val="0"/>
    </w:pPr>
    <w:rPr>
      <w:rFonts w:hint="eastAsia" w:ascii="宋体" w:hAnsi="宋体" w:eastAsia="宋体" w:cs="宋体"/>
      <w:b/>
      <w:kern w:val="44"/>
      <w:sz w:val="32"/>
      <w:szCs w:val="48"/>
      <w:lang w:bidi="ar"/>
    </w:rPr>
  </w:style>
  <w:style w:type="paragraph" w:styleId="4">
    <w:name w:val="heading 2"/>
    <w:basedOn w:val="1"/>
    <w:next w:val="1"/>
    <w:semiHidden/>
    <w:unhideWhenUsed/>
    <w:qFormat/>
    <w:uiPriority w:val="0"/>
    <w:pPr>
      <w:widowControl/>
      <w:numPr>
        <w:ilvl w:val="1"/>
        <w:numId w:val="2"/>
      </w:numPr>
      <w:spacing w:before="480" w:beforeAutospacing="1" w:after="480" w:afterAutospacing="1"/>
      <w:jc w:val="left"/>
      <w:outlineLvl w:val="1"/>
    </w:pPr>
    <w:rPr>
      <w:rFonts w:ascii="宋体" w:hAnsi="宋体" w:eastAsia="新宋体"/>
      <w:b/>
      <w:bCs/>
      <w:kern w:val="0"/>
      <w:sz w:val="30"/>
      <w:szCs w:val="36"/>
    </w:rPr>
  </w:style>
  <w:style w:type="paragraph" w:styleId="5">
    <w:name w:val="heading 3"/>
    <w:basedOn w:val="1"/>
    <w:next w:val="1"/>
    <w:semiHidden/>
    <w:unhideWhenUsed/>
    <w:qFormat/>
    <w:uiPriority w:val="0"/>
    <w:pPr>
      <w:keepNext/>
      <w:keepLines/>
      <w:adjustRightInd w:val="0"/>
      <w:spacing w:before="140" w:beforeLines="0" w:after="140" w:afterLines="0" w:line="240" w:lineRule="auto"/>
      <w:ind w:left="720" w:hanging="720"/>
      <w:textAlignment w:val="baseline"/>
      <w:outlineLvl w:val="2"/>
    </w:pPr>
    <w:rPr>
      <w:rFonts w:ascii="Times New Roman" w:hAnsi="Times New Roman"/>
      <w:b/>
      <w:sz w:val="30"/>
    </w:rPr>
  </w:style>
  <w:style w:type="paragraph" w:styleId="6">
    <w:name w:val="heading 4"/>
    <w:basedOn w:val="1"/>
    <w:next w:val="1"/>
    <w:semiHidden/>
    <w:unhideWhenUsed/>
    <w:qFormat/>
    <w:uiPriority w:val="0"/>
    <w:pPr>
      <w:keepNext/>
      <w:keepLines/>
      <w:numPr>
        <w:ilvl w:val="3"/>
        <w:numId w:val="2"/>
      </w:numPr>
      <w:spacing w:before="280" w:beforeLines="0" w:beforeAutospacing="0" w:after="290" w:afterLines="0" w:afterAutospacing="0" w:line="240" w:lineRule="auto"/>
      <w:ind w:left="864" w:hanging="864"/>
      <w:outlineLvl w:val="3"/>
    </w:pPr>
    <w:rPr>
      <w:rFonts w:ascii="Arial" w:hAnsi="Arial" w:eastAsia="新宋体" w:cs="新宋体"/>
      <w:color w:val="000000" w:themeColor="text1"/>
      <w:kern w:val="2"/>
      <w:sz w:val="28"/>
      <w:szCs w:val="28"/>
      <w14:textFill>
        <w14:solidFill>
          <w14:schemeClr w14:val="tx1"/>
        </w14:solidFill>
      </w14:textFill>
    </w:rPr>
  </w:style>
  <w:style w:type="paragraph" w:styleId="7">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sz w:val="24"/>
      <w:szCs w:val="22"/>
      <w:lang w:val="zh-CN"/>
    </w:rPr>
  </w:style>
  <w:style w:type="character" w:customStyle="1" w:styleId="14">
    <w:name w:val="标题 1 Char"/>
    <w:link w:val="3"/>
    <w:qFormat/>
    <w:uiPriority w:val="0"/>
    <w:rPr>
      <w:rFonts w:ascii="宋体" w:hAnsi="宋体" w:eastAsia="宋体" w:cs="宋体"/>
      <w:b/>
      <w:kern w:val="44"/>
      <w:sz w:val="36"/>
    </w:rPr>
  </w:style>
  <w:style w:type="character" w:customStyle="1" w:styleId="15">
    <w:name w:val="font14"/>
    <w:basedOn w:val="13"/>
    <w:qFormat/>
    <w:uiPriority w:val="0"/>
    <w:rPr>
      <w:rFonts w:hint="eastAsia" w:ascii="宋体" w:hAnsi="宋体" w:eastAsia="宋体" w:cs="宋体"/>
      <w:b/>
      <w:bCs/>
      <w:color w:val="FFFFFF"/>
      <w:sz w:val="22"/>
      <w:szCs w:val="22"/>
      <w:u w:val="none"/>
    </w:rPr>
  </w:style>
  <w:style w:type="character" w:customStyle="1" w:styleId="16">
    <w:name w:val="font51"/>
    <w:basedOn w:val="13"/>
    <w:qFormat/>
    <w:uiPriority w:val="0"/>
    <w:rPr>
      <w:rFonts w:hint="eastAsia" w:ascii="宋体" w:hAnsi="宋体" w:eastAsia="宋体" w:cs="宋体"/>
      <w:color w:val="000000"/>
      <w:sz w:val="20"/>
      <w:szCs w:val="20"/>
      <w:u w:val="none"/>
    </w:rPr>
  </w:style>
  <w:style w:type="character" w:customStyle="1" w:styleId="17">
    <w:name w:val="font71"/>
    <w:basedOn w:val="13"/>
    <w:qFormat/>
    <w:uiPriority w:val="0"/>
    <w:rPr>
      <w:rFonts w:hint="default" w:ascii="Times New Roman" w:hAnsi="Times New Roman" w:cs="Times New Roman"/>
      <w:color w:val="000000"/>
      <w:sz w:val="20"/>
      <w:szCs w:val="20"/>
      <w:u w:val="none"/>
    </w:rPr>
  </w:style>
  <w:style w:type="character" w:customStyle="1" w:styleId="18">
    <w:name w:val="font142"/>
    <w:basedOn w:val="13"/>
    <w:qFormat/>
    <w:uiPriority w:val="0"/>
    <w:rPr>
      <w:rFonts w:hint="eastAsia" w:ascii="宋体" w:hAnsi="宋体" w:eastAsia="宋体" w:cs="宋体"/>
      <w:color w:val="000000"/>
      <w:sz w:val="20"/>
      <w:szCs w:val="20"/>
      <w:u w:val="none"/>
    </w:rPr>
  </w:style>
  <w:style w:type="character" w:customStyle="1" w:styleId="19">
    <w:name w:val="font81"/>
    <w:basedOn w:val="13"/>
    <w:qFormat/>
    <w:uiPriority w:val="0"/>
    <w:rPr>
      <w:rFonts w:hint="default" w:ascii="Times New Roman" w:hAnsi="Times New Roman" w:cs="Times New Roman"/>
      <w:color w:val="000000"/>
      <w:sz w:val="20"/>
      <w:szCs w:val="20"/>
      <w:u w:val="none"/>
    </w:rPr>
  </w:style>
  <w:style w:type="character" w:customStyle="1" w:styleId="20">
    <w:name w:val="font131"/>
    <w:basedOn w:val="13"/>
    <w:qFormat/>
    <w:uiPriority w:val="0"/>
    <w:rPr>
      <w:rFonts w:hint="default" w:ascii="Times New Roman" w:hAnsi="Times New Roman" w:cs="Times New Roman"/>
      <w:color w:val="000000"/>
      <w:sz w:val="20"/>
      <w:szCs w:val="20"/>
      <w:u w:val="none"/>
    </w:rPr>
  </w:style>
  <w:style w:type="character" w:customStyle="1" w:styleId="21">
    <w:name w:val="font161"/>
    <w:basedOn w:val="13"/>
    <w:qFormat/>
    <w:uiPriority w:val="0"/>
    <w:rPr>
      <w:rFonts w:hint="eastAsia" w:ascii="宋体" w:hAnsi="宋体" w:eastAsia="宋体" w:cs="宋体"/>
      <w:b/>
      <w:bCs/>
      <w:color w:val="FFFF00"/>
      <w:sz w:val="28"/>
      <w:szCs w:val="28"/>
      <w:u w:val="none"/>
    </w:rPr>
  </w:style>
  <w:style w:type="character" w:customStyle="1" w:styleId="22">
    <w:name w:val="font121"/>
    <w:basedOn w:val="13"/>
    <w:qFormat/>
    <w:uiPriority w:val="0"/>
    <w:rPr>
      <w:rFonts w:hint="default" w:ascii="Times New Roman" w:hAnsi="Times New Roman" w:cs="Times New Roman"/>
      <w:color w:val="FFFF00"/>
      <w:sz w:val="28"/>
      <w:szCs w:val="28"/>
      <w:u w:val="none"/>
    </w:rPr>
  </w:style>
  <w:style w:type="character" w:customStyle="1" w:styleId="23">
    <w:name w:val="font171"/>
    <w:basedOn w:val="13"/>
    <w:qFormat/>
    <w:uiPriority w:val="0"/>
    <w:rPr>
      <w:rFonts w:hint="default" w:ascii="Times New Roman" w:hAnsi="Times New Roman" w:cs="Times New Roman"/>
      <w:color w:val="000000"/>
      <w:sz w:val="40"/>
      <w:szCs w:val="4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3203</Words>
  <Characters>4178</Characters>
  <Lines>0</Lines>
  <Paragraphs>0</Paragraphs>
  <TotalTime>0</TotalTime>
  <ScaleCrop>false</ScaleCrop>
  <LinksUpToDate>false</LinksUpToDate>
  <CharactersWithSpaces>5157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2022-10-10T05:54:00Z</dcterms:created>
  <dc:creator>huyang</dc:creator>
  <cp:lastModifiedBy>简单就好　。</cp:lastModifiedBy>
  <cp:lastPrinted>2023-04-07T01:43:00Z</cp:lastPrinted>
  <dcterms:modified xsi:type="dcterms:W3CDTF">2023-09-14T07:46:43Z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1F332BBD0D714D02A61B609D4751A2C6</vt:lpwstr>
  </property>
</Properties>
</file>