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EB" w:rsidRPr="00FC764B" w:rsidRDefault="00FC764B" w:rsidP="00FC764B">
      <w:pPr>
        <w:widowControl w:val="0"/>
        <w:adjustRightInd/>
        <w:snapToGrid/>
        <w:spacing w:after="0"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乌恰县人民医院医疗设备采购项目</w:t>
      </w:r>
      <w:r w:rsidR="006776EB" w:rsidRPr="00FC764B">
        <w:rPr>
          <w:rFonts w:ascii="仿宋" w:eastAsia="仿宋" w:hAnsi="仿宋" w:cs="仿宋" w:hint="eastAsia"/>
          <w:b/>
          <w:bCs/>
          <w:sz w:val="28"/>
          <w:szCs w:val="28"/>
        </w:rPr>
        <w:t>技术参数及数量</w:t>
      </w:r>
    </w:p>
    <w:tbl>
      <w:tblPr>
        <w:tblW w:w="8897" w:type="dxa"/>
        <w:tblInd w:w="98" w:type="dxa"/>
        <w:tblLook w:val="0000"/>
      </w:tblPr>
      <w:tblGrid>
        <w:gridCol w:w="1352"/>
        <w:gridCol w:w="2054"/>
        <w:gridCol w:w="4128"/>
        <w:gridCol w:w="1363"/>
      </w:tblGrid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 w:rsidRPr="006776EB"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 w:rsidRPr="006776EB">
              <w:rPr>
                <w:rFonts w:ascii="宋体" w:eastAsia="宋体" w:hAnsi="宋体" w:cs="宋体" w:hint="eastAsia"/>
                <w:b/>
                <w:bCs/>
                <w:color w:val="000000"/>
              </w:rPr>
              <w:t>主要国产货物名称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 w:rsidRPr="006776EB">
              <w:rPr>
                <w:rFonts w:ascii="宋体" w:eastAsia="宋体" w:hAnsi="宋体" w:cs="宋体" w:hint="eastAsia"/>
                <w:b/>
                <w:bCs/>
                <w:color w:val="000000"/>
              </w:rPr>
              <w:t>参数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2"/>
              </w:rPr>
            </w:pPr>
            <w:r w:rsidRPr="006776EB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双摇床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110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床头柜式多功能伸缩休息床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108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椅子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60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开睑器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丝状可调  50*14mm  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眼用剪刀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100mm 弯尖         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冲洗针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6#弯，全长40,40long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135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显微有齿镊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85*6*0.12 直 1*2齿 普通   2把   不锈钢材质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100*5.5*0.12  直 1*2齿    1把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劈核勾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115*1.8角弯  直形90° 刀长1.8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调位勾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125角形            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晶体植入镊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102 角弯45°直头   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1687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撕囊镊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85*13*45°弯尖头精细  2把       不锈钢材质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 xml:space="preserve">圆柄105*13 角弯45°弧头2.2微切口  1把      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囊膜剪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120*16 弯         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显微剪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105*10.5 弯钝头  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显微持针器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115*9弯尖头  精细 不带锁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1687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注水圈套器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冲洗式5*7                     不锈钢材质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冲洗式3*8                     不锈钢材质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冲洗式3*12               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135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手动注吸器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7# 0.7左向12点钟    2把     不锈钢材质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7# 0.7右向12点钟    1把   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显微无齿镊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85*0.25直 带台 半圆槽  标准  不锈钢材质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器械消毒盒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253*155*34 不锈钢材质（内部含硅胶垫）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全景机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宫腔检查镜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8"/>
                <w:szCs w:val="18"/>
              </w:rPr>
            </w:pPr>
            <w:r w:rsidRPr="006776E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超声清洗机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医用煮沸消毒器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8"/>
                <w:szCs w:val="18"/>
              </w:rPr>
            </w:pPr>
            <w:r w:rsidRPr="006776E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</w:t>
            </w:r>
          </w:p>
        </w:tc>
      </w:tr>
      <w:tr w:rsidR="006776EB" w:rsidRPr="006776EB" w:rsidTr="00F531B8">
        <w:trPr>
          <w:trHeight w:val="101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冰箱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两侧散热容量：200-250L规格   553mm*623mm*1776mm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冷链药品储藏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轮椅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6776EB" w:rsidRPr="006776EB" w:rsidTr="00F531B8">
        <w:trPr>
          <w:trHeight w:val="135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>
              <w:rPr>
                <w:rFonts w:ascii="宋体" w:eastAsia="宋体" w:hAnsi="宋体" w:cs="宋体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26" name="textbox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27" name="textbox6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6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温灸筒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0</wp:posOffset>
                  </wp:positionV>
                  <wp:extent cx="219075" cy="125730"/>
                  <wp:effectExtent l="0" t="0" r="9525" b="0"/>
                  <wp:wrapNone/>
                  <wp:docPr id="28" name="textbox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0</wp:posOffset>
                  </wp:positionV>
                  <wp:extent cx="219075" cy="125730"/>
                  <wp:effectExtent l="0" t="0" r="9525" b="0"/>
                  <wp:wrapNone/>
                  <wp:docPr id="29" name="textbox10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0" name="textbox10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1" name="textbox10_SpCnt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2" name="textbox10_SpCnt_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3" name="textbox10_SpCnt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_SpCnt_5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陶瓷/硬纸筒/艾条。适用艾条;2.8cm*10cm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适用部位：颈部、腰部、面部、手部等身体小关节处规格：18.5cm*4.5cm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6776EB" w:rsidRPr="006776EB" w:rsidTr="00F531B8">
        <w:trPr>
          <w:trHeight w:val="68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耳穴模型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耳穴模型材质：硅胶材质  规格;19*10cm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6776EB" w:rsidRPr="006776EB" w:rsidTr="00F531B8">
        <w:trPr>
          <w:trHeight w:val="101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针灸人模型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4" name="textbox10_SpCnt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_SpCnt_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5" name="textbox10_SpCnt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0_SpCnt_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针灸人模型   材质：硅胶  规格：60cm   附加：标准穴位、可反复扎针练习、手臂可旋转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6" name="textbox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宋体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100330</wp:posOffset>
                  </wp:positionV>
                  <wp:extent cx="219075" cy="125730"/>
                  <wp:effectExtent l="0" t="0" r="9525" b="0"/>
                  <wp:wrapNone/>
                  <wp:docPr id="37" name="textbox14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4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5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6776EB" w:rsidRPr="006776EB" w:rsidTr="00F531B8">
        <w:trPr>
          <w:trHeight w:val="2022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立式双头TDP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理疗灯工作模式：插头定时 规格：双头可调节 工作电压：220V，电磁波+加红外线，可见红光，适合慢性疼痛，伤口恢复，升温快，散发30多种微量元素、数显定时、五档调温。照射直径20-35cm，电磁波波长2-25UM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10 </w:t>
            </w:r>
          </w:p>
        </w:tc>
      </w:tr>
      <w:tr w:rsidR="006776EB" w:rsidRPr="006776EB" w:rsidTr="00F531B8">
        <w:trPr>
          <w:trHeight w:val="3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电动吸引器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参数详见附件清单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6776EB" w:rsidRPr="006776EB" w:rsidTr="00F531B8">
        <w:trPr>
          <w:trHeight w:val="135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电热恒温箱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温度范围：RT+5℃-65℃电源电压：220V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适用：中药浸泡热奄包，热敷腹部，颈、肩、腰、腿等，作用增加局部血液循环，消炎止痛。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6776EB" w:rsidRPr="006776EB" w:rsidTr="00F531B8">
        <w:trPr>
          <w:trHeight w:val="1687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2"/>
                <w:sz w:val="16"/>
                <w:szCs w:val="16"/>
              </w:rPr>
            </w:pPr>
            <w:r>
              <w:rPr>
                <w:rFonts w:ascii="宋体" w:eastAsia="宋体" w:hAnsi="宋体" w:cs="宋体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38" name="textbox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39" name="textbox7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7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宋体" w:eastAsia="宋体" w:hAnsi="宋体" w:cs="宋体"/>
                <w:color w:val="FF0000"/>
                <w:sz w:val="16"/>
                <w:szCs w:val="16"/>
              </w:rPr>
              <w:t>棍针（陶瓷艾灸铲）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0" name="textbox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1" name="textbox11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2" name="textbox11_SpCn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3" name="textbox11_SpCnt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4" name="textbox11_SpCnt_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5" name="textbox11_SpCnt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_SpCnt_5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高43cm*宽14cm（铲头高9*宽8*4cm），陶瓷铲头2个（U型铲头 平口铲头），黑檀木杆1个，艾灸铜柱1根，艾条柱，艾柱尺寸:1.8*2.7cm  (艾柱成分：艾绒)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Arial" w:eastAsia="宋体" w:hAnsi="Arial" w:cs="Arial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6776EB" w:rsidRPr="006776EB" w:rsidTr="00F531B8">
        <w:trPr>
          <w:trHeight w:val="135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（莲花）火龙罐大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规格： 7cm*10cm，材质：原矿紫砂，结构：罐内有3根钢针，罐口直径7cm,可适用直径为4厘米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的艾柱，罐口采用不规则花瓣型结构。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6776EB" w:rsidRPr="006776EB" w:rsidTr="00F531B8">
        <w:trPr>
          <w:trHeight w:val="1362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（莲花）火龙罐小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6" name="textbox11_SpCnt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_SpCnt_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7" name="textbox11_SpCnt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1_SpCnt_7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规格：61.5cm*59.6cm，材质：原矿紫砂，结构：罐内有3根钢针，罐口直径7cm,可适用直径为4厘米</w:t>
            </w:r>
            <w:r w:rsidRPr="006776EB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br/>
              <w:t>的艾柱，罐口采用不规则花瓣型结构。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6EB" w:rsidRPr="006776EB" w:rsidRDefault="006776EB" w:rsidP="006776EB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8" name="textbox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5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5080</wp:posOffset>
                  </wp:positionV>
                  <wp:extent cx="219075" cy="158750"/>
                  <wp:effectExtent l="0" t="0" r="0" b="0"/>
                  <wp:wrapNone/>
                  <wp:docPr id="49" name="textbox15_SpCn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15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6E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</w:tbl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kern w:val="2"/>
          <w:sz w:val="21"/>
          <w:szCs w:val="21"/>
        </w:rPr>
        <w:t>附件：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1、双摇床技术参数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配套20cm床垫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color w:val="000000"/>
          <w:kern w:val="2"/>
          <w:sz w:val="21"/>
          <w:szCs w:val="21"/>
          <w:shd w:val="clear" w:color="auto" w:fill="FFFFFF"/>
        </w:rPr>
      </w:pPr>
      <w:r w:rsidRPr="006776EB">
        <w:rPr>
          <w:rFonts w:ascii="宋体" w:eastAsia="宋体" w:hAnsi="宋体" w:cs="宋体" w:hint="eastAsia"/>
          <w:color w:val="000000"/>
          <w:kern w:val="2"/>
          <w:sz w:val="21"/>
          <w:szCs w:val="21"/>
          <w:shd w:val="clear" w:color="auto" w:fill="FFFFFF"/>
        </w:rPr>
        <w:t>床头、床尾采用ABS高级工程塑料一次而成，外形美观，装卸自如，抗冲击性、耐热性、耐低温性、耐化学药品性及电气性能优良。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spacing w:val="-20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  <w:shd w:val="clear" w:color="auto" w:fill="FFFFFF"/>
        </w:rPr>
        <w:t>床面采用优质冷轧钢板冲压成型，厚度1.0mm，</w:t>
      </w: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凹型多气孔设计，便于透气并具有防滑功能。</w:t>
      </w:r>
      <w:r w:rsidRPr="006776EB">
        <w:rPr>
          <w:rFonts w:ascii="宋体" w:eastAsia="宋体" w:hAnsi="宋体" w:cs="宋体" w:hint="eastAsia"/>
          <w:kern w:val="2"/>
          <w:sz w:val="21"/>
          <w:szCs w:val="21"/>
          <w:shd w:val="clear" w:color="auto" w:fill="FFFFFF"/>
        </w:rPr>
        <w:t>表面无焊点，背部有钢管加强筋，采用双支撑卸力结构，延长病床寿命</w:t>
      </w:r>
      <w:r w:rsidRPr="006776EB">
        <w:rPr>
          <w:rFonts w:ascii="宋体" w:eastAsia="宋体" w:hAnsi="宋体" w:cs="宋体" w:hint="eastAsia"/>
          <w:spacing w:val="-20"/>
          <w:kern w:val="2"/>
          <w:sz w:val="21"/>
          <w:szCs w:val="21"/>
        </w:rPr>
        <w:t>。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spacing w:val="-20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pacing w:val="-20"/>
          <w:kern w:val="2"/>
          <w:sz w:val="21"/>
          <w:szCs w:val="21"/>
        </w:rPr>
        <w:t>床体骨架采用40*80*1.0mm,床腿采用50*50*1.0mm的成型方管焊接而成.先进的焊接工艺.焊接质量优质.床体坚固.可承载≥240kg;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spacing w:val="-20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  <w:shd w:val="clear" w:color="auto" w:fill="FFFFFF"/>
        </w:rPr>
        <w:t>整体床体采用酸洗、磷化、水洗、氧化等一系列工艺，全自动流水喷涂线，使用阿克苏粉末静电喷涂，色泽鲜亮，附着牢固。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spacing w:val="-20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  <w:shd w:val="clear" w:color="auto" w:fill="FFFFFF"/>
        </w:rPr>
        <w:t>可选配折叠式护栏，管材为优质铝合金材料，护栏立柱上下连接件坚固耐用，护栏操作手柄具防夹手设计，不使用时可折叠放于床框上，操作方便。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  <w:shd w:val="clear" w:color="auto" w:fill="FFFFFF"/>
        </w:rPr>
      </w:pPr>
      <w:r w:rsidRPr="006776EB">
        <w:rPr>
          <w:rFonts w:ascii="宋体" w:eastAsia="宋体" w:hAnsi="宋体" w:cs="宋体" w:hint="eastAsia"/>
          <w:color w:val="000000"/>
          <w:kern w:val="2"/>
          <w:sz w:val="21"/>
          <w:szCs w:val="21"/>
          <w:shd w:val="clear" w:color="auto" w:fill="FFFFFF"/>
        </w:rPr>
        <w:t>配置不锈钢隐藏式摇把，可以隐藏于床体，避免不必要的伤害，方便护理人员操作，具有双向极限保护设置。</w:t>
      </w:r>
      <w:r w:rsidRPr="006776EB">
        <w:rPr>
          <w:rFonts w:ascii="宋体" w:eastAsia="宋体" w:hAnsi="宋体" w:cs="宋体" w:hint="eastAsia"/>
          <w:kern w:val="2"/>
          <w:sz w:val="21"/>
          <w:szCs w:val="21"/>
          <w:shd w:val="clear" w:color="auto" w:fill="FFFFFF"/>
        </w:rPr>
        <w:t>丝杠采用20mm/40Cr材质，不变形，回旋体为锌合金压铸工艺，丝杠结合部采用铜棒加工制作的铜母，与丝杠密切咬合密切、有效地防止磨损、噪音小，寿命长。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  <w:shd w:val="clear" w:color="auto" w:fill="FFFFFF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  <w:shd w:val="clear" w:color="auto" w:fill="FFFFFF"/>
        </w:rPr>
        <w:t>可选配125mm豪华静音脚轮，转动灵活，稳定性强，无噪音，方便移动。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  <w:shd w:val="clear" w:color="auto" w:fill="FFFFFF"/>
        </w:rPr>
      </w:pPr>
      <w:r w:rsidRPr="006776EB">
        <w:rPr>
          <w:rFonts w:ascii="宋体" w:eastAsia="宋体" w:hAnsi="宋体" w:cs="宋体" w:hint="eastAsia"/>
          <w:spacing w:val="-20"/>
          <w:kern w:val="2"/>
          <w:sz w:val="21"/>
          <w:szCs w:val="21"/>
        </w:rPr>
        <w:t>功能简介：（1）靠背：0-80±5º   （2）腿部：0-40±5º</w:t>
      </w:r>
    </w:p>
    <w:p w:rsidR="006776EB" w:rsidRPr="006776EB" w:rsidRDefault="006776EB" w:rsidP="006776EB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  <w:shd w:val="clear" w:color="auto" w:fill="FFFFFF"/>
        </w:rPr>
      </w:pPr>
      <w:r w:rsidRPr="006776EB">
        <w:rPr>
          <w:rFonts w:ascii="宋体" w:eastAsia="宋体" w:hAnsi="宋体" w:cs="宋体" w:hint="eastAsia"/>
          <w:spacing w:val="-20"/>
          <w:kern w:val="2"/>
          <w:sz w:val="21"/>
          <w:szCs w:val="21"/>
        </w:rPr>
        <w:t>配置清单：</w:t>
      </w:r>
    </w:p>
    <w:tbl>
      <w:tblPr>
        <w:tblStyle w:val="a5"/>
        <w:tblpPr w:leftFromText="180" w:rightFromText="180" w:vertAnchor="text" w:horzAnchor="page" w:tblpX="1909" w:tblpY="256"/>
        <w:tblOverlap w:val="never"/>
        <w:tblW w:w="8540" w:type="dxa"/>
        <w:tblLayout w:type="fixed"/>
        <w:tblLook w:val="0000"/>
      </w:tblPr>
      <w:tblGrid>
        <w:gridCol w:w="4270"/>
        <w:gridCol w:w="4270"/>
      </w:tblGrid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标准配置</w:t>
            </w: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标准配置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ABS床头1副</w:t>
            </w: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ABS隐藏式摇把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不锈钢摇把丝杠2套</w:t>
            </w: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豪华静音轮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输液插孔4个</w:t>
            </w: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铝合金护栏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半棕半棉防水布专用床垫、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餐桌板、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陪护椅、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杂物架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引流挂钩</w:t>
            </w:r>
          </w:p>
        </w:tc>
      </w:tr>
      <w:tr w:rsidR="006776EB" w:rsidRPr="006776EB" w:rsidTr="00F531B8">
        <w:trPr>
          <w:trHeight w:val="90"/>
        </w:trPr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4270" w:type="dxa"/>
          </w:tcPr>
          <w:p w:rsidR="006776EB" w:rsidRPr="006776EB" w:rsidRDefault="006776EB" w:rsidP="006776EB">
            <w:pPr>
              <w:adjustRightInd/>
              <w:snapToGrid/>
              <w:jc w:val="center"/>
              <w:rPr>
                <w:rFonts w:ascii="宋体" w:hAnsi="宋体" w:cs="宋体"/>
                <w:spacing w:val="-20"/>
                <w:kern w:val="2"/>
                <w:sz w:val="21"/>
                <w:szCs w:val="21"/>
              </w:rPr>
            </w:pPr>
            <w:r w:rsidRPr="006776EB">
              <w:rPr>
                <w:rFonts w:ascii="宋体" w:hAnsi="宋体" w:cs="宋体" w:hint="eastAsia"/>
                <w:spacing w:val="-20"/>
                <w:kern w:val="2"/>
                <w:sz w:val="21"/>
                <w:szCs w:val="21"/>
              </w:rPr>
              <w:t>不锈钢伸缩输液架</w:t>
            </w:r>
          </w:p>
        </w:tc>
      </w:tr>
    </w:tbl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黑体" w:eastAsia="黑体" w:hAnsi="Arial" w:cs="Arial"/>
          <w:b/>
          <w:color w:val="444444"/>
          <w:sz w:val="21"/>
        </w:rPr>
      </w:pPr>
      <w:r w:rsidRPr="006776EB">
        <w:rPr>
          <w:rFonts w:ascii="宋体" w:eastAsia="宋体" w:hAnsi="宋体" w:cs="宋体" w:hint="eastAsia"/>
          <w:b/>
          <w:bCs/>
          <w:sz w:val="21"/>
          <w:szCs w:val="21"/>
        </w:rPr>
        <w:t>床头柜式多功能伸缩休息床</w:t>
      </w:r>
    </w:p>
    <w:p w:rsidR="006776EB" w:rsidRPr="006776EB" w:rsidRDefault="006776EB" w:rsidP="006776E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6776EB">
        <w:rPr>
          <w:rFonts w:ascii="宋体" w:eastAsia="宋体" w:hAnsi="宋体" w:cs="Times New Roman" w:hint="eastAsia"/>
          <w:kern w:val="2"/>
          <w:sz w:val="21"/>
          <w:szCs w:val="21"/>
        </w:rPr>
        <w:t>1、采用优级ABS全新纯正塑料柜体、床体、单层抽屉、钢制床架，海绵PC床垫，板材结实、耐用，不变形，不易变色、耐腐蚀、外形美观、清洗方便、开合柔和、安静顺滑，一次性压缩成型，采用天蓝色面板。</w:t>
      </w:r>
    </w:p>
    <w:p w:rsidR="006776EB" w:rsidRPr="006776EB" w:rsidRDefault="006776EB" w:rsidP="006776E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6776EB">
        <w:rPr>
          <w:rFonts w:ascii="宋体" w:eastAsia="宋体" w:hAnsi="宋体" w:cs="Times New Roman" w:hint="eastAsia"/>
          <w:kern w:val="2"/>
          <w:sz w:val="21"/>
          <w:szCs w:val="21"/>
        </w:rPr>
        <w:t>2、轨道及脚轮使用静音处理技术。</w:t>
      </w:r>
    </w:p>
    <w:p w:rsidR="006776EB" w:rsidRPr="006776EB" w:rsidRDefault="006776EB" w:rsidP="006776E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6776EB">
        <w:rPr>
          <w:rFonts w:ascii="宋体" w:eastAsia="宋体" w:hAnsi="宋体" w:cs="Times New Roman" w:hint="eastAsia"/>
          <w:kern w:val="2"/>
          <w:sz w:val="21"/>
          <w:szCs w:val="21"/>
        </w:rPr>
        <w:t>3、配置可折叠隐蔽式毛巾架。</w:t>
      </w:r>
    </w:p>
    <w:p w:rsidR="006776EB" w:rsidRPr="006776EB" w:rsidRDefault="006776EB" w:rsidP="006776E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6776EB">
        <w:rPr>
          <w:rFonts w:ascii="宋体" w:eastAsia="宋体" w:hAnsi="宋体" w:cs="Times New Roman" w:hint="eastAsia"/>
          <w:kern w:val="2"/>
          <w:sz w:val="21"/>
          <w:szCs w:val="21"/>
        </w:rPr>
        <w:t>4、造型美观，使用性强，抗冲击力、抗压力。</w:t>
      </w:r>
    </w:p>
    <w:p w:rsidR="006776EB" w:rsidRPr="006776EB" w:rsidRDefault="006776EB" w:rsidP="006776E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6776EB">
        <w:rPr>
          <w:rFonts w:ascii="宋体" w:eastAsia="宋体" w:hAnsi="宋体" w:cs="Times New Roman" w:hint="eastAsia"/>
          <w:kern w:val="2"/>
          <w:sz w:val="21"/>
          <w:szCs w:val="21"/>
        </w:rPr>
        <w:t>5、承载过35kg(单柜重16kg带包装35kg±5kg)。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b/>
          <w:bCs/>
          <w:kern w:val="2"/>
          <w:sz w:val="21"/>
          <w:szCs w:val="24"/>
        </w:rPr>
        <w:t>椅子参数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kern w:val="2"/>
          <w:sz w:val="21"/>
          <w:szCs w:val="24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凳面；采用高密度复合型防静电凳面板材，面板厚度2.5cm，表面贴厚0.2cm防静电胶皮，具有防皱裂、耐腐蚀、耐磨、强力承重等优势。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精致封边：凳面采用全自动直线封边机封边，不易脱落，精致美观大方。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钢架：采用全钢加厚桌架，1.2mm厚度的碳钢，钢管横截面积25*25mm,钢架表面采用静电喷涂工艺，均匀平整。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防滑脚垫：采用耐磨防滑的车胎橡胶脚垫，即使拖动也不会损伤地板。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尺寸：长34cm*宽24cm*高45cm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产品颜色：黄色凳面+灰白凳架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标准配置：凳面X1、登架X1、脚垫X4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120"/>
        <w:ind w:leftChars="200" w:left="440" w:firstLine="420"/>
        <w:jc w:val="both"/>
        <w:rPr>
          <w:rFonts w:ascii="Times New Roman" w:eastAsia="宋体" w:hAnsi="Times New Roman" w:cs="宋体"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center"/>
        <w:rPr>
          <w:rFonts w:ascii="Times New Roman" w:eastAsia="宋体" w:hAnsi="Times New Roman" w:cs="宋体"/>
          <w:b/>
          <w:bCs/>
          <w:kern w:val="2"/>
          <w:sz w:val="21"/>
          <w:szCs w:val="21"/>
        </w:rPr>
      </w:pPr>
      <w:r w:rsidRPr="006776EB">
        <w:rPr>
          <w:rFonts w:ascii="Times New Roman" w:eastAsia="宋体" w:hAnsi="Times New Roman" w:cs="宋体" w:hint="eastAsia"/>
          <w:b/>
          <w:bCs/>
          <w:kern w:val="2"/>
          <w:sz w:val="21"/>
          <w:szCs w:val="21"/>
        </w:rPr>
        <w:t>全景机</w:t>
      </w:r>
      <w:r w:rsidRPr="006776EB">
        <w:rPr>
          <w:rFonts w:ascii="Times New Roman" w:eastAsia="宋体" w:hAnsi="Times New Roman" w:cs="宋体" w:hint="eastAsia"/>
          <w:b/>
          <w:bCs/>
          <w:kern w:val="2"/>
          <w:sz w:val="21"/>
          <w:szCs w:val="21"/>
        </w:rPr>
        <w:t xml:space="preserve"> </w:t>
      </w:r>
      <w:r w:rsidRPr="006776EB">
        <w:rPr>
          <w:rFonts w:ascii="Times New Roman" w:eastAsia="宋体" w:hAnsi="Times New Roman" w:cs="宋体" w:hint="eastAsia"/>
          <w:b/>
          <w:bCs/>
          <w:kern w:val="2"/>
          <w:sz w:val="21"/>
          <w:szCs w:val="21"/>
        </w:rPr>
        <w:t>技术参数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b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sz w:val="21"/>
          <w:szCs w:val="21"/>
        </w:rPr>
        <w:t>（一）</w:t>
      </w:r>
      <w:r w:rsidRPr="006776EB">
        <w:rPr>
          <w:rFonts w:ascii="宋体" w:eastAsia="宋体" w:hAnsi="宋体" w:cs="宋体" w:hint="eastAsia"/>
          <w:b/>
          <w:kern w:val="2"/>
          <w:sz w:val="21"/>
          <w:szCs w:val="21"/>
        </w:rPr>
        <w:t>技术指标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b/>
          <w:bCs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b/>
          <w:bCs/>
          <w:sz w:val="21"/>
          <w:szCs w:val="21"/>
        </w:rPr>
        <w:t>1.X射线球管技术参数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1.1射线管最大电流：</w:t>
      </w:r>
      <w:r w:rsidRPr="006776EB">
        <w:rPr>
          <w:rFonts w:ascii="宋体" w:eastAsia="宋体" w:hAnsi="宋体" w:cs="宋体" w:hint="eastAsia"/>
          <w:sz w:val="21"/>
          <w:szCs w:val="21"/>
        </w:rPr>
        <w:t>≥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10mA，电流值可调，步进值0.5mA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1.2射线管最大电压：</w:t>
      </w:r>
      <w:r w:rsidRPr="006776EB">
        <w:rPr>
          <w:rFonts w:ascii="宋体" w:eastAsia="宋体" w:hAnsi="宋体" w:cs="宋体" w:hint="eastAsia"/>
          <w:sz w:val="21"/>
          <w:szCs w:val="21"/>
        </w:rPr>
        <w:t>≥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100kV，电压值可调，步进值1kV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1.3焦点尺寸</w:t>
      </w:r>
      <w:r w:rsidRPr="006776EB">
        <w:rPr>
          <w:rFonts w:ascii="宋体" w:eastAsia="宋体" w:hAnsi="宋体" w:cs="宋体" w:hint="eastAsia"/>
          <w:sz w:val="21"/>
          <w:szCs w:val="21"/>
        </w:rPr>
        <w:t>：≥0.5mm×0.5mm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b/>
          <w:bCs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sz w:val="21"/>
          <w:szCs w:val="21"/>
        </w:rPr>
        <w:t>2.射源装置参数</w:t>
      </w:r>
    </w:p>
    <w:p w:rsidR="006776EB" w:rsidRPr="006776EB" w:rsidRDefault="006776EB" w:rsidP="006776EB">
      <w:pPr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lastRenderedPageBreak/>
        <w:t>2.1曝光时间：CT</w:t>
      </w:r>
      <w:r w:rsidRPr="006776EB">
        <w:rPr>
          <w:rFonts w:ascii="宋体" w:eastAsia="宋体" w:hAnsi="宋体" w:cs="宋体" w:hint="eastAsia"/>
          <w:sz w:val="21"/>
          <w:szCs w:val="21"/>
        </w:rPr>
        <w:t>≤16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s；</w:t>
      </w:r>
      <w:r w:rsidRPr="006776EB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全景</w:t>
      </w:r>
      <w:r w:rsidRPr="006776EB">
        <w:rPr>
          <w:rFonts w:ascii="宋体" w:eastAsia="宋体" w:hAnsi="宋体" w:cs="宋体" w:hint="eastAsia"/>
          <w:sz w:val="21"/>
          <w:szCs w:val="21"/>
        </w:rPr>
        <w:t>≤</w:t>
      </w:r>
      <w:r w:rsidRPr="006776EB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17s；正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/</w:t>
      </w:r>
      <w:r w:rsidRPr="006776EB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侧位</w:t>
      </w:r>
      <w:r w:rsidRPr="006776EB">
        <w:rPr>
          <w:rFonts w:ascii="宋体" w:eastAsia="宋体" w:hAnsi="宋体" w:cs="宋体" w:hint="eastAsia"/>
          <w:sz w:val="21"/>
          <w:szCs w:val="21"/>
        </w:rPr>
        <w:t>≤</w:t>
      </w:r>
      <w:r w:rsidRPr="006776EB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12s；TMJ</w:t>
      </w:r>
      <w:r w:rsidRPr="006776EB">
        <w:rPr>
          <w:rFonts w:ascii="宋体" w:eastAsia="宋体" w:hAnsi="宋体" w:cs="宋体" w:hint="eastAsia"/>
          <w:sz w:val="21"/>
          <w:szCs w:val="21"/>
        </w:rPr>
        <w:t>≤</w:t>
      </w:r>
      <w:r w:rsidRPr="006776EB">
        <w:rPr>
          <w:rFonts w:ascii="宋体" w:eastAsia="宋体" w:hAnsi="宋体" w:cs="宋体" w:hint="eastAsia"/>
          <w:color w:val="000000"/>
          <w:kern w:val="2"/>
          <w:sz w:val="21"/>
          <w:szCs w:val="24"/>
        </w:rPr>
        <w:t>20s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b/>
          <w:bCs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sz w:val="21"/>
          <w:szCs w:val="21"/>
        </w:rPr>
        <w:t>3.探测器技术参数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3.1 CT探测器类型：TFT大动态范围平板探测器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3.2 CT探测器面积：≥</w:t>
      </w: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15.3cm*15.3cm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3.3 CT探测器像素尺寸：≤100μm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★3.4灰阶：≥16bit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3.5正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/</w:t>
      </w:r>
      <w:r w:rsidRPr="006776EB">
        <w:rPr>
          <w:rFonts w:ascii="宋体" w:eastAsia="宋体" w:hAnsi="宋体" w:cs="宋体" w:hint="eastAsia"/>
          <w:sz w:val="21"/>
          <w:szCs w:val="21"/>
        </w:rPr>
        <w:t>侧位探测器尺寸：≥220mm×6mm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3.6正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/</w:t>
      </w:r>
      <w:r w:rsidRPr="006776EB">
        <w:rPr>
          <w:rFonts w:ascii="宋体" w:eastAsia="宋体" w:hAnsi="宋体" w:cs="宋体" w:hint="eastAsia"/>
          <w:sz w:val="21"/>
          <w:szCs w:val="21"/>
        </w:rPr>
        <w:t>侧位探测器像素尺寸：≤100μm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b/>
          <w:bCs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sz w:val="21"/>
          <w:szCs w:val="21"/>
        </w:rPr>
        <w:t>4.结构性能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★4.1立柱升降行程：≥730mm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4.2保护装置：具备行程自动保护装置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4.3投照定位方式：坐式或站式定位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b/>
          <w:bCs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sz w:val="21"/>
          <w:szCs w:val="21"/>
        </w:rPr>
        <w:t>5.图像性能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★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5</w:t>
      </w:r>
      <w:r w:rsidRPr="006776EB">
        <w:rPr>
          <w:rFonts w:ascii="宋体" w:eastAsia="宋体" w:hAnsi="宋体" w:cs="宋体" w:hint="eastAsia"/>
          <w:sz w:val="21"/>
          <w:szCs w:val="21"/>
        </w:rPr>
        <w:t>.1CT有效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成像视野（非融合数据）</w:t>
      </w:r>
      <w:r w:rsidRPr="006776EB">
        <w:rPr>
          <w:rFonts w:ascii="宋体" w:eastAsia="宋体" w:hAnsi="宋体" w:cs="宋体" w:hint="eastAsia"/>
          <w:sz w:val="21"/>
          <w:szCs w:val="21"/>
        </w:rPr>
        <w:t>≥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16cm×10cm(Φ×H)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5.2全景图像高度≥10.9cm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★5.3要求一次CT拍摄DICOM数据量≥1100张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5.4 最小体素尺寸≤41μm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color w:val="0000FF"/>
          <w:kern w:val="2"/>
          <w:sz w:val="21"/>
          <w:szCs w:val="24"/>
        </w:rPr>
      </w:pPr>
    </w:p>
    <w:p w:rsidR="006776EB" w:rsidRPr="006776EB" w:rsidRDefault="006776EB" w:rsidP="006776EB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b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kern w:val="2"/>
          <w:sz w:val="21"/>
          <w:szCs w:val="21"/>
        </w:rPr>
        <w:t>软件功能要求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1.具有CT、全景、头颅正/侧位、TMJ、模型扫描和局部CT独立拍摄功能。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2.多平面重建：任意位置、任意方向观察患者切片影像。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3.三维显示：两种成像模式：VR(容积漫游成像）能显示成像轮廓和边缘，成像空间立体感强；MIP（最大密度投影），可以透明观察内部结构。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4.图像格式：DICOM3.0，兼容标准的PACS系统，附带专业图像管理软件。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#5.三维全景：可实现三维全景影像，设置观察窗，联动展示轴状面、矢状面、冠状面影像。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6.智能神经管标记：可一键自动生成双侧神经管。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7.颞颌关节：设置CBCT独立颞颌关节观察模块，可一键定位双侧颞颌关节影像，呈现左右颞颌关节2D、3D影像，提供多角度切片观察。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8.虚拟种植：提供丰富的种植体库，可在任意切面模拟种植。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9.智能气道分析：可分段量化气道容积、面积数据，可自动显示气道狭窄范围，计算最小横截面面积。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10.三维正畸：预设三维正畸模块，可一键生成全景、正/侧位片，可供三维头影测量分析。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11.虚拟内窥镜：模拟内窥镜模式下，可实现神经管、根管等腔体的内部结构3D观察。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#12.智能正畸测量分析系统：可一键自动标记66个分析点、168个以上测量项目，提供21种以上测量分析方法，支持个性化的测量分析方法，一键生成分析报告，支持诊疗各阶段的轮廓对比，支持可视化矫正模拟。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lastRenderedPageBreak/>
        <w:t>13.全景病症分析：可自动分析识别牙位，选择对应病症，输出健康报告，大幅提升医患沟通效率。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14.面容分析：可对正貌及侧貌照片进行自动定点测量及分析，输出面部美学报告。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15.骨龄分析：可通过侧位片进行颈椎骨龄自动分析，为评估患者生长发育情况提供参考。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★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16.根骨剥离：自动分割出牙体及牙槽骨数据，可判断牙齿移动安全范围，确定牙齿移动及旋转极限，量化排牙指标，辅助进行牙体牙髓诊断、阻生齿诊断、正畸方案及种植手术设计等。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17.定向观察：可在三维视图中以任意一点为中心，定向旋转观察，帮助进行牙体及组织的位置关系判断。</w:t>
      </w:r>
    </w:p>
    <w:p w:rsidR="006776EB" w:rsidRPr="006776EB" w:rsidRDefault="006776EB" w:rsidP="006776EB">
      <w:pPr>
        <w:tabs>
          <w:tab w:val="left" w:pos="567"/>
        </w:tabs>
        <w:autoSpaceDE w:val="0"/>
        <w:autoSpaceDN w:val="0"/>
        <w:adjustRightInd/>
        <w:snapToGrid/>
        <w:spacing w:after="0" w:line="312" w:lineRule="auto"/>
        <w:ind w:rightChars="-27" w:right="-59"/>
        <w:jc w:val="both"/>
        <w:textAlignment w:val="bottom"/>
        <w:outlineLvl w:val="0"/>
        <w:rPr>
          <w:rFonts w:ascii="宋体" w:eastAsia="宋体" w:hAnsi="宋体" w:cs="宋体"/>
          <w:kern w:val="2"/>
          <w:sz w:val="21"/>
          <w:szCs w:val="24"/>
        </w:rPr>
      </w:pP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b/>
          <w:bCs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b/>
          <w:bCs/>
          <w:kern w:val="2"/>
          <w:sz w:val="21"/>
          <w:szCs w:val="24"/>
        </w:rPr>
        <w:t>三、工控机配置要求</w:t>
      </w:r>
      <w:r w:rsidRPr="006776EB">
        <w:rPr>
          <w:rFonts w:ascii="宋体" w:eastAsia="宋体" w:hAnsi="宋体" w:cs="宋体" w:hint="eastAsia"/>
          <w:b/>
          <w:bCs/>
          <w:kern w:val="2"/>
          <w:sz w:val="21"/>
          <w:szCs w:val="24"/>
        </w:rPr>
        <w:tab/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1.主机 一套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2.计算机要求配置：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塔式机箱含超薄DVD                 400W工业电源/主板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处理器：i5-6500 CPU及以上配置       运行内存：</w:t>
      </w:r>
      <w:r w:rsidRPr="006776EB">
        <w:rPr>
          <w:rFonts w:ascii="宋体" w:eastAsia="宋体" w:hAnsi="宋体" w:cs="宋体" w:hint="eastAsia"/>
          <w:sz w:val="21"/>
          <w:szCs w:val="21"/>
        </w:rPr>
        <w:t>≥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8G       存储：</w:t>
      </w:r>
      <w:r w:rsidRPr="006776EB">
        <w:rPr>
          <w:rFonts w:ascii="宋体" w:eastAsia="宋体" w:hAnsi="宋体" w:cs="宋体" w:hint="eastAsia"/>
          <w:sz w:val="21"/>
          <w:szCs w:val="21"/>
        </w:rPr>
        <w:t>≥2</w:t>
      </w: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T存储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网卡：配备英特尔独立千兆网卡        显卡：不低于GTX-1660Super独立显卡</w:t>
      </w:r>
    </w:p>
    <w:p w:rsidR="006776EB" w:rsidRPr="006776EB" w:rsidRDefault="006776EB" w:rsidP="006776EB">
      <w:pPr>
        <w:widowControl w:val="0"/>
        <w:adjustRightInd/>
        <w:snapToGrid/>
        <w:spacing w:after="0" w:line="312" w:lineRule="auto"/>
        <w:jc w:val="both"/>
        <w:rPr>
          <w:rFonts w:ascii="宋体" w:eastAsia="宋体" w:hAnsi="宋体" w:cs="宋体"/>
          <w:kern w:val="2"/>
          <w:sz w:val="21"/>
          <w:szCs w:val="24"/>
        </w:rPr>
      </w:pPr>
      <w:r w:rsidRPr="006776EB">
        <w:rPr>
          <w:rFonts w:ascii="宋体" w:eastAsia="宋体" w:hAnsi="宋体" w:cs="宋体" w:hint="eastAsia"/>
          <w:kern w:val="2"/>
          <w:sz w:val="21"/>
          <w:szCs w:val="24"/>
        </w:rPr>
        <w:t>显示器：不低于24吋彩色显示器       系统：配备正版WIN10企业版系统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120"/>
        <w:ind w:leftChars="200" w:left="440" w:firstLine="42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120"/>
        <w:ind w:leftChars="200" w:left="440" w:firstLine="42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120"/>
        <w:ind w:leftChars="200" w:left="440" w:firstLine="420"/>
        <w:jc w:val="center"/>
        <w:rPr>
          <w:rFonts w:ascii="宋体" w:eastAsia="宋体" w:hAnsi="宋体" w:cs="宋体"/>
          <w:b/>
          <w:bCs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宫腔检查镜  技术参数</w:t>
      </w:r>
    </w:p>
    <w:p w:rsidR="006776EB" w:rsidRPr="006776EB" w:rsidRDefault="006776EB" w:rsidP="006776EB">
      <w:pPr>
        <w:widowControl w:val="0"/>
        <w:numPr>
          <w:ilvl w:val="0"/>
          <w:numId w:val="3"/>
        </w:numPr>
        <w:tabs>
          <w:tab w:val="left" w:pos="0"/>
        </w:tabs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镜子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1.主体镜工作长度： 205-210mm     外径：5.0mm（免扩宫）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2.内窥镜镜体全部采用进口不锈钢部件。内窥镜采用德国光学玻璃、光纤、光锥。新型光学系统，视向角30°，高清分辨率。镜子光路设计更合理。带有方向标，蓝宝石镜头，永不磨损。</w:t>
      </w:r>
    </w:p>
    <w:p w:rsidR="006776EB" w:rsidRPr="006776EB" w:rsidRDefault="006776EB" w:rsidP="006776EB">
      <w:pPr>
        <w:widowControl w:val="0"/>
        <w:adjustRightInd/>
        <w:snapToGrid/>
        <w:spacing w:after="0"/>
        <w:ind w:left="210" w:hangingChars="100" w:hanging="21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3.持续对流，含无创末端，与内窥镜连体设计，高流量特性，进出水通道更通畅。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4.镜、鞘一体化，医生易操作，无需反复拆卸。可保护镜子不易受损，镜子寿命更长。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5.进出水通道可360°旋转，避免宫颈口损伤，防止水路管缠绕。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6.全自动闭合操作通道。喇叭型操作插口更方便。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7.诊断-治疗一体，无创头端设计。外鞘直径更小。患者可免扩宫，缩短手术时间。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二、器械：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1.器械工作长度： 400mm     器械直径：1.6mm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2.器械可360度旋转，医生易操作，手术过程中更加方便。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3.器械可拆卸，分为钳芯和手柄，易操作，更换节约成本。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清单配置：宫腔镜1支、异物钳1把、剪刀1把、活检钳1把、电棒1把、单极高频电缆线1支、消毒盒1个等</w:t>
      </w:r>
    </w:p>
    <w:p w:rsidR="006776EB" w:rsidRPr="006776EB" w:rsidRDefault="006776EB" w:rsidP="006776EB">
      <w:pPr>
        <w:widowControl w:val="0"/>
        <w:adjustRightInd/>
        <w:snapToGrid/>
        <w:spacing w:after="120"/>
        <w:ind w:leftChars="200" w:left="440" w:firstLine="42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120"/>
        <w:ind w:leftChars="200" w:left="440" w:firstLine="42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超声清洗机 技术参数</w:t>
      </w:r>
    </w:p>
    <w:p w:rsidR="006776EB" w:rsidRPr="006776EB" w:rsidRDefault="006776EB" w:rsidP="006776EB">
      <w:pPr>
        <w:widowControl w:val="0"/>
        <w:adjustRightInd/>
        <w:snapToGrid/>
        <w:spacing w:after="120"/>
        <w:ind w:leftChars="200" w:left="440" w:firstLine="42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用途：主要用于消毒供应中心、手术室、口腔科、眼科、实验室以及其他各科室的器</w:t>
      </w:r>
      <w:r w:rsidRPr="006776EB">
        <w:rPr>
          <w:rFonts w:ascii="宋体" w:eastAsia="宋体" w:hAnsi="宋体" w:cs="宋体" w:hint="eastAsia"/>
          <w:kern w:val="2"/>
          <w:sz w:val="21"/>
          <w:szCs w:val="21"/>
        </w:rPr>
        <w:lastRenderedPageBreak/>
        <w:t>械、器具、器皿等的清洗，特别是含有盲孔、凹凸槽的物品具有极佳的清洗效果。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原理：利用超声波发生器所发出的高频振荡讯号，产生“空化效应”，形成小气泡在器械表面爆破，从而达到清洗器械的效果。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容积：≥80L，提供内槽尺寸。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材质：</w:t>
      </w:r>
      <w:r w:rsidRPr="006776EB">
        <w:rPr>
          <w:rFonts w:ascii="宋体" w:eastAsia="宋体" w:hAnsi="宋体" w:cs="宋体" w:hint="eastAsia"/>
          <w:color w:val="000000"/>
          <w:kern w:val="2"/>
        </w:rPr>
        <w:t>304</w:t>
      </w:r>
      <w:r w:rsidRPr="006776EB">
        <w:rPr>
          <w:rFonts w:ascii="宋体" w:eastAsia="宋体" w:hAnsi="宋体" w:cs="宋体" w:hint="eastAsia"/>
          <w:sz w:val="21"/>
          <w:szCs w:val="21"/>
        </w:rPr>
        <w:t>不锈钢材质。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开门方式：电动升降开门，开门助力，提供依据。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防护安全：开门状态下，装载篮筐自动升起，离开清洗水面，自动沥水，</w:t>
      </w:r>
      <w:r w:rsidRPr="006776EB">
        <w:rPr>
          <w:rFonts w:ascii="宋体" w:eastAsia="宋体" w:hAnsi="宋体" w:cs="宋体" w:hint="eastAsia"/>
          <w:sz w:val="21"/>
          <w:szCs w:val="21"/>
        </w:rPr>
        <w:t>防止人员接触清洗水，减小职业暴露，提供依据。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自送上酶：设备自带上酶功能，将清洗酶液自动加注到清洗水内，进酶量可调，提供依据。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密封方式：硅橡胶胶条压紧密封。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排水方式：U型排水管路含优质排水泵，排水可设置自动排水、手动排水，自动排水可调节排水时间，提供依据。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核心配件：进水电磁阀、排水泵等关键部件为进口品牌，提供全部明细并提供依据。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单频电源：40KHZ，扫频功能，功率可调。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超声电源：优质超声波电源，自动追频，多频转换。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超声工艺：完全按照超声电源供应厂家要求的粘结工艺粘接换能头，降低噪音。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控制方式：工业级单片机芯片；独立的电源滤波器，抗干扰能力强；触控式操作，一键启动方便快捷。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界面显示：液晶显示屏；内带汉字库，任意显示汉字及字符。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设备安全防护：</w:t>
      </w:r>
      <w:r w:rsidRPr="006776EB">
        <w:rPr>
          <w:rFonts w:ascii="宋体" w:eastAsia="宋体" w:hAnsi="宋体" w:cs="宋体" w:hint="eastAsia"/>
          <w:sz w:val="21"/>
          <w:szCs w:val="21"/>
        </w:rPr>
        <w:t>具有故障自动检测功能，有报警信息显示功能，报警应包含电热管干烧、温度异常、水位低等防护性报警，提供依据。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温度指示器：数字式温度控制方式，抗干扰能力强，使用寿命长。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安全保护：水位低保护功能：水位低时自动停止加热管加热和超声；超时保护功能：进水超过设定时间，停止进水，防止水流溢出。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top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运行时间：1-15min，时间可调。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篮框尺寸：自行提供。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外形尺寸：自行提供。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清洗温度：室温～80℃可调。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加热方式：电加热。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超声频率：单频40KHZ。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耗水量：≤70L。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标准配置：主机1台、器械清洗篮框 1个、合格证、说明书1套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用户要求：在新疆同类产品用户在20家以上，并提供详细用户名单及联系方式。</w:t>
      </w:r>
    </w:p>
    <w:p w:rsidR="006776EB" w:rsidRPr="006776EB" w:rsidRDefault="006776EB" w:rsidP="006776EB">
      <w:pPr>
        <w:widowControl w:val="0"/>
        <w:numPr>
          <w:ilvl w:val="0"/>
          <w:numId w:val="4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lastRenderedPageBreak/>
        <w:t>售后服务：</w:t>
      </w:r>
    </w:p>
    <w:p w:rsidR="006776EB" w:rsidRPr="006776EB" w:rsidRDefault="006776EB" w:rsidP="006776EB">
      <w:pPr>
        <w:widowControl w:val="0"/>
        <w:numPr>
          <w:ilvl w:val="0"/>
          <w:numId w:val="5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有2名以上厂家维修工程师，</w:t>
      </w: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并提供详细用户名单及联系方式。</w:t>
      </w:r>
    </w:p>
    <w:p w:rsidR="006776EB" w:rsidRPr="006776EB" w:rsidRDefault="006776EB" w:rsidP="006776EB">
      <w:pPr>
        <w:widowControl w:val="0"/>
        <w:numPr>
          <w:ilvl w:val="0"/>
          <w:numId w:val="5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终身维护，如设备出现问题，供货方维修人员在接到通知7*24小时内，到达现场进行维修。提供全套的操作手册及维修手册、光盘等，如有密码，则密码开放，免费现场培训操作及维修人员。</w:t>
      </w:r>
    </w:p>
    <w:p w:rsidR="006776EB" w:rsidRPr="006776EB" w:rsidRDefault="006776EB" w:rsidP="006776EB">
      <w:pPr>
        <w:widowControl w:val="0"/>
        <w:numPr>
          <w:ilvl w:val="0"/>
          <w:numId w:val="5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售后服务客户满意度：提供≥5份加盖终端用户公章的售后服务客户满意度调查表。</w:t>
      </w:r>
    </w:p>
    <w:p w:rsidR="006776EB" w:rsidRPr="006776EB" w:rsidRDefault="006776EB" w:rsidP="006776EB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6776EB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医用煮沸消毒器 技术参数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用途：用于医院供应室、手术室、实验室等对各类医疗器械、试验用器具的煮沸消毒。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原理：利用加热管将水加热，使水温升至所需温度，并保持一定的时间，从而使器械达到煮沸的目的。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容积：≥80L，提供内槽尺寸。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上油功能：具有自动上油功能，上油时间可调，提供依据。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开门方式：电动升降开门，开门助力，提供依据。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防护安全：开门状态下，装载篮筐自动升起，离开清洗水面，自动沥水，防止人员接触清洗水，减小职业暴露，提供依据。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温度设置：80℃-93℃，温度可调。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运行时间：3-10min，时间可调。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加热方式：电加热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耗水量：≤65L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材质：≥2.0mm厚304L不锈钢镜面板，清洗架：不锈钢。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快速管路：设计U型排水管路含排水泵，排水迅速。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核心配件：</w:t>
      </w:r>
      <w:r w:rsidRPr="006776EB">
        <w:rPr>
          <w:rFonts w:ascii="宋体" w:eastAsia="宋体" w:hAnsi="宋体" w:cs="宋体" w:hint="eastAsia"/>
          <w:sz w:val="21"/>
          <w:szCs w:val="21"/>
        </w:rPr>
        <w:t>进水电磁阀、排水泵等关键部件为进口品牌，提供全部明细并提供依据。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控制系统：液晶文本屏显示，控制超声清洗全过程，触控式按键操作；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安全：包含进水慢、升温慢、过热保护、温度故障等相关报警提示，已确保设备使用安全，提供明细及依据。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专利/检测报告：提供相关专利证明、消毒效果检测报告（包含金黄葡萄球菌、大肠杆菌、白色念珠菌菌种消毒效果）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标准配置：主机1台、器械清洗篮框 1个、合格证、说明书1套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用户要求：在新疆同类产品用户≥20家，并提供详细用户名单及联系方式。</w:t>
      </w:r>
    </w:p>
    <w:p w:rsidR="006776EB" w:rsidRPr="006776EB" w:rsidRDefault="006776EB" w:rsidP="006776EB">
      <w:pPr>
        <w:widowControl w:val="0"/>
        <w:numPr>
          <w:ilvl w:val="0"/>
          <w:numId w:val="6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售后服务：</w:t>
      </w:r>
    </w:p>
    <w:p w:rsidR="006776EB" w:rsidRPr="006776EB" w:rsidRDefault="006776EB" w:rsidP="006776EB">
      <w:pPr>
        <w:widowControl w:val="0"/>
        <w:numPr>
          <w:ilvl w:val="0"/>
          <w:numId w:val="5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lastRenderedPageBreak/>
        <w:t>有2名以上厂家维修工程师，</w:t>
      </w: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并提供详细用户名单及联系方式。</w:t>
      </w:r>
    </w:p>
    <w:p w:rsidR="006776EB" w:rsidRPr="006776EB" w:rsidRDefault="006776EB" w:rsidP="006776EB">
      <w:pPr>
        <w:widowControl w:val="0"/>
        <w:numPr>
          <w:ilvl w:val="0"/>
          <w:numId w:val="5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终身维护，如设备出现问题，供货方维修人员在接到通知7*24小时内，到达现场进行维修。提供全套的操作手册及维修手册、光盘等，如有密码，则密码开放，免费现场培训操作及维修人员。</w:t>
      </w:r>
    </w:p>
    <w:p w:rsidR="006776EB" w:rsidRPr="006776EB" w:rsidRDefault="006776EB" w:rsidP="006776EB">
      <w:pPr>
        <w:widowControl w:val="0"/>
        <w:numPr>
          <w:ilvl w:val="0"/>
          <w:numId w:val="5"/>
        </w:numPr>
        <w:adjustRightInd/>
        <w:snapToGrid/>
        <w:spacing w:after="0" w:line="360" w:lineRule="auto"/>
        <w:jc w:val="both"/>
        <w:textAlignment w:val="center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sz w:val="21"/>
          <w:szCs w:val="21"/>
        </w:rPr>
        <w:t>售后服务客户满意度：提供≥5份加盖终端用户公章的售后服务客户满意度调查表。</w:t>
      </w:r>
    </w:p>
    <w:p w:rsidR="006776EB" w:rsidRPr="006776EB" w:rsidRDefault="006776EB" w:rsidP="006776EB">
      <w:pPr>
        <w:spacing w:after="0" w:line="360" w:lineRule="auto"/>
        <w:jc w:val="both"/>
        <w:rPr>
          <w:rFonts w:ascii="仿宋" w:eastAsia="仿宋" w:hAnsi="仿宋" w:cs="仿宋"/>
          <w:kern w:val="2"/>
          <w:sz w:val="24"/>
          <w:szCs w:val="24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color w:val="000000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sz w:val="21"/>
          <w:szCs w:val="21"/>
        </w:rPr>
      </w:pPr>
      <w:r w:rsidRPr="006776EB">
        <w:rPr>
          <w:rFonts w:ascii="宋体" w:eastAsia="宋体" w:hAnsi="宋体" w:cs="宋体"/>
          <w:sz w:val="21"/>
          <w:szCs w:val="21"/>
        </w:rPr>
        <w:t>轮椅</w:t>
      </w:r>
      <w:r w:rsidRPr="006776EB">
        <w:rPr>
          <w:rFonts w:ascii="宋体" w:eastAsia="宋体" w:hAnsi="宋体" w:cs="宋体" w:hint="eastAsia"/>
          <w:sz w:val="21"/>
          <w:szCs w:val="21"/>
        </w:rPr>
        <w:t xml:space="preserve"> 技术参数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numPr>
          <w:ilvl w:val="0"/>
          <w:numId w:val="7"/>
        </w:numPr>
        <w:tabs>
          <w:tab w:val="left" w:pos="312"/>
        </w:tabs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坐垫尺寸:座宽49cm</w:t>
      </w:r>
    </w:p>
    <w:p w:rsidR="006776EB" w:rsidRPr="006776EB" w:rsidRDefault="006776EB" w:rsidP="006776EB">
      <w:pPr>
        <w:widowControl w:val="0"/>
        <w:numPr>
          <w:ilvl w:val="0"/>
          <w:numId w:val="7"/>
        </w:numPr>
        <w:tabs>
          <w:tab w:val="left" w:pos="312"/>
        </w:tabs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重量:约20.5KG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3.后轮:22英寸实心轮胎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4.尺寸:110cm*68cm*130cm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5.折叠尺寸:89cm*35cm*77cm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6.承重:120kg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7.靠背可后躺90°~165°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8.脚踏可抬起 可拆卸 外旋转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9.可升降 可开合扶手舒适头枕可拆卸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kern w:val="2"/>
          <w:sz w:val="21"/>
          <w:szCs w:val="21"/>
        </w:rPr>
        <w:t>10前后双刹车制动+防后倾轮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/>
        <w:jc w:val="center"/>
        <w:rPr>
          <w:rFonts w:ascii="宋体" w:eastAsia="宋体" w:hAnsi="宋体" w:cs="宋体"/>
          <w:b/>
          <w:bCs/>
          <w:kern w:val="2"/>
          <w:sz w:val="21"/>
          <w:szCs w:val="21"/>
        </w:rPr>
      </w:pPr>
      <w:r w:rsidRPr="006776EB">
        <w:rPr>
          <w:rFonts w:ascii="宋体" w:eastAsia="宋体" w:hAnsi="宋体" w:cs="宋体"/>
          <w:sz w:val="21"/>
          <w:szCs w:val="21"/>
        </w:rPr>
        <w:t>电动吸引器</w:t>
      </w:r>
      <w:r w:rsidRPr="006776EB">
        <w:rPr>
          <w:rFonts w:ascii="宋体" w:eastAsia="宋体" w:hAnsi="宋体" w:cs="宋体" w:hint="eastAsia"/>
          <w:sz w:val="21"/>
          <w:szCs w:val="21"/>
        </w:rPr>
        <w:t xml:space="preserve"> 技术参数</w:t>
      </w:r>
    </w:p>
    <w:p w:rsidR="006776EB" w:rsidRPr="006776EB" w:rsidRDefault="006776EB" w:rsidP="006776EB">
      <w:pPr>
        <w:widowControl w:val="0"/>
        <w:adjustRightInd/>
        <w:snapToGrid/>
        <w:spacing w:after="0"/>
        <w:jc w:val="both"/>
        <w:rPr>
          <w:rFonts w:ascii="宋体" w:eastAsia="宋体" w:hAnsi="宋体" w:cs="宋体"/>
          <w:b/>
          <w:bCs/>
          <w:kern w:val="2"/>
          <w:sz w:val="21"/>
          <w:szCs w:val="21"/>
        </w:rPr>
      </w:pP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b/>
          <w:color w:val="3366FF"/>
          <w:sz w:val="21"/>
        </w:rPr>
      </w:pPr>
      <w:r w:rsidRPr="006776EB">
        <w:rPr>
          <w:rFonts w:ascii="宋体" w:eastAsia="宋体" w:hAnsi="宋体" w:cs="宋体" w:hint="eastAsia"/>
          <w:b/>
          <w:color w:val="3366FF"/>
          <w:sz w:val="21"/>
        </w:rPr>
        <w:t>一、性能特点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1.采用无油润滑真空泵，免维护保养；抽气速率可达80L/min以上，负压上升极快。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2.设有溢流保护装置可以防止液体进入中间管道和泵内。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3.配备的空气过滤器可以防止负压泵受到污染。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4.透明的、高强度聚碳酸酯塑料广口瓶，容量大，易清洗。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5.容器转换阀可用于操作过程中快速选择空容器；悬挂式清洁杯可供使用时放置吸引管。</w:t>
      </w:r>
    </w:p>
    <w:p w:rsidR="006776EB" w:rsidRPr="006776EB" w:rsidRDefault="006776EB" w:rsidP="006776EB">
      <w:pPr>
        <w:adjustRightInd/>
        <w:snapToGrid/>
        <w:spacing w:after="21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6.设备的后部开有储物箱，可放置脚踏开关及电源线等，移动或贮存时更加方便。</w:t>
      </w: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br/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b/>
          <w:color w:val="3366FF"/>
          <w:sz w:val="21"/>
        </w:rPr>
      </w:pPr>
      <w:r w:rsidRPr="006776EB">
        <w:rPr>
          <w:rFonts w:ascii="宋体" w:eastAsia="宋体" w:hAnsi="宋体" w:cs="宋体" w:hint="eastAsia"/>
          <w:b/>
          <w:color w:val="3366FF"/>
          <w:sz w:val="21"/>
        </w:rPr>
        <w:t>二 主要技术参数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1.极限负压值：≥0.09 Mpa（680 mmHg）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2.负压调节范围：0.02Mpa（150mmHg）～极限负压值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dstrike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3.抽气速率：≥80 L/min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4.贮液瓶：4000mL+2000mL×2（PC）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5.电源：AC 220V 50 Hz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6.输入功率：280 VA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7.外包装尺寸 ：50 cm×44 cm×99.5 cm</w:t>
      </w:r>
    </w:p>
    <w:p w:rsidR="006776EB" w:rsidRPr="006776EB" w:rsidRDefault="006776EB" w:rsidP="006776EB">
      <w:pPr>
        <w:adjustRightInd/>
        <w:snapToGrid/>
        <w:spacing w:after="0" w:line="360" w:lineRule="atLeast"/>
        <w:rPr>
          <w:rFonts w:ascii="宋体" w:eastAsia="宋体" w:hAnsi="宋体" w:cs="宋体"/>
          <w:sz w:val="21"/>
          <w:szCs w:val="21"/>
        </w:rPr>
      </w:pPr>
      <w:r w:rsidRPr="006776EB">
        <w:rPr>
          <w:rFonts w:ascii="宋体" w:eastAsia="宋体" w:hAnsi="宋体" w:cs="宋体" w:hint="eastAsia"/>
          <w:color w:val="333333"/>
          <w:sz w:val="21"/>
          <w:szCs w:val="21"/>
        </w:rPr>
        <w:t>8.毛/净重：25kg/22 kg</w:t>
      </w:r>
    </w:p>
    <w:p w:rsidR="006776EB" w:rsidRPr="006776EB" w:rsidRDefault="006776EB" w:rsidP="006776EB">
      <w:pPr>
        <w:widowControl w:val="0"/>
        <w:adjustRightInd/>
        <w:snapToGrid/>
        <w:spacing w:after="0"/>
        <w:rPr>
          <w:rFonts w:ascii="宋体" w:eastAsia="宋体" w:hAnsi="宋体" w:cs="宋体"/>
          <w:kern w:val="2"/>
          <w:sz w:val="21"/>
          <w:szCs w:val="21"/>
        </w:rPr>
      </w:pPr>
    </w:p>
    <w:p w:rsidR="006776EB" w:rsidRPr="006776EB" w:rsidRDefault="006776EB" w:rsidP="006776EB">
      <w:pPr>
        <w:widowControl w:val="0"/>
        <w:adjustRightInd/>
        <w:snapToGrid/>
        <w:spacing w:after="0" w:line="720" w:lineRule="auto"/>
        <w:jc w:val="center"/>
        <w:rPr>
          <w:rFonts w:ascii="宋体" w:eastAsia="宋体" w:hAnsi="宋体" w:cs="宋体"/>
          <w:bCs/>
          <w:kern w:val="2"/>
          <w:sz w:val="21"/>
          <w:szCs w:val="21"/>
        </w:rPr>
      </w:pPr>
      <w:r w:rsidRPr="006776EB">
        <w:rPr>
          <w:rFonts w:ascii="宋体" w:eastAsia="宋体" w:hAnsi="宋体" w:cs="宋体" w:hint="eastAsia"/>
          <w:bCs/>
          <w:kern w:val="2"/>
          <w:sz w:val="21"/>
          <w:szCs w:val="21"/>
        </w:rPr>
        <w:t>电动吸引器配置清单</w:t>
      </w:r>
    </w:p>
    <w:p w:rsidR="006776EB" w:rsidRPr="006776EB" w:rsidRDefault="006776EB" w:rsidP="006776EB">
      <w:pPr>
        <w:widowControl w:val="0"/>
        <w:adjustRightInd/>
        <w:snapToGrid/>
        <w:spacing w:after="0"/>
        <w:ind w:firstLineChars="1100" w:firstLine="2319"/>
        <w:jc w:val="both"/>
        <w:rPr>
          <w:rFonts w:ascii="宋体" w:eastAsia="宋体" w:hAnsi="宋体" w:cs="宋体"/>
          <w:b/>
          <w:sz w:val="21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745"/>
        <w:gridCol w:w="1515"/>
      </w:tblGrid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ind w:left="90" w:hangingChars="43" w:hanging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ind w:left="90" w:hangingChars="43" w:hanging="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配件名称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数量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主机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1台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电源线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1根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一次性使用吸引头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1根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sz w:val="21"/>
                <w:szCs w:val="21"/>
              </w:rPr>
              <w:t>吸引软导管（内径φ10，长度2m）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2根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空气过滤器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2只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变压器用熔丝管（RF1  </w:t>
            </w: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5×20/0.75AL）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1只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sz w:val="21"/>
                <w:szCs w:val="21"/>
              </w:rPr>
              <w:t xml:space="preserve">网电源用熔丝管（RF1  </w:t>
            </w:r>
            <w:r w:rsidRPr="006776EB">
              <w:rPr>
                <w:rFonts w:ascii="宋体" w:eastAsia="宋体" w:hAnsi="宋体" w:cs="宋体" w:hint="eastAsia"/>
                <w:sz w:val="21"/>
                <w:szCs w:val="21"/>
              </w:rPr>
              <w:t>5×20/1.5 AL）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2只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脚踏开关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1只</w:t>
            </w:r>
          </w:p>
        </w:tc>
      </w:tr>
      <w:tr w:rsidR="006776EB" w:rsidRPr="006776EB" w:rsidTr="00F531B8">
        <w:trPr>
          <w:trHeight w:val="680"/>
        </w:trPr>
        <w:tc>
          <w:tcPr>
            <w:tcW w:w="816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574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保修卡、说明书、合格证</w:t>
            </w:r>
          </w:p>
        </w:tc>
        <w:tc>
          <w:tcPr>
            <w:tcW w:w="1515" w:type="dxa"/>
            <w:vAlign w:val="center"/>
          </w:tcPr>
          <w:p w:rsidR="006776EB" w:rsidRPr="006776EB" w:rsidRDefault="006776EB" w:rsidP="006776E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776E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1套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2C" w:rsidRDefault="0009252C" w:rsidP="006776EB">
      <w:pPr>
        <w:spacing w:after="0"/>
      </w:pPr>
      <w:r>
        <w:separator/>
      </w:r>
    </w:p>
  </w:endnote>
  <w:endnote w:type="continuationSeparator" w:id="0">
    <w:p w:rsidR="0009252C" w:rsidRDefault="0009252C" w:rsidP="006776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2C" w:rsidRDefault="0009252C" w:rsidP="006776EB">
      <w:pPr>
        <w:spacing w:after="0"/>
      </w:pPr>
      <w:r>
        <w:separator/>
      </w:r>
    </w:p>
  </w:footnote>
  <w:footnote w:type="continuationSeparator" w:id="0">
    <w:p w:rsidR="0009252C" w:rsidRDefault="0009252C" w:rsidP="006776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F30E8"/>
    <w:multiLevelType w:val="multilevel"/>
    <w:tmpl w:val="933F30E8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C468F215"/>
    <w:multiLevelType w:val="singleLevel"/>
    <w:tmpl w:val="C468F2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4836BB61"/>
    <w:multiLevelType w:val="singleLevel"/>
    <w:tmpl w:val="4836BB6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B85DCDA"/>
    <w:multiLevelType w:val="singleLevel"/>
    <w:tmpl w:val="4B85DCDA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4">
    <w:nsid w:val="52261733"/>
    <w:multiLevelType w:val="singleLevel"/>
    <w:tmpl w:val="522617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801FA89"/>
    <w:multiLevelType w:val="singleLevel"/>
    <w:tmpl w:val="5801FA89"/>
    <w:lvl w:ilvl="0">
      <w:start w:val="1"/>
      <w:numFmt w:val="decimal"/>
      <w:suff w:val="nothing"/>
      <w:lvlText w:val="%1、"/>
      <w:lvlJc w:val="left"/>
    </w:lvl>
  </w:abstractNum>
  <w:abstractNum w:abstractNumId="6">
    <w:nsid w:val="6A4A7B41"/>
    <w:multiLevelType w:val="singleLevel"/>
    <w:tmpl w:val="6A4A7B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33E"/>
    <w:rsid w:val="0009252C"/>
    <w:rsid w:val="00285E97"/>
    <w:rsid w:val="00323B43"/>
    <w:rsid w:val="003D37D8"/>
    <w:rsid w:val="00426133"/>
    <w:rsid w:val="004358AB"/>
    <w:rsid w:val="006776EB"/>
    <w:rsid w:val="008B7726"/>
    <w:rsid w:val="00D31D50"/>
    <w:rsid w:val="00E56BA2"/>
    <w:rsid w:val="00FC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6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6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6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6EB"/>
    <w:rPr>
      <w:rFonts w:ascii="Tahoma" w:hAnsi="Tahoma"/>
      <w:sz w:val="18"/>
      <w:szCs w:val="18"/>
    </w:rPr>
  </w:style>
  <w:style w:type="table" w:styleId="a5">
    <w:name w:val="Table Grid"/>
    <w:basedOn w:val="a1"/>
    <w:rsid w:val="006776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2024-09-19T05:12:00Z</dcterms:modified>
</cp:coreProperties>
</file>