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i w:val="0"/>
          <w:iCs w:val="0"/>
          <w:caps w:val="0"/>
          <w:color w:val="000000"/>
          <w:spacing w:val="0"/>
          <w:sz w:val="24"/>
          <w:szCs w:val="24"/>
          <w:lang w:eastAsia="zh-CN"/>
        </w:rPr>
      </w:pPr>
      <w:r>
        <w:rPr>
          <w:rFonts w:hint="eastAsia" w:ascii="仿宋" w:hAnsi="仿宋" w:eastAsia="仿宋" w:cs="仿宋"/>
          <w:b/>
          <w:bCs/>
          <w:i w:val="0"/>
          <w:iCs w:val="0"/>
          <w:caps w:val="0"/>
          <w:color w:val="000000"/>
          <w:spacing w:val="0"/>
          <w:sz w:val="30"/>
          <w:szCs w:val="30"/>
          <w:lang w:eastAsia="zh-CN"/>
        </w:rPr>
        <w:t>中共阿图什市委员会宣传部数据填报平台建设及配套授权服务采购项目</w:t>
      </w:r>
    </w:p>
    <w:p>
      <w:pPr>
        <w:jc w:val="center"/>
        <w:rPr>
          <w:rFonts w:hint="eastAsia" w:ascii="仿宋" w:hAnsi="仿宋" w:eastAsia="仿宋" w:cs="仿宋"/>
          <w:b/>
          <w:bCs/>
          <w:i w:val="0"/>
          <w:iCs w:val="0"/>
          <w:caps w:val="0"/>
          <w:color w:val="000000"/>
          <w:spacing w:val="0"/>
          <w:sz w:val="30"/>
          <w:szCs w:val="30"/>
          <w:lang w:val="en-US" w:eastAsia="zh-CN"/>
        </w:rPr>
      </w:pPr>
      <w:r>
        <w:rPr>
          <w:rFonts w:hint="eastAsia" w:ascii="仿宋" w:hAnsi="仿宋" w:eastAsia="仿宋" w:cs="仿宋"/>
          <w:b/>
          <w:bCs/>
          <w:i w:val="0"/>
          <w:iCs w:val="0"/>
          <w:caps w:val="0"/>
          <w:color w:val="000000"/>
          <w:spacing w:val="0"/>
          <w:sz w:val="30"/>
          <w:szCs w:val="30"/>
          <w:lang w:val="en-US" w:eastAsia="zh-CN"/>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根据国家和自治区正版化工作部署，我</w:t>
      </w:r>
      <w:r>
        <w:rPr>
          <w:rFonts w:hint="eastAsia" w:ascii="仿宋" w:hAnsi="仿宋" w:eastAsia="仿宋" w:cs="仿宋"/>
          <w:sz w:val="24"/>
          <w:szCs w:val="24"/>
          <w:lang w:eastAsia="zh-CN"/>
        </w:rPr>
        <w:t>市</w:t>
      </w:r>
      <w:r>
        <w:rPr>
          <w:rFonts w:hint="eastAsia" w:ascii="仿宋" w:hAnsi="仿宋" w:eastAsia="仿宋" w:cs="仿宋"/>
          <w:sz w:val="24"/>
          <w:szCs w:val="24"/>
        </w:rPr>
        <w:t>为了将每年新增软件授权等信息上报至</w:t>
      </w:r>
      <w:r>
        <w:rPr>
          <w:rFonts w:hint="eastAsia" w:ascii="仿宋" w:hAnsi="仿宋" w:eastAsia="仿宋" w:cs="仿宋"/>
          <w:sz w:val="24"/>
          <w:szCs w:val="24"/>
          <w:lang w:val="en-US" w:eastAsia="zh-CN"/>
        </w:rPr>
        <w:t>上级主管单位</w:t>
      </w:r>
      <w:r>
        <w:rPr>
          <w:rFonts w:hint="eastAsia" w:ascii="仿宋" w:hAnsi="仿宋" w:eastAsia="仿宋" w:cs="仿宋"/>
          <w:sz w:val="24"/>
          <w:szCs w:val="24"/>
        </w:rPr>
        <w:t>，同时为了保障上报信息真实性、合规性，计划采购正版化数据上报系统及配套的办公软件授权服务，用来解决正版化上报工作的同时，解决全</w:t>
      </w:r>
      <w:r>
        <w:rPr>
          <w:rFonts w:hint="eastAsia" w:ascii="仿宋" w:hAnsi="仿宋" w:eastAsia="仿宋" w:cs="仿宋"/>
          <w:sz w:val="24"/>
          <w:szCs w:val="24"/>
          <w:lang w:eastAsia="zh-CN"/>
        </w:rPr>
        <w:t>市</w:t>
      </w:r>
      <w:r>
        <w:rPr>
          <w:rFonts w:hint="eastAsia" w:ascii="仿宋" w:hAnsi="仿宋" w:eastAsia="仿宋" w:cs="仿宋"/>
          <w:sz w:val="24"/>
          <w:szCs w:val="24"/>
        </w:rPr>
        <w:t>党政机关及</w:t>
      </w:r>
      <w:r>
        <w:rPr>
          <w:rFonts w:hint="eastAsia" w:ascii="仿宋" w:hAnsi="仿宋" w:eastAsia="仿宋" w:cs="仿宋"/>
          <w:sz w:val="24"/>
          <w:szCs w:val="24"/>
          <w:lang w:val="en-US" w:eastAsia="zh-CN"/>
        </w:rPr>
        <w:t>事业单位</w:t>
      </w:r>
      <w:r>
        <w:rPr>
          <w:rFonts w:hint="eastAsia" w:ascii="仿宋" w:hAnsi="仿宋" w:eastAsia="仿宋" w:cs="仿宋"/>
          <w:sz w:val="24"/>
          <w:szCs w:val="24"/>
        </w:rPr>
        <w:t>办公软件的正版化授权问题。</w:t>
      </w:r>
    </w:p>
    <w:tbl>
      <w:tblPr>
        <w:tblStyle w:val="5"/>
        <w:tblW w:w="9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7695"/>
        <w:gridCol w:w="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7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6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数据填报系统要求做到能对接自治区数据填报系统，提供具备对本地区正版化数据的辅助填报的能力，并能够协助收集市直各单位及乡、镇、村、社区、街道、管委会等单位正版化数据。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数据填报系统能提供本地区历史正版化数据精准管理，支持数据一键汇总，方便本地区对历史数据进行查阅。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数据填报系统要提供和市直各单位及乡、镇、村、社区、街道、管委会等单位即时沟通能力功能模块，方便和自治区填报数据以及区市填报数据实时沟通纠错。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数据填报系统支持账号角色实名制管理，支持统一配发账号并实现一键登录，支持查看填报日期，查看填报设备信息，查阅历史使用留痕。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数据填报系统支持正版化数据分级管理，并可以设置相关查阅条件及权限的能力，支持外链分享，支持在线查阅。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配套办公软件三年内免费升级和更新版本，同时版本需支持win平台和Iinux平台，对新增计算机和存量计算机或存量替换计算机的不同版本提供支持保障。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配套办公软件符合国家最新的 GB/T9704-2012 标准公文及文档保密标准，提供基本功能，文字、演示、表格为3大基础模块，且能对市面常用办公软件3大基础模块双向进行兼容，所有办公软件都必须满足。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配套办公软件支持在公网环境中使用，并且能提供配套电子日历、表单制作等系列办公需求功能，以满足日常各级人员协同办公的功能需求，能配合开通协作会员功能，能够提供在线编辑协作等功能。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因各单位在日常办公中需要对大量图片类文件进行查阅编辑，投标产品需要支持对图片打开、编辑等基础功能，避免本地区各单位对图片编辑软件的正版化进行二次采购；能兼容打开编辑常规图片的 JPG、png 等格式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因上级部门要求各单位在日常工作中产生的正式行文和对外公布公示的正式文件 (通知、公告) 都是PDF格式存储，故投标产品需要支持对 PDF格式文件进行阅读、编辑、协作和保护等基础功能。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各单位在办公工作中，存在大量使用宏编辑器的功能需求，特别是在财务人员工作中使用范围更广，故投标产品需要提供支持宏编辑功能，且兼容现存文档的宏编辑。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根据自治区今年对公文提质增效能力的提出，投标产品需要支持集成校对产品能力。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因本市</w:t>
            </w:r>
            <w:bookmarkStart w:id="0" w:name="_GoBack"/>
            <w:bookmarkEnd w:id="0"/>
            <w:r>
              <w:rPr>
                <w:rFonts w:hint="eastAsia" w:ascii="仿宋" w:hAnsi="仿宋" w:eastAsia="仿宋" w:cs="仿宋"/>
                <w:i w:val="0"/>
                <w:iCs w:val="0"/>
                <w:color w:val="000000"/>
                <w:kern w:val="0"/>
                <w:sz w:val="24"/>
                <w:szCs w:val="24"/>
                <w:u w:val="none"/>
                <w:lang w:val="en-US" w:eastAsia="zh-CN" w:bidi="ar"/>
              </w:rPr>
              <w:t>属于多民族聚集区域，涉及到大量民族文字稿件、资料的编写。投标产品需要有对民族语言能力的支持；不能出现大量的语法语义等基础能力的错误问题。投标产品能对汉、维、柯等语言全面支持。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投标产品需支持私有化部署升级服务器部署等功能，确保后期办公软件的升级服务能力的提供。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因目前各学校和事业单位教学和考试都是教育部统一要求，故所供产品需支持全国计算机等级考试 (NCRE) 教学，并提供证明材料，以便在教育教学中能够使用，避免教育教学考试无法使用。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由于自治区各级政府机关前期使用的办公软件全部为WPS OFFICE和微软OFFICE两款办公软件，所以招标产品必须支持对国内外主流产品进行兼容，否则会导致文件无法打开的情况出现，故投标文件需支持对历史文件格式进行全面兼容。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由于高效办公工作的需要，当前存在大量各单位工作人员购买了办公软件的互联网办公会员，为了确保各工作人员购买的办公软件会员功能能够使用，提升办公效率不造成浪费；故投标产品需要兼容并直接登录现有办公人员会员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本市在 2020-2022 年间实施了信息技术创新工作，其中配置了大量的版式和流式办公软件，为了更好的推动地区信息技术创新工作开展，投标产品需要对地区信息技术创新中的流式和版式办公软件进行兼容。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电子政务系统建设和使用过程会调用办公软件进行适配办公。所投产品需要对电子政务系统进行兼容。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本市在往年都通过软件正版化工作采购了大量的办公软件，同时产生大量的历史文档，投标产品需要对本市的文档进行兼容。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审计部门使用系统为自治区配发的金审三期系统，故所投产品需要对金审三期系统进行兼容性支持；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7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因本市会和自治区及周边地州经常产生文件交互内容，故所投成品需要确保文档能和周边地州以及厅局文件交互时不产生兼容性问题。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bl>
    <w:p>
      <w:pPr>
        <w:spacing w:line="360" w:lineRule="auto"/>
        <w:ind w:firstLine="480"/>
        <w:jc w:val="left"/>
        <w:rPr>
          <w:rFonts w:hint="default" w:ascii="仿宋" w:hAnsi="仿宋" w:eastAsia="仿宋" w:cs="仿宋"/>
          <w:sz w:val="24"/>
          <w:szCs w:val="24"/>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MTNmY2VlZWI2ODk4ZTM2NDI2Mzg1MDhmNTQ2MWUifQ=="/>
  </w:docVars>
  <w:rsids>
    <w:rsidRoot w:val="2C3E2E3D"/>
    <w:rsid w:val="2C3E2E3D"/>
    <w:rsid w:val="2D555288"/>
    <w:rsid w:val="5878114F"/>
    <w:rsid w:val="6212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1733</Words>
  <Characters>1797</Characters>
  <Lines>0</Lines>
  <Paragraphs>0</Paragraphs>
  <TotalTime>21</TotalTime>
  <ScaleCrop>false</ScaleCrop>
  <LinksUpToDate>false</LinksUpToDate>
  <CharactersWithSpaces>1809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2023-09-18T04:53:00Z</dcterms:created>
  <dc:creator>Guu -</dc:creator>
  <cp:lastModifiedBy>Guu -</cp:lastModifiedBy>
  <cp:lastPrinted>2023-09-18T05:07:00Z</cp:lastPrinted>
  <dcterms:modified xsi:type="dcterms:W3CDTF">2023-09-18T06:08:02Z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A17B8B5F92D540B584F495091A10523F_11</vt:lpwstr>
  </property>
</Properties>
</file>