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7B4C39">
      <w:pPr>
        <w:numPr>
          <w:ilvl w:val="0"/>
          <w:numId w:val="0"/>
        </w:numPr>
        <w:jc w:val="center"/>
        <w:rPr>
          <w:rFonts w:hint="eastAsia" w:ascii="仿宋" w:hAnsi="仿宋" w:eastAsia="仿宋" w:cs="仿宋"/>
          <w:b/>
          <w:bCs w:val="0"/>
          <w:color w:val="auto"/>
          <w:sz w:val="28"/>
          <w:szCs w:val="28"/>
          <w:highlight w:val="none"/>
          <w:lang w:eastAsia="zh-CN"/>
        </w:rPr>
      </w:pPr>
      <w:r>
        <w:rPr>
          <w:rFonts w:hint="eastAsia" w:ascii="仿宋" w:hAnsi="仿宋" w:eastAsia="仿宋" w:cs="仿宋"/>
          <w:b/>
          <w:bCs w:val="0"/>
          <w:color w:val="auto"/>
          <w:sz w:val="28"/>
          <w:szCs w:val="28"/>
          <w:highlight w:val="none"/>
          <w:lang w:val="en-US" w:eastAsia="zh-CN"/>
        </w:rPr>
        <w:t>克州人民医院专科设备一批采购项目</w:t>
      </w:r>
      <w:r>
        <w:rPr>
          <w:rFonts w:hint="eastAsia" w:ascii="仿宋" w:hAnsi="仿宋" w:eastAsia="仿宋" w:cs="仿宋"/>
          <w:b/>
          <w:bCs w:val="0"/>
          <w:color w:val="auto"/>
          <w:sz w:val="28"/>
          <w:szCs w:val="28"/>
          <w:highlight w:val="none"/>
          <w:lang w:eastAsia="zh-CN"/>
        </w:rPr>
        <w:t>（标项一）</w:t>
      </w:r>
    </w:p>
    <w:tbl>
      <w:tblPr>
        <w:tblStyle w:val="3"/>
        <w:tblW w:w="10468" w:type="dxa"/>
        <w:tblInd w:w="-7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6"/>
        <w:gridCol w:w="1547"/>
        <w:gridCol w:w="5837"/>
        <w:gridCol w:w="1438"/>
        <w:gridCol w:w="850"/>
      </w:tblGrid>
      <w:tr w14:paraId="568BA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6" w:type="dxa"/>
            <w:vAlign w:val="center"/>
          </w:tcPr>
          <w:p w14:paraId="17D01531">
            <w:pPr>
              <w:spacing w:line="276" w:lineRule="auto"/>
              <w:jc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序号</w:t>
            </w:r>
          </w:p>
        </w:tc>
        <w:tc>
          <w:tcPr>
            <w:tcW w:w="1547" w:type="dxa"/>
            <w:vAlign w:val="center"/>
          </w:tcPr>
          <w:p w14:paraId="5E883407">
            <w:pPr>
              <w:spacing w:line="276" w:lineRule="auto"/>
              <w:jc w:val="center"/>
              <w:rPr>
                <w:rFonts w:ascii="仿宋" w:hAnsi="仿宋" w:eastAsia="仿宋"/>
                <w:color w:val="auto"/>
                <w:sz w:val="21"/>
                <w:szCs w:val="21"/>
                <w:highlight w:val="none"/>
              </w:rPr>
            </w:pPr>
            <w:r>
              <w:rPr>
                <w:rFonts w:hint="eastAsia" w:ascii="仿宋" w:hAnsi="仿宋" w:eastAsia="仿宋"/>
                <w:color w:val="auto"/>
                <w:sz w:val="21"/>
                <w:szCs w:val="21"/>
                <w:highlight w:val="none"/>
              </w:rPr>
              <w:t>名称</w:t>
            </w:r>
          </w:p>
        </w:tc>
        <w:tc>
          <w:tcPr>
            <w:tcW w:w="5837" w:type="dxa"/>
            <w:vAlign w:val="center"/>
          </w:tcPr>
          <w:p w14:paraId="58D1BCC0">
            <w:pPr>
              <w:spacing w:line="276" w:lineRule="auto"/>
              <w:jc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主要技术参数</w:t>
            </w:r>
          </w:p>
        </w:tc>
        <w:tc>
          <w:tcPr>
            <w:tcW w:w="1438" w:type="dxa"/>
            <w:vAlign w:val="center"/>
          </w:tcPr>
          <w:p w14:paraId="31B537A4">
            <w:pPr>
              <w:spacing w:line="276" w:lineRule="auto"/>
              <w:jc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数量及单位</w:t>
            </w:r>
          </w:p>
        </w:tc>
        <w:tc>
          <w:tcPr>
            <w:tcW w:w="850" w:type="dxa"/>
            <w:vAlign w:val="center"/>
          </w:tcPr>
          <w:p w14:paraId="0B71DDE4">
            <w:pPr>
              <w:spacing w:line="276" w:lineRule="auto"/>
              <w:jc w:val="center"/>
              <w:rPr>
                <w:rFonts w:hint="eastAsia"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备注</w:t>
            </w:r>
          </w:p>
        </w:tc>
      </w:tr>
      <w:tr w14:paraId="0875E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trPr>
        <w:tc>
          <w:tcPr>
            <w:tcW w:w="796" w:type="dxa"/>
            <w:vAlign w:val="center"/>
          </w:tcPr>
          <w:p w14:paraId="28031249">
            <w:pPr>
              <w:spacing w:line="276" w:lineRule="auto"/>
              <w:jc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1</w:t>
            </w:r>
          </w:p>
        </w:tc>
        <w:tc>
          <w:tcPr>
            <w:tcW w:w="1547" w:type="dxa"/>
            <w:vAlign w:val="center"/>
          </w:tcPr>
          <w:p w14:paraId="7896C23E">
            <w:pPr>
              <w:widowControl/>
              <w:spacing w:line="276" w:lineRule="auto"/>
              <w:jc w:val="center"/>
              <w:textAlignment w:val="center"/>
              <w:rPr>
                <w:rFonts w:ascii="仿宋" w:hAnsi="仿宋" w:eastAsia="仿宋"/>
                <w:color w:val="auto"/>
                <w:sz w:val="21"/>
                <w:szCs w:val="21"/>
                <w:highlight w:val="none"/>
              </w:rPr>
            </w:pPr>
            <w:r>
              <w:rPr>
                <w:rFonts w:hint="eastAsia" w:ascii="仿宋" w:hAnsi="仿宋" w:eastAsia="仿宋"/>
                <w:color w:val="auto"/>
                <w:sz w:val="21"/>
                <w:szCs w:val="21"/>
                <w:highlight w:val="none"/>
                <w:lang w:eastAsia="zh-CN"/>
              </w:rPr>
              <w:t>监护仪(带心排量监测)</w:t>
            </w:r>
          </w:p>
        </w:tc>
        <w:tc>
          <w:tcPr>
            <w:tcW w:w="5837" w:type="dxa"/>
            <w:vAlign w:val="center"/>
          </w:tcPr>
          <w:p w14:paraId="16BA1BEA">
            <w:pPr>
              <w:autoSpaceDE w:val="0"/>
              <w:autoSpaceDN w:val="0"/>
              <w:adjustRightInd w:val="0"/>
              <w:spacing w:line="360" w:lineRule="auto"/>
              <w:jc w:val="both"/>
              <w:rPr>
                <w:rFonts w:hint="eastAsia" w:ascii="仿宋" w:hAnsi="仿宋" w:eastAsia="仿宋" w:cs="仿宋"/>
                <w:b/>
                <w:sz w:val="21"/>
                <w:szCs w:val="21"/>
              </w:rPr>
            </w:pPr>
            <w:r>
              <w:rPr>
                <w:rFonts w:hint="eastAsia" w:ascii="仿宋" w:hAnsi="仿宋" w:eastAsia="仿宋" w:cs="仿宋"/>
                <w:b/>
                <w:sz w:val="21"/>
                <w:szCs w:val="21"/>
              </w:rPr>
              <w:t>监护仪结构：</w:t>
            </w:r>
          </w:p>
          <w:p w14:paraId="43BC32A9">
            <w:pPr>
              <w:widowControl w:val="0"/>
              <w:numPr>
                <w:ilvl w:val="0"/>
                <w:numId w:val="0"/>
              </w:numPr>
              <w:autoSpaceDE w:val="0"/>
              <w:autoSpaceDN w:val="0"/>
              <w:adjustRightInd w:val="0"/>
              <w:spacing w:after="0" w:line="360" w:lineRule="auto"/>
              <w:jc w:val="both"/>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模块化插件式监护仪，主机、显示屏和插件槽一体化设计</w:t>
            </w:r>
            <w:r>
              <w:rPr>
                <w:rFonts w:hint="eastAsia" w:ascii="仿宋" w:hAnsi="仿宋" w:eastAsia="仿宋" w:cs="仿宋"/>
                <w:sz w:val="21"/>
                <w:szCs w:val="21"/>
                <w:lang w:eastAsia="zh-CN"/>
              </w:rPr>
              <w:t>，</w:t>
            </w:r>
            <w:r>
              <w:rPr>
                <w:rFonts w:hint="eastAsia" w:ascii="仿宋" w:hAnsi="仿宋" w:eastAsia="仿宋" w:cs="仿宋"/>
                <w:sz w:val="21"/>
                <w:szCs w:val="21"/>
              </w:rPr>
              <w:t>采用无风扇设计，主机</w:t>
            </w:r>
            <w:r>
              <w:rPr>
                <w:rFonts w:hint="eastAsia" w:ascii="仿宋" w:hAnsi="仿宋" w:eastAsia="仿宋" w:cs="仿宋"/>
                <w:sz w:val="21"/>
                <w:szCs w:val="21"/>
                <w:lang w:val="en-US" w:eastAsia="zh-CN"/>
              </w:rPr>
              <w:t>≥</w:t>
            </w:r>
            <w:r>
              <w:rPr>
                <w:rFonts w:hint="eastAsia" w:ascii="仿宋" w:hAnsi="仿宋" w:eastAsia="仿宋" w:cs="仿宋"/>
                <w:sz w:val="21"/>
                <w:szCs w:val="21"/>
              </w:rPr>
              <w:t>6个插件槽</w:t>
            </w:r>
            <w:r>
              <w:rPr>
                <w:rFonts w:hint="eastAsia" w:ascii="仿宋" w:hAnsi="仿宋" w:eastAsia="仿宋" w:cs="仿宋"/>
                <w:sz w:val="21"/>
                <w:szCs w:val="21"/>
                <w:lang w:eastAsia="zh-CN"/>
              </w:rPr>
              <w:t>，</w:t>
            </w:r>
            <w:r>
              <w:rPr>
                <w:rFonts w:hint="eastAsia" w:ascii="仿宋" w:hAnsi="仿宋" w:eastAsia="仿宋" w:cs="仿宋"/>
                <w:sz w:val="21"/>
                <w:szCs w:val="21"/>
              </w:rPr>
              <w:t>便携式提手。</w:t>
            </w:r>
          </w:p>
          <w:p w14:paraId="7D8FAF8C">
            <w:pPr>
              <w:widowControl w:val="0"/>
              <w:numPr>
                <w:ilvl w:val="0"/>
                <w:numId w:val="0"/>
              </w:numPr>
              <w:autoSpaceDE w:val="0"/>
              <w:autoSpaceDN w:val="0"/>
              <w:adjustRightInd w:val="0"/>
              <w:spacing w:after="0" w:line="360" w:lineRule="auto"/>
              <w:jc w:val="both"/>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监护仪主机每个槽位均具备插件模块红外通讯接口以及金属硬件通讯接口</w:t>
            </w:r>
            <w:r>
              <w:rPr>
                <w:rFonts w:hint="eastAsia" w:ascii="仿宋" w:hAnsi="仿宋" w:eastAsia="仿宋" w:cs="仿宋"/>
                <w:sz w:val="21"/>
                <w:szCs w:val="21"/>
                <w:lang w:eastAsia="zh-CN"/>
              </w:rPr>
              <w:t>。</w:t>
            </w:r>
          </w:p>
          <w:p w14:paraId="6E269047">
            <w:pPr>
              <w:widowControl w:val="0"/>
              <w:numPr>
                <w:ilvl w:val="0"/>
                <w:numId w:val="0"/>
              </w:numPr>
              <w:autoSpaceDE w:val="0"/>
              <w:autoSpaceDN w:val="0"/>
              <w:adjustRightInd w:val="0"/>
              <w:spacing w:after="0" w:line="360" w:lineRule="auto"/>
              <w:jc w:val="both"/>
              <w:rPr>
                <w:rFonts w:hint="eastAsia" w:ascii="仿宋" w:hAnsi="仿宋" w:eastAsia="仿宋" w:cs="仿宋"/>
                <w:sz w:val="21"/>
                <w:szCs w:val="21"/>
              </w:rPr>
            </w:pPr>
            <w:r>
              <w:rPr>
                <w:rFonts w:hint="eastAsia" w:ascii="仿宋" w:hAnsi="仿宋" w:eastAsia="仿宋" w:cs="仿宋"/>
                <w:b w:val="0"/>
                <w:bCs/>
                <w:color w:val="333333"/>
                <w:w w:val="100"/>
                <w:sz w:val="21"/>
                <w:szCs w:val="21"/>
                <w:lang w:eastAsia="zh-CN"/>
              </w:rPr>
              <w:t>★</w:t>
            </w:r>
            <w:r>
              <w:rPr>
                <w:rFonts w:hint="eastAsia" w:ascii="仿宋" w:hAnsi="仿宋" w:eastAsia="仿宋" w:cs="仿宋"/>
                <w:sz w:val="21"/>
                <w:szCs w:val="21"/>
                <w:lang w:val="en-US" w:eastAsia="zh-CN"/>
              </w:rPr>
              <w:t>3.</w:t>
            </w:r>
            <w:r>
              <w:rPr>
                <w:rFonts w:hint="eastAsia" w:ascii="仿宋" w:hAnsi="仿宋" w:eastAsia="仿宋" w:cs="仿宋"/>
                <w:sz w:val="21"/>
                <w:szCs w:val="21"/>
              </w:rPr>
              <w:t>≥15.6英寸彩色电容触摸屏，高分辨率≥1920×1080像素，≥10通道显示，显示屏亮度自动调节，屏幕支持手势滑动操作，支持穿戴医用防护手套操作</w:t>
            </w:r>
            <w:r>
              <w:rPr>
                <w:rFonts w:hint="eastAsia" w:ascii="仿宋" w:hAnsi="仿宋" w:eastAsia="仿宋" w:cs="仿宋"/>
                <w:sz w:val="21"/>
                <w:szCs w:val="21"/>
                <w:lang w:eastAsia="zh-CN"/>
              </w:rPr>
              <w:t>。</w:t>
            </w:r>
          </w:p>
          <w:p w14:paraId="6741943C">
            <w:pPr>
              <w:widowControl w:val="0"/>
              <w:numPr>
                <w:ilvl w:val="0"/>
                <w:numId w:val="0"/>
              </w:numPr>
              <w:autoSpaceDE w:val="0"/>
              <w:autoSpaceDN w:val="0"/>
              <w:adjustRightInd w:val="0"/>
              <w:spacing w:after="0" w:line="360" w:lineRule="auto"/>
              <w:jc w:val="both"/>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内置高能锂电池，供电时间≥2小时</w:t>
            </w:r>
            <w:r>
              <w:rPr>
                <w:rFonts w:hint="eastAsia" w:ascii="仿宋" w:hAnsi="仿宋" w:eastAsia="仿宋" w:cs="仿宋"/>
                <w:sz w:val="21"/>
                <w:szCs w:val="21"/>
                <w:lang w:eastAsia="zh-CN"/>
              </w:rPr>
              <w:t>。</w:t>
            </w:r>
          </w:p>
          <w:p w14:paraId="5E980EF9">
            <w:pPr>
              <w:widowControl w:val="0"/>
              <w:numPr>
                <w:ilvl w:val="0"/>
                <w:numId w:val="0"/>
              </w:numPr>
              <w:autoSpaceDE w:val="0"/>
              <w:autoSpaceDN w:val="0"/>
              <w:adjustRightInd w:val="0"/>
              <w:spacing w:after="0" w:line="360" w:lineRule="auto"/>
              <w:jc w:val="both"/>
              <w:rPr>
                <w:rFonts w:hint="eastAsia" w:ascii="仿宋" w:hAnsi="仿宋" w:eastAsia="仿宋" w:cs="仿宋"/>
                <w:sz w:val="21"/>
                <w:szCs w:val="21"/>
              </w:rPr>
            </w:pPr>
            <w:r>
              <w:rPr>
                <w:rFonts w:hint="eastAsia" w:ascii="仿宋" w:hAnsi="仿宋" w:eastAsia="仿宋" w:cs="仿宋"/>
                <w:sz w:val="21"/>
                <w:szCs w:val="21"/>
                <w:lang w:val="en-US" w:eastAsia="zh-CN"/>
              </w:rPr>
              <w:t>5.</w:t>
            </w:r>
            <w:r>
              <w:rPr>
                <w:rFonts w:hint="eastAsia" w:ascii="仿宋" w:hAnsi="仿宋" w:eastAsia="仿宋" w:cs="仿宋"/>
                <w:sz w:val="21"/>
                <w:szCs w:val="21"/>
              </w:rPr>
              <w:t>配置≥4个USB接口，支持连接存储介质、鼠标、键盘、条码扫描枪等USB设备</w:t>
            </w:r>
            <w:r>
              <w:rPr>
                <w:rFonts w:hint="eastAsia" w:ascii="仿宋" w:hAnsi="仿宋" w:eastAsia="仿宋" w:cs="仿宋"/>
                <w:sz w:val="21"/>
                <w:szCs w:val="21"/>
                <w:lang w:eastAsia="zh-CN"/>
              </w:rPr>
              <w:t>。</w:t>
            </w:r>
          </w:p>
          <w:p w14:paraId="5211A73F">
            <w:pPr>
              <w:autoSpaceDE w:val="0"/>
              <w:autoSpaceDN w:val="0"/>
              <w:adjustRightInd w:val="0"/>
              <w:spacing w:line="360" w:lineRule="auto"/>
              <w:jc w:val="both"/>
              <w:rPr>
                <w:rFonts w:hint="eastAsia" w:ascii="仿宋" w:hAnsi="仿宋" w:eastAsia="仿宋" w:cs="仿宋"/>
                <w:b/>
                <w:sz w:val="21"/>
                <w:szCs w:val="21"/>
              </w:rPr>
            </w:pPr>
            <w:r>
              <w:rPr>
                <w:rFonts w:hint="eastAsia" w:ascii="仿宋" w:hAnsi="仿宋" w:eastAsia="仿宋" w:cs="仿宋"/>
                <w:b/>
                <w:sz w:val="21"/>
                <w:szCs w:val="21"/>
              </w:rPr>
              <w:t>监测参数：</w:t>
            </w:r>
          </w:p>
          <w:p w14:paraId="5295EECD">
            <w:pPr>
              <w:widowControl w:val="0"/>
              <w:numPr>
                <w:ilvl w:val="0"/>
                <w:numId w:val="0"/>
              </w:numPr>
              <w:autoSpaceDE w:val="0"/>
              <w:autoSpaceDN w:val="0"/>
              <w:adjustRightInd w:val="0"/>
              <w:spacing w:after="0" w:line="360" w:lineRule="auto"/>
              <w:jc w:val="both"/>
              <w:rPr>
                <w:rFonts w:hint="eastAsia" w:ascii="仿宋" w:hAnsi="仿宋" w:eastAsia="仿宋" w:cs="仿宋"/>
                <w:sz w:val="21"/>
                <w:szCs w:val="21"/>
              </w:rPr>
            </w:pPr>
            <w:r>
              <w:rPr>
                <w:rFonts w:hint="eastAsia" w:ascii="仿宋" w:hAnsi="仿宋" w:eastAsia="仿宋" w:cs="仿宋"/>
                <w:sz w:val="21"/>
                <w:szCs w:val="21"/>
                <w:lang w:val="en-US" w:eastAsia="zh-CN"/>
              </w:rPr>
              <w:t>6.</w:t>
            </w:r>
            <w:r>
              <w:rPr>
                <w:rFonts w:hint="eastAsia" w:ascii="仿宋" w:hAnsi="仿宋" w:eastAsia="仿宋" w:cs="仿宋"/>
                <w:sz w:val="21"/>
                <w:szCs w:val="21"/>
              </w:rPr>
              <w:t>基本功能模块支持心电，呼吸，心率，无创血压，血氧饱和度，脉搏，双通道体温和双通道有创血压的同时监测</w:t>
            </w:r>
            <w:r>
              <w:rPr>
                <w:rFonts w:hint="eastAsia" w:ascii="仿宋" w:hAnsi="仿宋" w:eastAsia="仿宋" w:cs="仿宋"/>
                <w:sz w:val="21"/>
                <w:szCs w:val="21"/>
                <w:lang w:eastAsia="zh-CN"/>
              </w:rPr>
              <w:t>。</w:t>
            </w:r>
          </w:p>
          <w:p w14:paraId="2EE5B948">
            <w:pPr>
              <w:widowControl w:val="0"/>
              <w:numPr>
                <w:ilvl w:val="0"/>
                <w:numId w:val="0"/>
              </w:numPr>
              <w:autoSpaceDE w:val="0"/>
              <w:autoSpaceDN w:val="0"/>
              <w:adjustRightInd w:val="0"/>
              <w:spacing w:after="0" w:line="360" w:lineRule="auto"/>
              <w:jc w:val="both"/>
              <w:rPr>
                <w:rFonts w:hint="eastAsia" w:ascii="仿宋" w:hAnsi="仿宋" w:eastAsia="仿宋" w:cs="仿宋"/>
                <w:sz w:val="21"/>
                <w:szCs w:val="21"/>
              </w:rPr>
            </w:pPr>
            <w:r>
              <w:rPr>
                <w:rFonts w:hint="eastAsia" w:ascii="仿宋" w:hAnsi="仿宋" w:eastAsia="仿宋" w:cs="仿宋"/>
                <w:b w:val="0"/>
                <w:bCs/>
                <w:color w:val="333333"/>
                <w:w w:val="100"/>
                <w:sz w:val="21"/>
                <w:szCs w:val="21"/>
                <w:lang w:eastAsia="zh-CN"/>
              </w:rPr>
              <w:t>★</w:t>
            </w:r>
            <w:r>
              <w:rPr>
                <w:rFonts w:hint="eastAsia" w:ascii="仿宋" w:hAnsi="仿宋" w:eastAsia="仿宋" w:cs="仿宋"/>
                <w:sz w:val="21"/>
                <w:szCs w:val="21"/>
                <w:lang w:val="en-US" w:eastAsia="zh-CN"/>
              </w:rPr>
              <w:t>7.提供</w:t>
            </w:r>
            <w:r>
              <w:rPr>
                <w:rFonts w:hint="eastAsia" w:ascii="仿宋" w:hAnsi="仿宋" w:eastAsia="仿宋" w:cs="仿宋"/>
                <w:sz w:val="21"/>
                <w:szCs w:val="21"/>
              </w:rPr>
              <w:t>基本功能模块从监护仪拔出后作为一个独立的监护仪支持病人的无缝转移，插入监护仪操作插槽作为主机模块，具有独立操作显示屏，屏幕尺寸≥5.5英寸，内置锂电池供电≥4小时，无风扇设计</w:t>
            </w:r>
            <w:r>
              <w:rPr>
                <w:rFonts w:hint="eastAsia" w:ascii="仿宋" w:hAnsi="仿宋" w:eastAsia="仿宋" w:cs="仿宋"/>
                <w:sz w:val="21"/>
                <w:szCs w:val="21"/>
                <w:lang w:eastAsia="zh-CN"/>
              </w:rPr>
              <w:t>。</w:t>
            </w:r>
          </w:p>
          <w:p w14:paraId="6DAD38A3">
            <w:pPr>
              <w:widowControl w:val="0"/>
              <w:numPr>
                <w:ilvl w:val="0"/>
                <w:numId w:val="0"/>
              </w:numPr>
              <w:autoSpaceDE w:val="0"/>
              <w:autoSpaceDN w:val="0"/>
              <w:adjustRightInd w:val="0"/>
              <w:spacing w:after="0" w:line="360" w:lineRule="auto"/>
              <w:jc w:val="both"/>
              <w:rPr>
                <w:rFonts w:hint="eastAsia" w:ascii="仿宋" w:hAnsi="仿宋" w:eastAsia="仿宋" w:cs="仿宋"/>
                <w:sz w:val="21"/>
                <w:szCs w:val="21"/>
              </w:rPr>
            </w:pPr>
            <w:r>
              <w:rPr>
                <w:rFonts w:hint="eastAsia" w:ascii="仿宋" w:hAnsi="仿宋" w:eastAsia="仿宋" w:cs="仿宋"/>
                <w:sz w:val="21"/>
                <w:szCs w:val="21"/>
                <w:lang w:val="en-US" w:eastAsia="zh-CN"/>
              </w:rPr>
              <w:t>8.</w:t>
            </w:r>
            <w:r>
              <w:rPr>
                <w:rFonts w:hint="eastAsia" w:ascii="仿宋" w:hAnsi="仿宋" w:eastAsia="仿宋" w:cs="仿宋"/>
                <w:sz w:val="21"/>
                <w:szCs w:val="21"/>
              </w:rPr>
              <w:t>支持房颤及室上性心律失常分析功能，标配支持≥27种实时心律失常分析</w:t>
            </w:r>
          </w:p>
          <w:p w14:paraId="6ADAE7AD">
            <w:pPr>
              <w:widowControl w:val="0"/>
              <w:numPr>
                <w:ilvl w:val="0"/>
                <w:numId w:val="0"/>
              </w:numPr>
              <w:autoSpaceDE w:val="0"/>
              <w:autoSpaceDN w:val="0"/>
              <w:adjustRightInd w:val="0"/>
              <w:spacing w:after="0" w:line="360" w:lineRule="auto"/>
              <w:jc w:val="both"/>
              <w:rPr>
                <w:rFonts w:hint="eastAsia" w:ascii="仿宋" w:hAnsi="仿宋" w:eastAsia="仿宋" w:cs="仿宋"/>
                <w:sz w:val="21"/>
                <w:szCs w:val="21"/>
              </w:rPr>
            </w:pPr>
            <w:r>
              <w:rPr>
                <w:rFonts w:hint="eastAsia" w:ascii="仿宋" w:hAnsi="仿宋" w:eastAsia="仿宋" w:cs="仿宋"/>
                <w:sz w:val="21"/>
                <w:szCs w:val="21"/>
                <w:lang w:val="en-US" w:eastAsia="zh-CN"/>
              </w:rPr>
              <w:t>9.</w:t>
            </w:r>
            <w:r>
              <w:rPr>
                <w:rFonts w:hint="eastAsia" w:ascii="仿宋" w:hAnsi="仿宋" w:eastAsia="仿宋" w:cs="仿宋"/>
                <w:sz w:val="21"/>
                <w:szCs w:val="21"/>
              </w:rPr>
              <w:t>支持≥3通道心电波形同步分析，可进行多导心电分析，提供产品界面、手册截图或技术专利证名材料</w:t>
            </w:r>
            <w:r>
              <w:rPr>
                <w:rFonts w:hint="eastAsia" w:ascii="仿宋" w:hAnsi="仿宋" w:eastAsia="仿宋" w:cs="仿宋"/>
                <w:sz w:val="21"/>
                <w:szCs w:val="21"/>
                <w:lang w:eastAsia="zh-CN"/>
              </w:rPr>
              <w:t>。</w:t>
            </w:r>
          </w:p>
          <w:p w14:paraId="690A5612">
            <w:pPr>
              <w:widowControl w:val="0"/>
              <w:numPr>
                <w:ilvl w:val="0"/>
                <w:numId w:val="0"/>
              </w:numPr>
              <w:autoSpaceDE w:val="0"/>
              <w:autoSpaceDN w:val="0"/>
              <w:adjustRightInd w:val="0"/>
              <w:spacing w:after="0" w:line="360" w:lineRule="auto"/>
              <w:jc w:val="both"/>
              <w:rPr>
                <w:rFonts w:hint="eastAsia" w:ascii="仿宋" w:hAnsi="仿宋" w:eastAsia="仿宋" w:cs="仿宋"/>
                <w:sz w:val="21"/>
                <w:szCs w:val="21"/>
              </w:rPr>
            </w:pPr>
            <w:r>
              <w:rPr>
                <w:rFonts w:hint="eastAsia" w:ascii="仿宋" w:hAnsi="仿宋" w:eastAsia="仿宋" w:cs="仿宋"/>
                <w:sz w:val="21"/>
                <w:szCs w:val="21"/>
                <w:lang w:val="en-US" w:eastAsia="zh-CN"/>
              </w:rPr>
              <w:t>10.</w:t>
            </w:r>
            <w:r>
              <w:rPr>
                <w:rFonts w:hint="eastAsia" w:ascii="仿宋" w:hAnsi="仿宋" w:eastAsia="仿宋" w:cs="仿宋"/>
                <w:sz w:val="21"/>
                <w:szCs w:val="21"/>
              </w:rPr>
              <w:t>提供ST段分析功能，适用于成人，小儿和新生儿，</w:t>
            </w:r>
            <w:r>
              <w:rPr>
                <w:rFonts w:hint="eastAsia" w:ascii="仿宋" w:hAnsi="仿宋" w:eastAsia="仿宋" w:cs="仿宋"/>
                <w:color w:val="000000" w:themeColor="text1"/>
                <w:sz w:val="21"/>
                <w:szCs w:val="21"/>
                <w14:textFill>
                  <w14:solidFill>
                    <w14:schemeClr w14:val="tx1"/>
                  </w14:solidFill>
                </w14:textFill>
              </w:rPr>
              <w:t>支持在专门的窗口中分组显示心脏前壁，下壁和侧壁的ST实时片段和参考片段</w:t>
            </w:r>
            <w:r>
              <w:rPr>
                <w:rFonts w:hint="eastAsia" w:ascii="仿宋" w:hAnsi="仿宋" w:eastAsia="仿宋" w:cs="仿宋"/>
                <w:sz w:val="21"/>
                <w:szCs w:val="21"/>
                <w:lang w:eastAsia="zh-CN"/>
              </w:rPr>
              <w:t>。</w:t>
            </w:r>
          </w:p>
          <w:p w14:paraId="50906868">
            <w:pPr>
              <w:widowControl w:val="0"/>
              <w:numPr>
                <w:ilvl w:val="0"/>
                <w:numId w:val="0"/>
              </w:numPr>
              <w:autoSpaceDE w:val="0"/>
              <w:autoSpaceDN w:val="0"/>
              <w:adjustRightInd w:val="0"/>
              <w:spacing w:after="0" w:line="360" w:lineRule="auto"/>
              <w:jc w:val="both"/>
              <w:rPr>
                <w:rFonts w:hint="eastAsia" w:ascii="仿宋" w:hAnsi="仿宋" w:eastAsia="仿宋" w:cs="仿宋"/>
                <w:sz w:val="21"/>
                <w:szCs w:val="21"/>
              </w:rPr>
            </w:pPr>
            <w:r>
              <w:rPr>
                <w:rFonts w:hint="eastAsia" w:ascii="仿宋" w:hAnsi="仿宋" w:eastAsia="仿宋" w:cs="仿宋"/>
                <w:color w:val="000000" w:themeColor="text1"/>
                <w:sz w:val="21"/>
                <w:szCs w:val="21"/>
                <w:lang w:val="en-US" w:eastAsia="zh-CN"/>
                <w14:textFill>
                  <w14:solidFill>
                    <w14:schemeClr w14:val="tx1"/>
                  </w14:solidFill>
                </w14:textFill>
              </w:rPr>
              <w:t>11.</w:t>
            </w:r>
            <w:r>
              <w:rPr>
                <w:rFonts w:hint="eastAsia" w:ascii="仿宋" w:hAnsi="仿宋" w:eastAsia="仿宋" w:cs="仿宋"/>
                <w:color w:val="000000" w:themeColor="text1"/>
                <w:sz w:val="21"/>
                <w:szCs w:val="21"/>
                <w14:textFill>
                  <w14:solidFill>
                    <w14:schemeClr w14:val="tx1"/>
                  </w14:solidFill>
                </w14:textFill>
              </w:rPr>
              <w:t>支持RR呼吸率测量，测量范围：1～200rpm</w:t>
            </w:r>
            <w:r>
              <w:rPr>
                <w:rFonts w:hint="eastAsia" w:ascii="仿宋" w:hAnsi="仿宋" w:eastAsia="仿宋" w:cs="仿宋"/>
                <w:color w:val="000000" w:themeColor="text1"/>
                <w:sz w:val="21"/>
                <w:szCs w:val="21"/>
                <w:lang w:eastAsia="zh-CN"/>
                <w14:textFill>
                  <w14:solidFill>
                    <w14:schemeClr w14:val="tx1"/>
                  </w14:solidFill>
                </w14:textFill>
              </w:rPr>
              <w:t>。</w:t>
            </w:r>
          </w:p>
          <w:p w14:paraId="3A3820FD">
            <w:pPr>
              <w:widowControl w:val="0"/>
              <w:numPr>
                <w:ilvl w:val="0"/>
                <w:numId w:val="0"/>
              </w:numPr>
              <w:autoSpaceDE w:val="0"/>
              <w:autoSpaceDN w:val="0"/>
              <w:adjustRightInd w:val="0"/>
              <w:spacing w:after="0" w:line="360" w:lineRule="auto"/>
              <w:jc w:val="both"/>
              <w:rPr>
                <w:rFonts w:hint="eastAsia" w:ascii="仿宋" w:hAnsi="仿宋" w:eastAsia="仿宋" w:cs="仿宋"/>
                <w:sz w:val="21"/>
                <w:szCs w:val="21"/>
              </w:rPr>
            </w:pPr>
            <w:r>
              <w:rPr>
                <w:rFonts w:hint="eastAsia" w:ascii="仿宋" w:hAnsi="仿宋" w:eastAsia="仿宋" w:cs="仿宋"/>
                <w:sz w:val="21"/>
                <w:szCs w:val="21"/>
                <w:lang w:val="en-US" w:eastAsia="zh-CN"/>
              </w:rPr>
              <w:t>12.</w:t>
            </w:r>
            <w:r>
              <w:rPr>
                <w:rFonts w:hint="eastAsia" w:ascii="仿宋" w:hAnsi="仿宋" w:eastAsia="仿宋" w:cs="仿宋"/>
                <w:sz w:val="21"/>
                <w:szCs w:val="21"/>
              </w:rPr>
              <w:t>具有QT/QTc实时连续测量功能，提供QT，QTc和ΔQTc参数值的显示</w:t>
            </w:r>
            <w:r>
              <w:rPr>
                <w:rFonts w:hint="eastAsia" w:ascii="仿宋" w:hAnsi="仿宋" w:eastAsia="仿宋" w:cs="仿宋"/>
                <w:sz w:val="21"/>
                <w:szCs w:val="21"/>
                <w:lang w:eastAsia="zh-CN"/>
              </w:rPr>
              <w:t>。</w:t>
            </w:r>
          </w:p>
          <w:p w14:paraId="1779A79E">
            <w:pPr>
              <w:widowControl w:val="0"/>
              <w:numPr>
                <w:ilvl w:val="0"/>
                <w:numId w:val="0"/>
              </w:numPr>
              <w:autoSpaceDE w:val="0"/>
              <w:autoSpaceDN w:val="0"/>
              <w:adjustRightInd w:val="0"/>
              <w:spacing w:after="0" w:line="360" w:lineRule="auto"/>
              <w:jc w:val="both"/>
              <w:rPr>
                <w:rFonts w:hint="eastAsia" w:ascii="仿宋" w:hAnsi="仿宋" w:eastAsia="仿宋" w:cs="仿宋"/>
                <w:sz w:val="21"/>
                <w:szCs w:val="21"/>
              </w:rPr>
            </w:pPr>
            <w:r>
              <w:rPr>
                <w:rFonts w:hint="eastAsia" w:ascii="仿宋" w:hAnsi="仿宋" w:eastAsia="仿宋" w:cs="仿宋"/>
                <w:sz w:val="21"/>
                <w:szCs w:val="21"/>
                <w:lang w:val="en-US" w:eastAsia="zh-CN"/>
              </w:rPr>
              <w:t>13.</w:t>
            </w:r>
            <w:r>
              <w:rPr>
                <w:rFonts w:hint="eastAsia" w:ascii="仿宋" w:hAnsi="仿宋" w:eastAsia="仿宋" w:cs="仿宋"/>
                <w:sz w:val="21"/>
                <w:szCs w:val="21"/>
              </w:rPr>
              <w:t>无创血压提供手动、自动间隔、连续、序列、整点五种测量模式</w:t>
            </w:r>
            <w:r>
              <w:rPr>
                <w:rFonts w:hint="eastAsia" w:ascii="仿宋" w:hAnsi="仿宋" w:eastAsia="仿宋" w:cs="仿宋"/>
                <w:sz w:val="21"/>
                <w:szCs w:val="21"/>
                <w:lang w:eastAsia="zh-CN"/>
              </w:rPr>
              <w:t>。</w:t>
            </w:r>
          </w:p>
          <w:p w14:paraId="71C9A8AE">
            <w:pPr>
              <w:widowControl w:val="0"/>
              <w:numPr>
                <w:ilvl w:val="0"/>
                <w:numId w:val="0"/>
              </w:numPr>
              <w:autoSpaceDE w:val="0"/>
              <w:autoSpaceDN w:val="0"/>
              <w:adjustRightInd w:val="0"/>
              <w:spacing w:after="0" w:line="360" w:lineRule="auto"/>
              <w:jc w:val="both"/>
              <w:rPr>
                <w:rFonts w:hint="eastAsia" w:ascii="仿宋" w:hAnsi="仿宋" w:eastAsia="仿宋" w:cs="仿宋"/>
                <w:sz w:val="21"/>
                <w:szCs w:val="21"/>
              </w:rPr>
            </w:pPr>
            <w:r>
              <w:rPr>
                <w:rFonts w:hint="eastAsia" w:ascii="仿宋" w:hAnsi="仿宋" w:eastAsia="仿宋" w:cs="仿宋"/>
                <w:sz w:val="21"/>
                <w:szCs w:val="21"/>
                <w:lang w:val="en-US" w:eastAsia="zh-CN"/>
              </w:rPr>
              <w:t>14.</w:t>
            </w:r>
            <w:r>
              <w:rPr>
                <w:rFonts w:hint="eastAsia" w:ascii="仿宋" w:hAnsi="仿宋" w:eastAsia="仿宋" w:cs="仿宋"/>
                <w:sz w:val="21"/>
                <w:szCs w:val="21"/>
              </w:rPr>
              <w:t>提供辅助静脉穿刺功能</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提供成人体表体温探头。</w:t>
            </w:r>
          </w:p>
          <w:p w14:paraId="49641617">
            <w:pPr>
              <w:widowControl w:val="0"/>
              <w:numPr>
                <w:ilvl w:val="0"/>
                <w:numId w:val="0"/>
              </w:numPr>
              <w:tabs>
                <w:tab w:val="left" w:pos="720"/>
              </w:tabs>
              <w:autoSpaceDE w:val="0"/>
              <w:autoSpaceDN w:val="0"/>
              <w:adjustRightInd w:val="0"/>
              <w:spacing w:after="0" w:line="360" w:lineRule="auto"/>
              <w:jc w:val="both"/>
              <w:rPr>
                <w:rFonts w:hint="eastAsia" w:ascii="仿宋" w:hAnsi="仿宋" w:eastAsia="仿宋" w:cs="仿宋"/>
                <w:sz w:val="21"/>
                <w:szCs w:val="21"/>
              </w:rPr>
            </w:pPr>
            <w:r>
              <w:rPr>
                <w:rFonts w:hint="eastAsia" w:ascii="仿宋" w:hAnsi="仿宋" w:eastAsia="仿宋" w:cs="仿宋"/>
                <w:color w:val="000000" w:themeColor="text1"/>
                <w:sz w:val="21"/>
                <w:szCs w:val="21"/>
                <w:lang w:val="en-US" w:eastAsia="zh-CN"/>
                <w14:textFill>
                  <w14:solidFill>
                    <w14:schemeClr w14:val="tx1"/>
                  </w14:solidFill>
                </w14:textFill>
              </w:rPr>
              <w:t>15.</w:t>
            </w:r>
            <w:r>
              <w:rPr>
                <w:rFonts w:hint="eastAsia" w:ascii="仿宋" w:hAnsi="仿宋" w:eastAsia="仿宋" w:cs="仿宋"/>
                <w:color w:val="000000" w:themeColor="text1"/>
                <w:sz w:val="21"/>
                <w:szCs w:val="21"/>
                <w14:textFill>
                  <w14:solidFill>
                    <w14:schemeClr w14:val="tx1"/>
                  </w14:solidFill>
                </w14:textFill>
              </w:rPr>
              <w:t>N</w:t>
            </w:r>
            <w:r>
              <w:rPr>
                <w:rFonts w:hint="eastAsia" w:ascii="仿宋" w:hAnsi="仿宋" w:eastAsia="仿宋" w:cs="仿宋"/>
                <w:sz w:val="21"/>
                <w:szCs w:val="21"/>
              </w:rPr>
              <w:t>IBP 成人病人类型收缩压测量：25～290mmHg</w:t>
            </w:r>
            <w:r>
              <w:rPr>
                <w:rFonts w:hint="eastAsia" w:ascii="仿宋" w:hAnsi="仿宋" w:eastAsia="仿宋" w:cs="仿宋"/>
                <w:sz w:val="21"/>
                <w:szCs w:val="21"/>
                <w:lang w:eastAsia="zh-CN"/>
              </w:rPr>
              <w:t>。</w:t>
            </w:r>
          </w:p>
          <w:p w14:paraId="65492034">
            <w:pPr>
              <w:widowControl w:val="0"/>
              <w:numPr>
                <w:ilvl w:val="0"/>
                <w:numId w:val="0"/>
              </w:numPr>
              <w:autoSpaceDE w:val="0"/>
              <w:autoSpaceDN w:val="0"/>
              <w:adjustRightInd w:val="0"/>
              <w:spacing w:after="0" w:line="360" w:lineRule="auto"/>
              <w:jc w:val="both"/>
              <w:rPr>
                <w:rFonts w:hint="eastAsia" w:ascii="仿宋" w:hAnsi="仿宋" w:eastAsia="仿宋" w:cs="仿宋"/>
                <w:sz w:val="21"/>
                <w:szCs w:val="21"/>
              </w:rPr>
            </w:pPr>
            <w:r>
              <w:rPr>
                <w:rFonts w:hint="eastAsia" w:ascii="仿宋" w:hAnsi="仿宋" w:eastAsia="仿宋" w:cs="仿宋"/>
                <w:sz w:val="21"/>
                <w:szCs w:val="21"/>
                <w:lang w:val="en-US" w:eastAsia="zh-CN"/>
              </w:rPr>
              <w:t>16.</w:t>
            </w:r>
            <w:r>
              <w:rPr>
                <w:rFonts w:hint="eastAsia" w:ascii="仿宋" w:hAnsi="仿宋" w:eastAsia="仿宋" w:cs="仿宋"/>
                <w:sz w:val="21"/>
                <w:szCs w:val="21"/>
              </w:rPr>
              <w:t>血氧监测适用于成人，小儿和新生儿</w:t>
            </w:r>
            <w:r>
              <w:rPr>
                <w:rFonts w:hint="eastAsia" w:ascii="仿宋" w:hAnsi="仿宋" w:eastAsia="仿宋" w:cs="仿宋"/>
                <w:sz w:val="21"/>
                <w:szCs w:val="21"/>
                <w:lang w:eastAsia="zh-CN"/>
              </w:rPr>
              <w:t>。</w:t>
            </w:r>
          </w:p>
          <w:p w14:paraId="0FC537F9">
            <w:pPr>
              <w:widowControl w:val="0"/>
              <w:numPr>
                <w:ilvl w:val="0"/>
                <w:numId w:val="0"/>
              </w:numPr>
              <w:autoSpaceDE w:val="0"/>
              <w:autoSpaceDN w:val="0"/>
              <w:adjustRightInd w:val="0"/>
              <w:spacing w:after="0" w:line="360" w:lineRule="auto"/>
              <w:jc w:val="both"/>
              <w:rPr>
                <w:rFonts w:hint="eastAsia" w:ascii="仿宋" w:hAnsi="仿宋" w:eastAsia="仿宋" w:cs="仿宋"/>
                <w:sz w:val="21"/>
                <w:szCs w:val="21"/>
              </w:rPr>
            </w:pPr>
            <w:r>
              <w:rPr>
                <w:rFonts w:hint="eastAsia" w:ascii="仿宋" w:hAnsi="仿宋" w:eastAsia="仿宋" w:cs="仿宋"/>
                <w:sz w:val="21"/>
                <w:szCs w:val="21"/>
                <w:lang w:val="en-US" w:eastAsia="zh-CN"/>
              </w:rPr>
              <w:t>17.</w:t>
            </w:r>
            <w:r>
              <w:rPr>
                <w:rFonts w:hint="eastAsia" w:ascii="仿宋" w:hAnsi="仿宋" w:eastAsia="仿宋" w:cs="仿宋"/>
                <w:sz w:val="21"/>
                <w:szCs w:val="21"/>
              </w:rPr>
              <w:t>提供灌注指数（PI）的监测</w:t>
            </w:r>
            <w:r>
              <w:rPr>
                <w:rFonts w:hint="eastAsia" w:ascii="仿宋" w:hAnsi="仿宋" w:eastAsia="仿宋" w:cs="仿宋"/>
                <w:sz w:val="21"/>
                <w:szCs w:val="21"/>
                <w:lang w:eastAsia="zh-CN"/>
              </w:rPr>
              <w:t>。</w:t>
            </w:r>
          </w:p>
          <w:p w14:paraId="2EFDC9C2">
            <w:pPr>
              <w:widowControl w:val="0"/>
              <w:numPr>
                <w:ilvl w:val="0"/>
                <w:numId w:val="0"/>
              </w:numPr>
              <w:autoSpaceDE w:val="0"/>
              <w:autoSpaceDN w:val="0"/>
              <w:adjustRightInd w:val="0"/>
              <w:spacing w:after="0" w:line="360" w:lineRule="auto"/>
              <w:jc w:val="both"/>
              <w:rPr>
                <w:rFonts w:hint="eastAsia" w:ascii="仿宋" w:hAnsi="仿宋" w:eastAsia="仿宋" w:cs="仿宋"/>
                <w:sz w:val="21"/>
                <w:szCs w:val="21"/>
              </w:rPr>
            </w:pPr>
            <w:r>
              <w:rPr>
                <w:rFonts w:hint="eastAsia" w:ascii="仿宋" w:hAnsi="仿宋" w:eastAsia="仿宋" w:cs="仿宋"/>
                <w:sz w:val="21"/>
                <w:szCs w:val="21"/>
                <w:lang w:val="en-US" w:eastAsia="zh-CN"/>
              </w:rPr>
              <w:t>18.</w:t>
            </w:r>
            <w:r>
              <w:rPr>
                <w:rFonts w:hint="eastAsia" w:ascii="仿宋" w:hAnsi="仿宋" w:eastAsia="仿宋" w:cs="仿宋"/>
                <w:sz w:val="21"/>
                <w:szCs w:val="21"/>
              </w:rPr>
              <w:t>支持双通道有创压IBP监测</w:t>
            </w:r>
            <w:r>
              <w:rPr>
                <w:rFonts w:hint="eastAsia" w:ascii="仿宋" w:hAnsi="仿宋" w:eastAsia="仿宋" w:cs="仿宋"/>
                <w:sz w:val="21"/>
                <w:szCs w:val="21"/>
                <w:lang w:eastAsia="zh-CN"/>
              </w:rPr>
              <w:t>。</w:t>
            </w:r>
          </w:p>
          <w:p w14:paraId="486AD733">
            <w:pPr>
              <w:widowControl w:val="0"/>
              <w:numPr>
                <w:ilvl w:val="0"/>
                <w:numId w:val="0"/>
              </w:numPr>
              <w:autoSpaceDE w:val="0"/>
              <w:autoSpaceDN w:val="0"/>
              <w:adjustRightInd w:val="0"/>
              <w:spacing w:after="0" w:line="360" w:lineRule="auto"/>
              <w:jc w:val="both"/>
              <w:rPr>
                <w:rFonts w:hint="eastAsia" w:ascii="仿宋" w:hAnsi="仿宋" w:eastAsia="仿宋" w:cs="仿宋"/>
                <w:sz w:val="21"/>
                <w:szCs w:val="21"/>
              </w:rPr>
            </w:pPr>
            <w:r>
              <w:rPr>
                <w:rFonts w:hint="eastAsia" w:ascii="仿宋" w:hAnsi="仿宋" w:eastAsia="仿宋" w:cs="仿宋"/>
                <w:sz w:val="21"/>
                <w:szCs w:val="21"/>
                <w:lang w:val="en-US" w:eastAsia="zh-CN"/>
              </w:rPr>
              <w:t>19.</w:t>
            </w:r>
            <w:r>
              <w:rPr>
                <w:rFonts w:hint="eastAsia" w:ascii="仿宋" w:hAnsi="仿宋" w:eastAsia="仿宋" w:cs="仿宋"/>
                <w:sz w:val="21"/>
                <w:szCs w:val="21"/>
              </w:rPr>
              <w:t>有创压适用于成人，小儿和新生儿</w:t>
            </w:r>
            <w:r>
              <w:rPr>
                <w:rFonts w:hint="eastAsia" w:ascii="仿宋" w:hAnsi="仿宋" w:eastAsia="仿宋" w:cs="仿宋"/>
                <w:sz w:val="21"/>
                <w:szCs w:val="21"/>
                <w:lang w:eastAsia="zh-CN"/>
              </w:rPr>
              <w:t>。</w:t>
            </w:r>
          </w:p>
          <w:p w14:paraId="534EDE27">
            <w:pPr>
              <w:widowControl w:val="0"/>
              <w:numPr>
                <w:ilvl w:val="0"/>
                <w:numId w:val="0"/>
              </w:numPr>
              <w:autoSpaceDE w:val="0"/>
              <w:autoSpaceDN w:val="0"/>
              <w:adjustRightInd w:val="0"/>
              <w:spacing w:after="0" w:line="360" w:lineRule="auto"/>
              <w:jc w:val="both"/>
              <w:rPr>
                <w:rFonts w:hint="eastAsia" w:ascii="仿宋" w:hAnsi="仿宋" w:eastAsia="仿宋" w:cs="仿宋"/>
                <w:sz w:val="21"/>
                <w:szCs w:val="21"/>
              </w:rPr>
            </w:pPr>
            <w:r>
              <w:rPr>
                <w:rFonts w:hint="eastAsia" w:ascii="仿宋" w:hAnsi="仿宋" w:eastAsia="仿宋" w:cs="仿宋"/>
                <w:sz w:val="21"/>
                <w:szCs w:val="21"/>
                <w:lang w:val="en-US" w:eastAsia="zh-CN"/>
              </w:rPr>
              <w:t>20.</w:t>
            </w:r>
            <w:r>
              <w:rPr>
                <w:rFonts w:hint="eastAsia" w:ascii="仿宋" w:hAnsi="仿宋" w:eastAsia="仿宋" w:cs="仿宋"/>
                <w:sz w:val="21"/>
                <w:szCs w:val="21"/>
              </w:rPr>
              <w:t>提供肺动脉锲压（PAWP）的监测和PPV参数监测</w:t>
            </w:r>
            <w:r>
              <w:rPr>
                <w:rFonts w:hint="eastAsia" w:ascii="仿宋" w:hAnsi="仿宋" w:eastAsia="仿宋" w:cs="仿宋"/>
                <w:sz w:val="21"/>
                <w:szCs w:val="21"/>
                <w:lang w:eastAsia="zh-CN"/>
              </w:rPr>
              <w:t>。</w:t>
            </w:r>
          </w:p>
          <w:p w14:paraId="61226BE5">
            <w:pPr>
              <w:widowControl w:val="0"/>
              <w:numPr>
                <w:ilvl w:val="0"/>
                <w:numId w:val="0"/>
              </w:numPr>
              <w:autoSpaceDE w:val="0"/>
              <w:autoSpaceDN w:val="0"/>
              <w:adjustRightInd w:val="0"/>
              <w:spacing w:after="0" w:line="360" w:lineRule="auto"/>
              <w:jc w:val="both"/>
              <w:rPr>
                <w:rFonts w:hint="eastAsia" w:ascii="仿宋" w:hAnsi="仿宋" w:eastAsia="仿宋" w:cs="仿宋"/>
                <w:sz w:val="21"/>
                <w:szCs w:val="21"/>
              </w:rPr>
            </w:pPr>
            <w:r>
              <w:rPr>
                <w:rFonts w:hint="eastAsia" w:ascii="仿宋" w:hAnsi="仿宋" w:eastAsia="仿宋" w:cs="仿宋"/>
                <w:sz w:val="21"/>
                <w:szCs w:val="21"/>
                <w:lang w:val="en-US" w:eastAsia="zh-CN"/>
              </w:rPr>
              <w:t>21.</w:t>
            </w:r>
            <w:r>
              <w:rPr>
                <w:rFonts w:hint="eastAsia" w:ascii="仿宋" w:hAnsi="仿宋" w:eastAsia="仿宋" w:cs="仿宋"/>
                <w:sz w:val="21"/>
                <w:szCs w:val="21"/>
              </w:rPr>
              <w:t>支持多达6道IBP波形叠加显示，满足临床对比查看和节约显示空间的需求</w:t>
            </w:r>
            <w:r>
              <w:rPr>
                <w:rFonts w:hint="eastAsia" w:ascii="仿宋" w:hAnsi="仿宋" w:eastAsia="仿宋" w:cs="仿宋"/>
                <w:sz w:val="21"/>
                <w:szCs w:val="21"/>
                <w:lang w:eastAsia="zh-CN"/>
              </w:rPr>
              <w:t>。</w:t>
            </w:r>
          </w:p>
          <w:p w14:paraId="74D9064A">
            <w:pPr>
              <w:widowControl w:val="0"/>
              <w:numPr>
                <w:ilvl w:val="0"/>
                <w:numId w:val="0"/>
              </w:numPr>
              <w:autoSpaceDE w:val="0"/>
              <w:autoSpaceDN w:val="0"/>
              <w:adjustRightInd w:val="0"/>
              <w:spacing w:after="0" w:line="360" w:lineRule="auto"/>
              <w:jc w:val="both"/>
              <w:rPr>
                <w:rFonts w:hint="eastAsia" w:ascii="仿宋" w:hAnsi="仿宋" w:eastAsia="仿宋" w:cs="仿宋"/>
                <w:sz w:val="21"/>
                <w:szCs w:val="21"/>
              </w:rPr>
            </w:pPr>
            <w:r>
              <w:rPr>
                <w:rFonts w:hint="eastAsia" w:ascii="仿宋" w:hAnsi="仿宋" w:eastAsia="仿宋" w:cs="仿宋"/>
                <w:b w:val="0"/>
                <w:bCs/>
                <w:color w:val="333333"/>
                <w:w w:val="100"/>
                <w:sz w:val="21"/>
                <w:szCs w:val="21"/>
                <w:lang w:eastAsia="zh-CN"/>
              </w:rPr>
              <w:t>★</w:t>
            </w:r>
            <w:r>
              <w:rPr>
                <w:rFonts w:hint="eastAsia" w:ascii="仿宋" w:hAnsi="仿宋" w:eastAsia="仿宋" w:cs="仿宋"/>
                <w:sz w:val="21"/>
                <w:szCs w:val="21"/>
                <w:lang w:val="en-US" w:eastAsia="zh-CN"/>
              </w:rPr>
              <w:t>22.提供</w:t>
            </w:r>
            <w:r>
              <w:rPr>
                <w:rFonts w:hint="eastAsia" w:ascii="仿宋" w:hAnsi="仿宋" w:eastAsia="仿宋" w:cs="仿宋"/>
                <w:sz w:val="21"/>
                <w:szCs w:val="21"/>
              </w:rPr>
              <w:t>旁流EtCO2监测模块，水槽要求易用快速更换</w:t>
            </w:r>
            <w:r>
              <w:rPr>
                <w:rFonts w:hint="eastAsia" w:ascii="仿宋" w:hAnsi="仿宋" w:eastAsia="仿宋" w:cs="仿宋"/>
                <w:sz w:val="21"/>
                <w:szCs w:val="21"/>
                <w:lang w:eastAsia="zh-CN"/>
              </w:rPr>
              <w:t>。</w:t>
            </w:r>
          </w:p>
          <w:p w14:paraId="4021B41B">
            <w:pPr>
              <w:widowControl w:val="0"/>
              <w:numPr>
                <w:ilvl w:val="0"/>
                <w:numId w:val="0"/>
              </w:numPr>
              <w:autoSpaceDE w:val="0"/>
              <w:autoSpaceDN w:val="0"/>
              <w:adjustRightInd w:val="0"/>
              <w:spacing w:after="0" w:line="360" w:lineRule="auto"/>
              <w:jc w:val="both"/>
              <w:rPr>
                <w:rFonts w:hint="eastAsia" w:ascii="仿宋" w:hAnsi="仿宋" w:eastAsia="仿宋" w:cs="仿宋"/>
                <w:sz w:val="21"/>
                <w:szCs w:val="21"/>
              </w:rPr>
            </w:pPr>
            <w:r>
              <w:rPr>
                <w:rFonts w:hint="eastAsia" w:ascii="仿宋" w:hAnsi="仿宋" w:eastAsia="仿宋" w:cs="仿宋"/>
                <w:sz w:val="21"/>
                <w:szCs w:val="21"/>
                <w:lang w:val="en-US" w:eastAsia="zh-CN"/>
              </w:rPr>
              <w:t>23.</w:t>
            </w:r>
            <w:r>
              <w:rPr>
                <w:rFonts w:hint="eastAsia" w:ascii="仿宋" w:hAnsi="仿宋" w:eastAsia="仿宋" w:cs="仿宋"/>
                <w:sz w:val="21"/>
                <w:szCs w:val="21"/>
              </w:rPr>
              <w:t>支持升级麻醉深度BIS、肌松NMT模块，模块作为监护仪模块通过三类注册，须提供所售监护仪注册证证明具备该功能</w:t>
            </w:r>
            <w:r>
              <w:rPr>
                <w:rFonts w:hint="eastAsia" w:ascii="仿宋" w:hAnsi="仿宋" w:eastAsia="仿宋" w:cs="仿宋"/>
                <w:sz w:val="21"/>
                <w:szCs w:val="21"/>
                <w:lang w:eastAsia="zh-CN"/>
              </w:rPr>
              <w:t>。</w:t>
            </w:r>
          </w:p>
          <w:p w14:paraId="0F752E5B">
            <w:pPr>
              <w:widowControl w:val="0"/>
              <w:numPr>
                <w:ilvl w:val="0"/>
                <w:numId w:val="0"/>
              </w:numPr>
              <w:autoSpaceDE w:val="0"/>
              <w:autoSpaceDN w:val="0"/>
              <w:adjustRightInd w:val="0"/>
              <w:spacing w:after="0" w:line="360" w:lineRule="auto"/>
              <w:jc w:val="both"/>
              <w:rPr>
                <w:rFonts w:hint="eastAsia" w:ascii="仿宋" w:hAnsi="仿宋" w:eastAsia="仿宋" w:cs="仿宋"/>
                <w:sz w:val="21"/>
                <w:szCs w:val="21"/>
                <w:highlight w:val="none"/>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24.</w:t>
            </w:r>
            <w:r>
              <w:rPr>
                <w:rFonts w:hint="eastAsia" w:ascii="仿宋" w:hAnsi="仿宋" w:eastAsia="仿宋" w:cs="仿宋"/>
                <w:color w:val="000000" w:themeColor="text1"/>
                <w:sz w:val="21"/>
                <w:szCs w:val="21"/>
                <w:highlight w:val="none"/>
                <w14:textFill>
                  <w14:solidFill>
                    <w14:schemeClr w14:val="tx1"/>
                  </w14:solidFill>
                </w14:textFill>
              </w:rPr>
              <w:t>支持升级脑电图EEG，振幅整合脑电图aEEG监测模块，可提供4通道脑电图以及DSA致密频谱密度查看</w:t>
            </w:r>
            <w:r>
              <w:rPr>
                <w:rFonts w:hint="eastAsia" w:ascii="仿宋" w:hAnsi="仿宋" w:eastAsia="仿宋" w:cs="仿宋"/>
                <w:color w:val="000000" w:themeColor="text1"/>
                <w:sz w:val="21"/>
                <w:szCs w:val="21"/>
                <w:highlight w:val="none"/>
                <w:lang w:eastAsia="zh-CN"/>
                <w14:textFill>
                  <w14:solidFill>
                    <w14:schemeClr w14:val="tx1"/>
                  </w14:solidFill>
                </w14:textFill>
              </w:rPr>
              <w:t>。</w:t>
            </w:r>
          </w:p>
          <w:p w14:paraId="18D4C3A1">
            <w:pPr>
              <w:widowControl w:val="0"/>
              <w:numPr>
                <w:ilvl w:val="0"/>
                <w:numId w:val="0"/>
              </w:numPr>
              <w:autoSpaceDE w:val="0"/>
              <w:autoSpaceDN w:val="0"/>
              <w:adjustRightInd w:val="0"/>
              <w:spacing w:after="0" w:line="360" w:lineRule="auto"/>
              <w:jc w:val="both"/>
              <w:rPr>
                <w:rFonts w:hint="eastAsia" w:ascii="仿宋" w:hAnsi="仿宋" w:eastAsia="仿宋" w:cs="仿宋"/>
                <w:sz w:val="21"/>
                <w:szCs w:val="21"/>
                <w:highlight w:val="none"/>
              </w:rPr>
            </w:pPr>
            <w:r>
              <w:rPr>
                <w:rFonts w:hint="eastAsia" w:ascii="仿宋" w:hAnsi="仿宋" w:eastAsia="仿宋" w:cs="仿宋"/>
                <w:sz w:val="21"/>
                <w:szCs w:val="21"/>
                <w:highlight w:val="none"/>
                <w:lang w:val="en-US" w:eastAsia="zh-CN"/>
              </w:rPr>
              <w:t>25.</w:t>
            </w:r>
            <w:r>
              <w:rPr>
                <w:rFonts w:hint="eastAsia" w:ascii="仿宋" w:hAnsi="仿宋" w:eastAsia="仿宋" w:cs="仿宋"/>
                <w:sz w:val="21"/>
                <w:szCs w:val="21"/>
                <w:highlight w:val="none"/>
              </w:rPr>
              <w:t>支持升级模块，进行ICG参数监测，可无创监测患者连续心排量</w:t>
            </w:r>
            <w:r>
              <w:rPr>
                <w:rFonts w:hint="eastAsia" w:ascii="仿宋" w:hAnsi="仿宋" w:eastAsia="仿宋" w:cs="仿宋"/>
                <w:sz w:val="21"/>
                <w:szCs w:val="21"/>
                <w:highlight w:val="none"/>
                <w:lang w:eastAsia="zh-CN"/>
              </w:rPr>
              <w:t>。</w:t>
            </w:r>
          </w:p>
          <w:p w14:paraId="2E0D39D9">
            <w:pPr>
              <w:pStyle w:val="5"/>
              <w:widowControl w:val="0"/>
              <w:numPr>
                <w:ilvl w:val="0"/>
                <w:numId w:val="0"/>
              </w:numPr>
              <w:autoSpaceDE w:val="0"/>
              <w:autoSpaceDN w:val="0"/>
              <w:adjustRightInd w:val="0"/>
              <w:spacing w:line="360" w:lineRule="auto"/>
              <w:jc w:val="both"/>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26.</w:t>
            </w:r>
            <w:r>
              <w:rPr>
                <w:rFonts w:hint="eastAsia" w:ascii="仿宋" w:hAnsi="仿宋" w:eastAsia="仿宋" w:cs="仿宋"/>
                <w:color w:val="000000" w:themeColor="text1"/>
                <w:sz w:val="21"/>
                <w:szCs w:val="21"/>
                <w:highlight w:val="none"/>
                <w14:textFill>
                  <w14:solidFill>
                    <w14:schemeClr w14:val="tx1"/>
                  </w14:solidFill>
                </w14:textFill>
              </w:rPr>
              <w:t>支持升级模块，可与主流品牌的呼吸机、输注泵产品相连，实现呼吸机、输注泵设备的信息在监护仪上显示、存储、记录、打印或者用于参与计算。</w:t>
            </w:r>
          </w:p>
          <w:p w14:paraId="580F0C34">
            <w:pPr>
              <w:spacing w:line="360" w:lineRule="auto"/>
              <w:ind w:right="-586" w:rightChars="-244"/>
              <w:jc w:val="both"/>
              <w:rPr>
                <w:rFonts w:hint="eastAsia" w:ascii="仿宋" w:hAnsi="仿宋" w:eastAsia="仿宋" w:cs="仿宋"/>
                <w:b/>
                <w:sz w:val="21"/>
                <w:szCs w:val="21"/>
              </w:rPr>
            </w:pPr>
            <w:r>
              <w:rPr>
                <w:rFonts w:hint="eastAsia" w:ascii="仿宋" w:hAnsi="仿宋" w:eastAsia="仿宋" w:cs="仿宋"/>
                <w:b/>
                <w:sz w:val="21"/>
                <w:szCs w:val="21"/>
              </w:rPr>
              <w:t>系统功能：</w:t>
            </w:r>
          </w:p>
          <w:p w14:paraId="75F87F6E">
            <w:pPr>
              <w:widowControl w:val="0"/>
              <w:numPr>
                <w:ilvl w:val="0"/>
                <w:numId w:val="0"/>
              </w:numPr>
              <w:spacing w:after="0" w:line="360" w:lineRule="auto"/>
              <w:jc w:val="both"/>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sz w:val="21"/>
                <w:szCs w:val="21"/>
                <w:lang w:val="en-US" w:eastAsia="zh-CN"/>
              </w:rPr>
              <w:t>27.</w:t>
            </w:r>
            <w:r>
              <w:rPr>
                <w:rFonts w:hint="eastAsia" w:ascii="仿宋" w:hAnsi="仿宋" w:eastAsia="仿宋" w:cs="仿宋"/>
                <w:sz w:val="21"/>
                <w:szCs w:val="21"/>
              </w:rPr>
              <w:t>具有图形化报警指示功能，看报警信息更容易</w:t>
            </w:r>
            <w:r>
              <w:rPr>
                <w:rFonts w:hint="eastAsia" w:ascii="仿宋" w:hAnsi="仿宋" w:eastAsia="仿宋" w:cs="仿宋"/>
                <w:sz w:val="21"/>
                <w:szCs w:val="21"/>
                <w:lang w:eastAsia="zh-CN"/>
              </w:rPr>
              <w:t>。</w:t>
            </w:r>
          </w:p>
          <w:p w14:paraId="0FF291E4">
            <w:pPr>
              <w:widowControl w:val="0"/>
              <w:numPr>
                <w:ilvl w:val="0"/>
                <w:numId w:val="0"/>
              </w:numPr>
              <w:spacing w:after="0" w:line="360" w:lineRule="auto"/>
              <w:jc w:val="both"/>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28.</w:t>
            </w:r>
            <w:r>
              <w:rPr>
                <w:rFonts w:hint="eastAsia" w:ascii="仿宋" w:hAnsi="仿宋" w:eastAsia="仿宋" w:cs="仿宋"/>
                <w:color w:val="000000" w:themeColor="text1"/>
                <w:sz w:val="21"/>
                <w:szCs w:val="21"/>
                <w14:textFill>
                  <w14:solidFill>
                    <w14:schemeClr w14:val="tx1"/>
                  </w14:solidFill>
                </w14:textFill>
              </w:rPr>
              <w:t>标配具备血液动力学，药物计算，氧合计算，通气计算和肾功能计算功能，提供产品截图证明材料</w:t>
            </w:r>
            <w:r>
              <w:rPr>
                <w:rFonts w:hint="eastAsia" w:ascii="仿宋" w:hAnsi="仿宋" w:eastAsia="仿宋" w:cs="仿宋"/>
                <w:color w:val="000000" w:themeColor="text1"/>
                <w:sz w:val="21"/>
                <w:szCs w:val="21"/>
                <w:lang w:eastAsia="zh-CN"/>
                <w14:textFill>
                  <w14:solidFill>
                    <w14:schemeClr w14:val="tx1"/>
                  </w14:solidFill>
                </w14:textFill>
              </w:rPr>
              <w:t>。</w:t>
            </w:r>
          </w:p>
          <w:p w14:paraId="612DFDE0">
            <w:pPr>
              <w:widowControl w:val="0"/>
              <w:numPr>
                <w:ilvl w:val="0"/>
                <w:numId w:val="0"/>
              </w:numPr>
              <w:spacing w:after="0" w:line="360" w:lineRule="auto"/>
              <w:jc w:val="both"/>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b w:val="0"/>
                <w:bCs/>
                <w:color w:val="333333"/>
                <w:w w:val="100"/>
                <w:sz w:val="21"/>
                <w:szCs w:val="21"/>
                <w:lang w:eastAsia="zh-CN"/>
              </w:rPr>
              <w:t>★</w:t>
            </w:r>
            <w:r>
              <w:rPr>
                <w:rFonts w:hint="eastAsia" w:ascii="仿宋" w:hAnsi="仿宋" w:eastAsia="仿宋" w:cs="仿宋"/>
                <w:color w:val="000000" w:themeColor="text1"/>
                <w:sz w:val="21"/>
                <w:szCs w:val="21"/>
                <w:lang w:val="en-US" w:eastAsia="zh-CN"/>
                <w14:textFill>
                  <w14:solidFill>
                    <w14:schemeClr w14:val="tx1"/>
                  </w14:solidFill>
                </w14:textFill>
              </w:rPr>
              <w:t>29.提供</w:t>
            </w:r>
            <w:r>
              <w:rPr>
                <w:rFonts w:hint="eastAsia" w:ascii="仿宋" w:hAnsi="仿宋" w:eastAsia="仿宋" w:cs="仿宋"/>
                <w:color w:val="000000" w:themeColor="text1"/>
                <w:sz w:val="21"/>
                <w:szCs w:val="21"/>
                <w14:textFill>
                  <w14:solidFill>
                    <w14:schemeClr w14:val="tx1"/>
                  </w14:solidFill>
                </w14:textFill>
              </w:rPr>
              <w:t>血流动力学软件工具，显示完整血流动力学参数，并以图形化界面显示病人心脏收缩力，外周血管阻力等状态，提供电子化血流动力学实验记录，重点参数蛛网图显示评估病人相关参数变化</w:t>
            </w:r>
            <w:r>
              <w:rPr>
                <w:rFonts w:hint="eastAsia" w:ascii="仿宋" w:hAnsi="仿宋" w:eastAsia="仿宋" w:cs="仿宋"/>
                <w:color w:val="000000" w:themeColor="text1"/>
                <w:sz w:val="21"/>
                <w:szCs w:val="21"/>
                <w:lang w:eastAsia="zh-CN"/>
                <w14:textFill>
                  <w14:solidFill>
                    <w14:schemeClr w14:val="tx1"/>
                  </w14:solidFill>
                </w14:textFill>
              </w:rPr>
              <w:t>。</w:t>
            </w:r>
          </w:p>
          <w:p w14:paraId="06DEB3D6">
            <w:pPr>
              <w:widowControl w:val="0"/>
              <w:numPr>
                <w:ilvl w:val="0"/>
                <w:numId w:val="0"/>
              </w:numPr>
              <w:spacing w:after="0" w:line="360" w:lineRule="auto"/>
              <w:jc w:val="both"/>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b w:val="0"/>
                <w:bCs/>
                <w:color w:val="333333"/>
                <w:w w:val="100"/>
                <w:sz w:val="21"/>
                <w:szCs w:val="21"/>
                <w:lang w:eastAsia="zh-CN"/>
              </w:rPr>
              <w:t>★</w:t>
            </w:r>
            <w:r>
              <w:rPr>
                <w:rFonts w:hint="eastAsia" w:ascii="仿宋" w:hAnsi="仿宋" w:eastAsia="仿宋" w:cs="仿宋"/>
                <w:color w:val="000000" w:themeColor="text1"/>
                <w:sz w:val="21"/>
                <w:szCs w:val="21"/>
                <w:lang w:val="en-US" w:eastAsia="zh-CN"/>
                <w14:textFill>
                  <w14:solidFill>
                    <w14:schemeClr w14:val="tx1"/>
                  </w14:solidFill>
                </w14:textFill>
              </w:rPr>
              <w:t>30.</w:t>
            </w:r>
            <w:r>
              <w:rPr>
                <w:rFonts w:hint="eastAsia" w:ascii="仿宋" w:hAnsi="仿宋" w:eastAsia="仿宋" w:cs="仿宋"/>
                <w:color w:val="000000" w:themeColor="text1"/>
                <w:sz w:val="21"/>
                <w:szCs w:val="21"/>
                <w14:textFill>
                  <w14:solidFill>
                    <w14:schemeClr w14:val="tx1"/>
                  </w14:solidFill>
                </w14:textFill>
              </w:rPr>
              <w:t>提供麻醉平衡软件工具，数字化指标显示病人镇静、镇痛、肌松三方面麻醉状态，自动提示病人三低状态，并予以计时，图形化显示病人脑状态，满足临床对病人复苏拔管的评估</w:t>
            </w:r>
            <w:r>
              <w:rPr>
                <w:rFonts w:hint="eastAsia" w:ascii="仿宋" w:hAnsi="仿宋" w:eastAsia="仿宋" w:cs="仿宋"/>
                <w:color w:val="000000" w:themeColor="text1"/>
                <w:sz w:val="21"/>
                <w:szCs w:val="21"/>
                <w:lang w:eastAsia="zh-CN"/>
                <w14:textFill>
                  <w14:solidFill>
                    <w14:schemeClr w14:val="tx1"/>
                  </w14:solidFill>
                </w14:textFill>
              </w:rPr>
              <w:t>。</w:t>
            </w:r>
          </w:p>
          <w:p w14:paraId="45BD9AF0">
            <w:pPr>
              <w:widowControl w:val="0"/>
              <w:numPr>
                <w:ilvl w:val="0"/>
                <w:numId w:val="0"/>
              </w:numPr>
              <w:spacing w:after="0" w:line="360" w:lineRule="auto"/>
              <w:jc w:val="both"/>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31.可升级</w:t>
            </w:r>
            <w:r>
              <w:rPr>
                <w:rFonts w:hint="eastAsia" w:ascii="仿宋" w:hAnsi="仿宋" w:eastAsia="仿宋" w:cs="仿宋"/>
                <w:color w:val="000000" w:themeColor="text1"/>
                <w:sz w:val="21"/>
                <w:szCs w:val="21"/>
                <w14:textFill>
                  <w14:solidFill>
                    <w14:schemeClr w14:val="tx1"/>
                  </w14:solidFill>
                </w14:textFill>
              </w:rPr>
              <w:t>输注泵用药信息回顾工具，可同时间轴显示病人生命体征参数及用药信息回顾，呈现病人生命体征变化趋势与药物输注流速变化之间的关系</w:t>
            </w:r>
            <w:r>
              <w:rPr>
                <w:rFonts w:hint="eastAsia" w:ascii="仿宋" w:hAnsi="仿宋" w:eastAsia="仿宋" w:cs="仿宋"/>
                <w:color w:val="000000" w:themeColor="text1"/>
                <w:sz w:val="21"/>
                <w:szCs w:val="21"/>
                <w:lang w:eastAsia="zh-CN"/>
                <w14:textFill>
                  <w14:solidFill>
                    <w14:schemeClr w14:val="tx1"/>
                  </w14:solidFill>
                </w14:textFill>
              </w:rPr>
              <w:t>。</w:t>
            </w:r>
          </w:p>
          <w:p w14:paraId="47EFE642">
            <w:pPr>
              <w:widowControl w:val="0"/>
              <w:numPr>
                <w:ilvl w:val="0"/>
                <w:numId w:val="0"/>
              </w:numPr>
              <w:spacing w:after="0" w:line="360" w:lineRule="auto"/>
              <w:jc w:val="both"/>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sz w:val="21"/>
                <w:szCs w:val="21"/>
                <w:lang w:val="en-US" w:eastAsia="zh-CN"/>
              </w:rPr>
              <w:t>32.</w:t>
            </w:r>
            <w:r>
              <w:rPr>
                <w:rFonts w:hint="eastAsia" w:ascii="仿宋" w:hAnsi="仿宋" w:eastAsia="仿宋" w:cs="仿宋"/>
                <w:sz w:val="21"/>
                <w:szCs w:val="21"/>
              </w:rPr>
              <w:t>支持≥100小时趋势表和趋势图回顾，最小分辨率1分钟</w:t>
            </w:r>
            <w:r>
              <w:rPr>
                <w:rFonts w:hint="eastAsia" w:ascii="仿宋" w:hAnsi="仿宋" w:eastAsia="仿宋" w:cs="仿宋"/>
                <w:sz w:val="21"/>
                <w:szCs w:val="21"/>
                <w:lang w:eastAsia="zh-CN"/>
              </w:rPr>
              <w:t>。</w:t>
            </w:r>
          </w:p>
          <w:p w14:paraId="4E9E2FEE">
            <w:pPr>
              <w:widowControl w:val="0"/>
              <w:numPr>
                <w:ilvl w:val="0"/>
                <w:numId w:val="0"/>
              </w:numPr>
              <w:spacing w:after="0" w:line="360" w:lineRule="auto"/>
              <w:jc w:val="both"/>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sz w:val="21"/>
                <w:szCs w:val="21"/>
                <w:lang w:val="en-US" w:eastAsia="zh-CN"/>
              </w:rPr>
              <w:t>33.</w:t>
            </w:r>
            <w:r>
              <w:rPr>
                <w:rFonts w:hint="eastAsia" w:ascii="仿宋" w:hAnsi="仿宋" w:eastAsia="仿宋" w:cs="仿宋"/>
                <w:sz w:val="21"/>
                <w:szCs w:val="21"/>
              </w:rPr>
              <w:t>支持≥800条事件回顾。每条报警事件至少能够存储32秒三道相关波形，以及报警触发时所有测量参数值</w:t>
            </w:r>
            <w:r>
              <w:rPr>
                <w:rFonts w:hint="eastAsia" w:ascii="仿宋" w:hAnsi="仿宋" w:eastAsia="仿宋" w:cs="仿宋"/>
                <w:sz w:val="21"/>
                <w:szCs w:val="21"/>
                <w:lang w:eastAsia="zh-CN"/>
              </w:rPr>
              <w:t>。</w:t>
            </w:r>
          </w:p>
          <w:p w14:paraId="46B477B5">
            <w:pPr>
              <w:widowControl w:val="0"/>
              <w:numPr>
                <w:ilvl w:val="0"/>
                <w:numId w:val="0"/>
              </w:numPr>
              <w:spacing w:after="0" w:line="360" w:lineRule="auto"/>
              <w:jc w:val="both"/>
              <w:rPr>
                <w:rFonts w:hint="eastAsia" w:ascii="仿宋" w:hAnsi="仿宋" w:eastAsia="仿宋" w:cs="仿宋"/>
                <w:sz w:val="21"/>
                <w:szCs w:val="21"/>
              </w:rPr>
            </w:pPr>
            <w:r>
              <w:rPr>
                <w:rFonts w:hint="eastAsia" w:ascii="仿宋" w:hAnsi="仿宋" w:eastAsia="仿宋" w:cs="仿宋"/>
                <w:color w:val="000000" w:themeColor="text1"/>
                <w:sz w:val="21"/>
                <w:szCs w:val="21"/>
                <w:lang w:val="en-US" w:eastAsia="zh-CN"/>
                <w14:textFill>
                  <w14:solidFill>
                    <w14:schemeClr w14:val="tx1"/>
                  </w14:solidFill>
                </w14:textFill>
              </w:rPr>
              <w:t>34.</w:t>
            </w:r>
            <w:r>
              <w:rPr>
                <w:rFonts w:hint="eastAsia" w:ascii="仿宋" w:hAnsi="仿宋" w:eastAsia="仿宋" w:cs="仿宋"/>
                <w:color w:val="000000" w:themeColor="text1"/>
                <w:sz w:val="21"/>
                <w:szCs w:val="21"/>
                <w14:textFill>
                  <w14:solidFill>
                    <w14:schemeClr w14:val="tx1"/>
                  </w14:solidFill>
                </w14:textFill>
              </w:rPr>
              <w:t>具备</w:t>
            </w:r>
            <w:r>
              <w:rPr>
                <w:rFonts w:hint="eastAsia" w:ascii="仿宋" w:hAnsi="仿宋" w:eastAsia="仿宋" w:cs="仿宋"/>
                <w:sz w:val="21"/>
                <w:szCs w:val="21"/>
              </w:rPr>
              <w:t>≥</w:t>
            </w:r>
            <w:r>
              <w:rPr>
                <w:rFonts w:hint="eastAsia" w:ascii="仿宋" w:hAnsi="仿宋" w:eastAsia="仿宋" w:cs="仿宋"/>
                <w:color w:val="000000" w:themeColor="text1"/>
                <w:sz w:val="21"/>
                <w:szCs w:val="21"/>
                <w14:textFill>
                  <w14:solidFill>
                    <w14:schemeClr w14:val="tx1"/>
                  </w14:solidFill>
                </w14:textFill>
              </w:rPr>
              <w:t>40小时全息波形的存储与回顾功能</w:t>
            </w:r>
            <w:r>
              <w:rPr>
                <w:rFonts w:hint="eastAsia" w:ascii="仿宋" w:hAnsi="仿宋" w:eastAsia="仿宋" w:cs="仿宋"/>
                <w:color w:val="000000" w:themeColor="text1"/>
                <w:sz w:val="21"/>
                <w:szCs w:val="21"/>
                <w:lang w:eastAsia="zh-CN"/>
                <w14:textFill>
                  <w14:solidFill>
                    <w14:schemeClr w14:val="tx1"/>
                  </w14:solidFill>
                </w14:textFill>
              </w:rPr>
              <w:t>。</w:t>
            </w:r>
          </w:p>
          <w:p w14:paraId="21F952BC">
            <w:pPr>
              <w:widowControl w:val="0"/>
              <w:numPr>
                <w:ilvl w:val="0"/>
                <w:numId w:val="0"/>
              </w:numPr>
              <w:spacing w:after="0" w:line="360" w:lineRule="auto"/>
              <w:jc w:val="both"/>
              <w:rPr>
                <w:rFonts w:hint="eastAsia" w:ascii="仿宋" w:hAnsi="仿宋" w:eastAsia="仿宋" w:cs="仿宋"/>
                <w:sz w:val="21"/>
                <w:szCs w:val="21"/>
              </w:rPr>
            </w:pPr>
            <w:r>
              <w:rPr>
                <w:rFonts w:hint="eastAsia" w:ascii="仿宋" w:hAnsi="仿宋" w:eastAsia="仿宋" w:cs="仿宋"/>
                <w:sz w:val="21"/>
                <w:szCs w:val="21"/>
                <w:lang w:val="en-US" w:eastAsia="zh-CN"/>
              </w:rPr>
              <w:t>35.</w:t>
            </w:r>
            <w:r>
              <w:rPr>
                <w:rFonts w:hint="eastAsia" w:ascii="仿宋" w:hAnsi="仿宋" w:eastAsia="仿宋" w:cs="仿宋"/>
                <w:sz w:val="21"/>
                <w:szCs w:val="21"/>
              </w:rPr>
              <w:t>支持≥100小时ST波形片段的存储与回顾</w:t>
            </w:r>
            <w:r>
              <w:rPr>
                <w:rFonts w:hint="eastAsia" w:ascii="仿宋" w:hAnsi="仿宋" w:eastAsia="仿宋" w:cs="仿宋"/>
                <w:sz w:val="21"/>
                <w:szCs w:val="21"/>
                <w:lang w:eastAsia="zh-CN"/>
              </w:rPr>
              <w:t>。</w:t>
            </w:r>
          </w:p>
          <w:p w14:paraId="350BD6C6">
            <w:pPr>
              <w:widowControl w:val="0"/>
              <w:numPr>
                <w:ilvl w:val="0"/>
                <w:numId w:val="0"/>
              </w:numPr>
              <w:spacing w:after="0" w:line="360" w:lineRule="auto"/>
              <w:jc w:val="both"/>
              <w:rPr>
                <w:rFonts w:hint="eastAsia" w:ascii="仿宋" w:hAnsi="仿宋" w:eastAsia="仿宋" w:cs="仿宋"/>
                <w:sz w:val="21"/>
                <w:szCs w:val="21"/>
              </w:rPr>
            </w:pPr>
            <w:r>
              <w:rPr>
                <w:rFonts w:hint="eastAsia" w:ascii="仿宋" w:hAnsi="仿宋" w:eastAsia="仿宋" w:cs="仿宋"/>
                <w:sz w:val="21"/>
                <w:szCs w:val="21"/>
                <w:lang w:val="en-US" w:eastAsia="zh-CN"/>
              </w:rPr>
              <w:t>36.</w:t>
            </w:r>
            <w:r>
              <w:rPr>
                <w:rFonts w:hint="eastAsia" w:ascii="仿宋" w:hAnsi="仿宋" w:eastAsia="仿宋" w:cs="仿宋"/>
                <w:sz w:val="21"/>
                <w:szCs w:val="21"/>
              </w:rPr>
              <w:t>工作模式提供：监护模式、待机模式、抢救模式，体外循环模式、插管模式，夜间模式、隐私模式、演示模式</w:t>
            </w:r>
            <w:r>
              <w:rPr>
                <w:rFonts w:hint="eastAsia" w:ascii="仿宋" w:hAnsi="仿宋" w:eastAsia="仿宋" w:cs="仿宋"/>
                <w:sz w:val="21"/>
                <w:szCs w:val="21"/>
                <w:lang w:eastAsia="zh-CN"/>
              </w:rPr>
              <w:t>。</w:t>
            </w:r>
          </w:p>
          <w:p w14:paraId="74738320">
            <w:pPr>
              <w:widowControl w:val="0"/>
              <w:numPr>
                <w:ilvl w:val="0"/>
                <w:numId w:val="0"/>
              </w:numPr>
              <w:spacing w:after="0" w:line="360" w:lineRule="auto"/>
              <w:jc w:val="both"/>
              <w:rPr>
                <w:rFonts w:hint="eastAsia" w:ascii="仿宋" w:hAnsi="仿宋" w:eastAsia="仿宋" w:cs="仿宋"/>
                <w:sz w:val="21"/>
                <w:szCs w:val="21"/>
              </w:rPr>
            </w:pPr>
            <w:r>
              <w:rPr>
                <w:rFonts w:hint="eastAsia" w:ascii="仿宋" w:hAnsi="仿宋" w:eastAsia="仿宋" w:cs="仿宋"/>
                <w:sz w:val="21"/>
                <w:szCs w:val="21"/>
                <w:lang w:val="en-US" w:eastAsia="zh-CN"/>
              </w:rPr>
              <w:t>37.</w:t>
            </w:r>
            <w:r>
              <w:rPr>
                <w:rFonts w:hint="eastAsia" w:ascii="仿宋" w:hAnsi="仿宋" w:eastAsia="仿宋" w:cs="仿宋"/>
                <w:sz w:val="21"/>
                <w:szCs w:val="21"/>
              </w:rPr>
              <w:t>支持与除颤监护仪，遥测，生命体征监测仪、呼吸机混合联通至中心监护系统，实现护士站的集中管理</w:t>
            </w:r>
            <w:r>
              <w:rPr>
                <w:rFonts w:hint="eastAsia" w:ascii="仿宋" w:hAnsi="仿宋" w:eastAsia="仿宋" w:cs="仿宋"/>
                <w:sz w:val="21"/>
                <w:szCs w:val="21"/>
                <w:lang w:eastAsia="zh-CN"/>
              </w:rPr>
              <w:t>。</w:t>
            </w:r>
          </w:p>
          <w:p w14:paraId="69791D2E">
            <w:pPr>
              <w:widowControl w:val="0"/>
              <w:spacing w:after="0" w:line="360" w:lineRule="auto"/>
              <w:jc w:val="both"/>
              <w:rPr>
                <w:rFonts w:hint="eastAsia" w:ascii="仿宋" w:hAnsi="仿宋" w:eastAsia="仿宋" w:cs="仿宋"/>
                <w:b/>
                <w:sz w:val="21"/>
                <w:szCs w:val="21"/>
              </w:rPr>
            </w:pPr>
            <w:r>
              <w:rPr>
                <w:rFonts w:hint="eastAsia" w:ascii="仿宋" w:hAnsi="仿宋" w:eastAsia="仿宋" w:cs="仿宋"/>
                <w:b/>
                <w:sz w:val="21"/>
                <w:szCs w:val="21"/>
              </w:rPr>
              <w:t>产品设计与认证</w:t>
            </w:r>
          </w:p>
          <w:p w14:paraId="22309668">
            <w:pPr>
              <w:pStyle w:val="5"/>
              <w:numPr>
                <w:ilvl w:val="0"/>
                <w:numId w:val="0"/>
              </w:numPr>
              <w:spacing w:line="360" w:lineRule="auto"/>
              <w:ind w:right="-586" w:rightChars="-244"/>
              <w:jc w:val="both"/>
              <w:rPr>
                <w:rFonts w:hint="eastAsia" w:ascii="仿宋" w:hAnsi="仿宋" w:eastAsia="仿宋" w:cs="仿宋"/>
                <w:sz w:val="21"/>
                <w:szCs w:val="21"/>
                <w:lang w:eastAsia="zh-CN"/>
              </w:rPr>
            </w:pPr>
            <w:r>
              <w:rPr>
                <w:rFonts w:hint="eastAsia" w:ascii="仿宋" w:hAnsi="仿宋" w:eastAsia="仿宋" w:cs="仿宋"/>
                <w:sz w:val="21"/>
                <w:szCs w:val="21"/>
                <w:lang w:val="en-US" w:eastAsia="zh-CN"/>
              </w:rPr>
              <w:t>38.</w:t>
            </w:r>
            <w:r>
              <w:rPr>
                <w:rFonts w:hint="eastAsia" w:ascii="仿宋" w:hAnsi="仿宋" w:eastAsia="仿宋" w:cs="仿宋"/>
                <w:sz w:val="21"/>
                <w:szCs w:val="21"/>
              </w:rPr>
              <w:t>产品通过国家III类注册</w:t>
            </w:r>
            <w:r>
              <w:rPr>
                <w:rFonts w:hint="eastAsia" w:ascii="仿宋" w:hAnsi="仿宋" w:eastAsia="仿宋" w:cs="仿宋"/>
                <w:sz w:val="21"/>
                <w:szCs w:val="21"/>
                <w:lang w:eastAsia="zh-CN"/>
              </w:rPr>
              <w:t>。</w:t>
            </w:r>
          </w:p>
          <w:p w14:paraId="494555FE">
            <w:pPr>
              <w:pStyle w:val="5"/>
              <w:numPr>
                <w:ilvl w:val="0"/>
                <w:numId w:val="0"/>
              </w:numPr>
              <w:spacing w:line="360" w:lineRule="auto"/>
              <w:ind w:right="-586" w:rightChars="-244"/>
              <w:jc w:val="both"/>
              <w:rPr>
                <w:rFonts w:hint="eastAsia" w:ascii="仿宋" w:hAnsi="仿宋" w:eastAsia="仿宋" w:cs="仿宋"/>
                <w:sz w:val="21"/>
                <w:szCs w:val="21"/>
              </w:rPr>
            </w:pPr>
            <w:r>
              <w:rPr>
                <w:rFonts w:hint="eastAsia" w:ascii="仿宋" w:hAnsi="仿宋" w:eastAsia="仿宋" w:cs="仿宋"/>
                <w:sz w:val="21"/>
                <w:szCs w:val="21"/>
                <w:lang w:val="en-US" w:eastAsia="zh-CN"/>
              </w:rPr>
              <w:t>39.</w:t>
            </w:r>
            <w:r>
              <w:rPr>
                <w:rFonts w:hint="eastAsia" w:ascii="仿宋" w:hAnsi="仿宋" w:eastAsia="仿宋" w:cs="仿宋"/>
                <w:sz w:val="21"/>
                <w:szCs w:val="21"/>
              </w:rPr>
              <w:t>产品设计使用年限≥10年</w:t>
            </w:r>
            <w:r>
              <w:rPr>
                <w:rFonts w:hint="eastAsia" w:ascii="仿宋" w:hAnsi="仿宋" w:eastAsia="仿宋" w:cs="仿宋"/>
                <w:sz w:val="21"/>
                <w:szCs w:val="21"/>
                <w:lang w:eastAsia="zh-CN"/>
              </w:rPr>
              <w:t>。</w:t>
            </w:r>
          </w:p>
          <w:p w14:paraId="7583724D">
            <w:pPr>
              <w:pStyle w:val="5"/>
              <w:numPr>
                <w:ilvl w:val="0"/>
                <w:numId w:val="0"/>
              </w:numPr>
              <w:spacing w:line="360" w:lineRule="auto"/>
              <w:ind w:right="-586" w:rightChars="-244"/>
              <w:jc w:val="both"/>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附件功能</w:t>
            </w:r>
          </w:p>
          <w:p w14:paraId="32BED1DD">
            <w:pPr>
              <w:widowControl w:val="0"/>
              <w:numPr>
                <w:ilvl w:val="0"/>
                <w:numId w:val="0"/>
              </w:numPr>
              <w:autoSpaceDE w:val="0"/>
              <w:autoSpaceDN w:val="0"/>
              <w:adjustRightInd w:val="0"/>
              <w:spacing w:after="0" w:line="360" w:lineRule="auto"/>
              <w:jc w:val="both"/>
              <w:rPr>
                <w:rFonts w:hint="eastAsia" w:ascii="仿宋" w:hAnsi="仿宋" w:eastAsia="仿宋" w:cs="仿宋"/>
                <w:sz w:val="21"/>
                <w:szCs w:val="21"/>
              </w:rPr>
            </w:pPr>
            <w:r>
              <w:rPr>
                <w:rFonts w:hint="eastAsia" w:ascii="仿宋" w:hAnsi="仿宋" w:eastAsia="仿宋" w:cs="仿宋"/>
                <w:b w:val="0"/>
                <w:bCs/>
                <w:color w:val="333333"/>
                <w:w w:val="100"/>
                <w:sz w:val="21"/>
                <w:szCs w:val="21"/>
                <w:lang w:eastAsia="zh-CN"/>
              </w:rPr>
              <w:t>★</w:t>
            </w:r>
            <w:r>
              <w:rPr>
                <w:rFonts w:hint="eastAsia" w:ascii="仿宋" w:hAnsi="仿宋" w:eastAsia="仿宋" w:cs="仿宋"/>
                <w:sz w:val="21"/>
                <w:szCs w:val="21"/>
                <w:lang w:val="en-US" w:eastAsia="zh-CN"/>
              </w:rPr>
              <w:t>40.配备</w:t>
            </w:r>
            <w:r>
              <w:rPr>
                <w:rFonts w:hint="eastAsia" w:ascii="仿宋" w:hAnsi="仿宋" w:eastAsia="仿宋" w:cs="仿宋"/>
                <w:color w:val="000000"/>
                <w:kern w:val="0"/>
                <w:sz w:val="21"/>
                <w:szCs w:val="21"/>
                <w:lang w:val="en-US" w:eastAsia="zh-CN"/>
              </w:rPr>
              <w:t>一套</w:t>
            </w:r>
            <w:r>
              <w:rPr>
                <w:rFonts w:hint="eastAsia" w:ascii="仿宋" w:hAnsi="仿宋" w:eastAsia="仿宋" w:cs="仿宋"/>
                <w:sz w:val="21"/>
                <w:szCs w:val="21"/>
                <w:lang w:val="en-US" w:eastAsia="zh-CN"/>
              </w:rPr>
              <w:t>有创血流动力学</w:t>
            </w:r>
            <w:r>
              <w:rPr>
                <w:rFonts w:hint="eastAsia" w:ascii="仿宋" w:hAnsi="仿宋" w:eastAsia="仿宋" w:cs="仿宋"/>
                <w:sz w:val="21"/>
                <w:szCs w:val="21"/>
              </w:rPr>
              <w:t>监测功能模块或可实现</w:t>
            </w:r>
            <w:r>
              <w:rPr>
                <w:rFonts w:hint="eastAsia" w:ascii="仿宋" w:hAnsi="仿宋" w:eastAsia="仿宋" w:cs="仿宋"/>
                <w:sz w:val="21"/>
                <w:szCs w:val="21"/>
                <w:lang w:val="en-US" w:eastAsia="zh-CN"/>
              </w:rPr>
              <w:t>有创血流动力学监测</w:t>
            </w:r>
            <w:r>
              <w:rPr>
                <w:rFonts w:hint="eastAsia" w:ascii="仿宋" w:hAnsi="仿宋" w:eastAsia="仿宋" w:cs="仿宋"/>
                <w:sz w:val="21"/>
                <w:szCs w:val="21"/>
              </w:rPr>
              <w:t>技术</w:t>
            </w:r>
            <w:r>
              <w:rPr>
                <w:rFonts w:hint="eastAsia" w:ascii="仿宋" w:hAnsi="仿宋" w:eastAsia="仿宋" w:cs="仿宋"/>
                <w:sz w:val="21"/>
                <w:szCs w:val="21"/>
                <w:lang w:val="en-US" w:eastAsia="zh-CN"/>
              </w:rPr>
              <w:t>的</w:t>
            </w:r>
            <w:r>
              <w:rPr>
                <w:rFonts w:hint="eastAsia" w:ascii="仿宋" w:hAnsi="仿宋" w:eastAsia="仿宋" w:cs="仿宋"/>
                <w:sz w:val="21"/>
                <w:szCs w:val="21"/>
              </w:rPr>
              <w:t>单机产品，非漂浮导管热稀释法或无创阻抗法，可通过监测挠动脉压力提供连续心排量（CCO），每搏量变异（SVV），实时外周血管阻力（SVR）等监测参数，</w:t>
            </w:r>
            <w:r>
              <w:rPr>
                <w:rFonts w:hint="eastAsia" w:ascii="仿宋" w:hAnsi="仿宋" w:eastAsia="仿宋" w:cs="仿宋"/>
                <w:sz w:val="21"/>
                <w:szCs w:val="21"/>
                <w:lang w:val="en-US" w:eastAsia="zh-CN"/>
              </w:rPr>
              <w:t>配置有创血流动力学</w:t>
            </w:r>
            <w:r>
              <w:rPr>
                <w:rFonts w:hint="eastAsia" w:ascii="仿宋" w:hAnsi="仿宋" w:eastAsia="仿宋" w:cs="仿宋"/>
                <w:color w:val="000000"/>
                <w:kern w:val="0"/>
                <w:sz w:val="21"/>
                <w:szCs w:val="21"/>
              </w:rPr>
              <w:t>心排量及压力传感器专用耗材，使用</w:t>
            </w:r>
            <w:r>
              <w:rPr>
                <w:rFonts w:hint="eastAsia" w:ascii="仿宋" w:hAnsi="仿宋" w:eastAsia="仿宋" w:cs="仿宋"/>
                <w:bCs/>
                <w:sz w:val="21"/>
                <w:szCs w:val="21"/>
              </w:rPr>
              <w:t>微创技术</w:t>
            </w:r>
            <w:r>
              <w:rPr>
                <w:rFonts w:hint="eastAsia" w:ascii="仿宋" w:hAnsi="仿宋" w:eastAsia="仿宋" w:cs="仿宋"/>
                <w:color w:val="000000"/>
                <w:kern w:val="0"/>
                <w:sz w:val="21"/>
                <w:szCs w:val="21"/>
              </w:rPr>
              <w:t>监测血流动力学参数及连续动态监测氧代谢参数功能</w:t>
            </w:r>
            <w:r>
              <w:rPr>
                <w:rFonts w:hint="eastAsia" w:ascii="仿宋" w:hAnsi="仿宋" w:eastAsia="仿宋" w:cs="仿宋"/>
                <w:color w:val="000000"/>
                <w:kern w:val="0"/>
                <w:sz w:val="21"/>
                <w:szCs w:val="21"/>
                <w:lang w:eastAsia="zh-CN"/>
              </w:rPr>
              <w:t>，</w:t>
            </w:r>
            <w:r>
              <w:rPr>
                <w:rFonts w:hint="eastAsia" w:ascii="仿宋" w:hAnsi="仿宋" w:eastAsia="仿宋" w:cs="仿宋"/>
                <w:sz w:val="21"/>
                <w:szCs w:val="21"/>
              </w:rPr>
              <w:t>满足连续血流动力学监测需求</w:t>
            </w:r>
            <w:r>
              <w:rPr>
                <w:rFonts w:hint="eastAsia" w:ascii="仿宋" w:hAnsi="仿宋" w:eastAsia="仿宋" w:cs="仿宋"/>
                <w:sz w:val="21"/>
                <w:szCs w:val="21"/>
                <w:lang w:eastAsia="zh-CN"/>
              </w:rPr>
              <w:t>。</w:t>
            </w:r>
          </w:p>
          <w:p w14:paraId="3FDB39DB">
            <w:pPr>
              <w:widowControl w:val="0"/>
              <w:numPr>
                <w:ilvl w:val="0"/>
                <w:numId w:val="0"/>
              </w:numPr>
              <w:autoSpaceDE w:val="0"/>
              <w:autoSpaceDN w:val="0"/>
              <w:adjustRightInd w:val="0"/>
              <w:spacing w:after="0" w:line="360" w:lineRule="auto"/>
              <w:jc w:val="both"/>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41.提供一套与主流麻醉工作站的连接支架（含一体机支架）。</w:t>
            </w:r>
          </w:p>
          <w:p w14:paraId="793E0A38">
            <w:pPr>
              <w:widowControl w:val="0"/>
              <w:numPr>
                <w:ilvl w:val="0"/>
                <w:numId w:val="0"/>
              </w:numPr>
              <w:autoSpaceDE w:val="0"/>
              <w:autoSpaceDN w:val="0"/>
              <w:adjustRightInd w:val="0"/>
              <w:spacing w:after="0" w:line="360" w:lineRule="auto"/>
              <w:jc w:val="both"/>
              <w:rPr>
                <w:rFonts w:hint="default"/>
                <w:lang w:val="en-US" w:eastAsia="zh-CN"/>
              </w:rPr>
            </w:pPr>
            <w:r>
              <w:rPr>
                <w:rFonts w:hint="eastAsia" w:ascii="仿宋" w:hAnsi="仿宋" w:eastAsia="仿宋" w:cs="仿宋"/>
                <w:b/>
                <w:bCs/>
                <w:sz w:val="21"/>
                <w:szCs w:val="21"/>
                <w:lang w:val="en-US" w:eastAsia="zh-CN"/>
              </w:rPr>
              <w:t>注：须提供有效的《医疗器械注册证》</w:t>
            </w:r>
          </w:p>
        </w:tc>
        <w:tc>
          <w:tcPr>
            <w:tcW w:w="1438" w:type="dxa"/>
            <w:vAlign w:val="center"/>
          </w:tcPr>
          <w:p w14:paraId="3AE12BD7">
            <w:pPr>
              <w:widowControl/>
              <w:spacing w:line="276" w:lineRule="auto"/>
              <w:jc w:val="center"/>
              <w:textAlignment w:val="center"/>
              <w:rPr>
                <w:rFonts w:hint="default" w:ascii="仿宋" w:hAnsi="仿宋" w:eastAsia="仿宋"/>
                <w:color w:val="auto"/>
                <w:sz w:val="21"/>
                <w:szCs w:val="21"/>
                <w:highlight w:val="none"/>
                <w:lang w:val="en-US" w:eastAsia="zh-CN"/>
              </w:rPr>
            </w:pPr>
            <w:r>
              <w:rPr>
                <w:rFonts w:hint="eastAsia" w:ascii="仿宋" w:hAnsi="仿宋" w:eastAsia="仿宋"/>
                <w:color w:val="auto"/>
                <w:sz w:val="21"/>
                <w:szCs w:val="21"/>
                <w:highlight w:val="none"/>
                <w:lang w:val="en-US" w:eastAsia="zh-CN"/>
              </w:rPr>
              <w:t>1台</w:t>
            </w:r>
          </w:p>
        </w:tc>
        <w:tc>
          <w:tcPr>
            <w:tcW w:w="850" w:type="dxa"/>
            <w:vAlign w:val="center"/>
          </w:tcPr>
          <w:p w14:paraId="02F166A4">
            <w:pPr>
              <w:spacing w:line="276" w:lineRule="auto"/>
              <w:jc w:val="center"/>
              <w:rPr>
                <w:rFonts w:ascii="仿宋" w:hAnsi="仿宋" w:eastAsia="仿宋"/>
                <w:color w:val="auto"/>
                <w:sz w:val="21"/>
                <w:szCs w:val="21"/>
                <w:highlight w:val="none"/>
              </w:rPr>
            </w:pPr>
          </w:p>
        </w:tc>
      </w:tr>
      <w:tr w14:paraId="20A79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3" w:hRule="atLeast"/>
        </w:trPr>
        <w:tc>
          <w:tcPr>
            <w:tcW w:w="796" w:type="dxa"/>
            <w:vAlign w:val="center"/>
          </w:tcPr>
          <w:p w14:paraId="4399B5E5">
            <w:pPr>
              <w:spacing w:line="276" w:lineRule="auto"/>
              <w:jc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2</w:t>
            </w:r>
          </w:p>
        </w:tc>
        <w:tc>
          <w:tcPr>
            <w:tcW w:w="1547" w:type="dxa"/>
            <w:vAlign w:val="center"/>
          </w:tcPr>
          <w:p w14:paraId="330F98F8">
            <w:pPr>
              <w:widowControl/>
              <w:spacing w:line="276" w:lineRule="auto"/>
              <w:jc w:val="center"/>
              <w:textAlignment w:val="center"/>
              <w:rPr>
                <w:rFonts w:ascii="仿宋" w:hAnsi="仿宋" w:eastAsia="仿宋"/>
                <w:color w:val="auto"/>
                <w:sz w:val="21"/>
                <w:szCs w:val="21"/>
                <w:highlight w:val="none"/>
              </w:rPr>
            </w:pPr>
            <w:r>
              <w:rPr>
                <w:rFonts w:hint="eastAsia" w:ascii="仿宋" w:hAnsi="仿宋" w:eastAsia="仿宋"/>
                <w:b/>
                <w:bCs/>
                <w:color w:val="auto"/>
                <w:sz w:val="21"/>
                <w:szCs w:val="21"/>
                <w:highlight w:val="none"/>
                <w:lang w:eastAsia="zh-CN"/>
              </w:rPr>
              <w:t>脑电测量仪</w:t>
            </w:r>
          </w:p>
        </w:tc>
        <w:tc>
          <w:tcPr>
            <w:tcW w:w="5837" w:type="dxa"/>
            <w:vAlign w:val="center"/>
          </w:tcPr>
          <w:p w14:paraId="69B2784A">
            <w:pPr>
              <w:widowControl/>
              <w:jc w:val="left"/>
              <w:rPr>
                <w:rFonts w:hint="eastAsia" w:ascii="仿宋" w:hAnsi="仿宋" w:eastAsia="仿宋" w:cs="仿宋"/>
                <w:b w:val="0"/>
                <w:bCs/>
                <w:kern w:val="0"/>
                <w:sz w:val="21"/>
                <w:szCs w:val="21"/>
                <w:lang w:eastAsia="zh-CN"/>
              </w:rPr>
            </w:pPr>
            <w:r>
              <w:rPr>
                <w:rFonts w:hint="eastAsia" w:ascii="仿宋" w:hAnsi="仿宋" w:eastAsia="仿宋" w:cs="仿宋"/>
                <w:b/>
                <w:bCs w:val="0"/>
                <w:kern w:val="0"/>
                <w:sz w:val="21"/>
                <w:szCs w:val="21"/>
                <w:lang w:eastAsia="zh-CN"/>
              </w:rPr>
              <w:t>麻醉意识指数（</w:t>
            </w:r>
            <w:r>
              <w:rPr>
                <w:rFonts w:hint="eastAsia" w:ascii="仿宋" w:hAnsi="仿宋" w:eastAsia="仿宋" w:cs="仿宋"/>
                <w:b/>
                <w:bCs w:val="0"/>
                <w:kern w:val="0"/>
                <w:sz w:val="21"/>
                <w:szCs w:val="21"/>
                <w:lang w:val="en-US" w:eastAsia="zh-CN"/>
              </w:rPr>
              <w:t>Ai</w:t>
            </w:r>
            <w:r>
              <w:rPr>
                <w:rFonts w:hint="eastAsia" w:ascii="仿宋" w:hAnsi="仿宋" w:eastAsia="仿宋" w:cs="仿宋"/>
                <w:b/>
                <w:bCs w:val="0"/>
                <w:kern w:val="0"/>
                <w:sz w:val="21"/>
                <w:szCs w:val="21"/>
                <w:lang w:eastAsia="zh-CN"/>
              </w:rPr>
              <w:t>）：</w:t>
            </w:r>
            <w:r>
              <w:rPr>
                <w:rFonts w:hint="eastAsia" w:ascii="仿宋" w:hAnsi="仿宋" w:eastAsia="仿宋" w:cs="仿宋"/>
                <w:b w:val="0"/>
                <w:bCs/>
                <w:kern w:val="0"/>
                <w:sz w:val="21"/>
                <w:szCs w:val="21"/>
                <w:lang w:eastAsia="zh-CN"/>
              </w:rPr>
              <w:t>实时，范围0~99%（从无脑电信号~完全清醒）显示实时患者镇静、催眠程度</w:t>
            </w:r>
          </w:p>
          <w:p w14:paraId="1C7F08D6">
            <w:pPr>
              <w:widowControl/>
              <w:jc w:val="left"/>
              <w:rPr>
                <w:rFonts w:hint="eastAsia" w:ascii="仿宋" w:hAnsi="仿宋" w:eastAsia="仿宋" w:cs="仿宋"/>
                <w:b w:val="0"/>
                <w:bCs/>
                <w:kern w:val="0"/>
                <w:sz w:val="21"/>
                <w:szCs w:val="21"/>
                <w:lang w:eastAsia="zh-CN"/>
              </w:rPr>
            </w:pPr>
            <w:r>
              <w:rPr>
                <w:rFonts w:hint="eastAsia" w:ascii="仿宋" w:hAnsi="仿宋" w:eastAsia="仿宋" w:cs="仿宋"/>
                <w:b/>
                <w:bCs w:val="0"/>
                <w:kern w:val="0"/>
                <w:sz w:val="21"/>
                <w:szCs w:val="21"/>
                <w:lang w:eastAsia="zh-CN"/>
              </w:rPr>
              <w:t>信号质量指数（SQI）</w:t>
            </w:r>
            <w:r>
              <w:rPr>
                <w:rFonts w:hint="eastAsia" w:ascii="仿宋" w:hAnsi="仿宋" w:eastAsia="仿宋" w:cs="仿宋"/>
                <w:b w:val="0"/>
                <w:bCs/>
                <w:kern w:val="0"/>
                <w:sz w:val="21"/>
                <w:szCs w:val="21"/>
                <w:lang w:eastAsia="zh-CN"/>
              </w:rPr>
              <w:t>：范围0~100%（0格-5格），实时监测记录信号质量</w:t>
            </w:r>
          </w:p>
          <w:p w14:paraId="33C95660">
            <w:pPr>
              <w:widowControl/>
              <w:jc w:val="left"/>
              <w:rPr>
                <w:rFonts w:hint="eastAsia" w:ascii="仿宋" w:hAnsi="仿宋" w:eastAsia="仿宋" w:cs="仿宋"/>
                <w:b w:val="0"/>
                <w:bCs/>
                <w:kern w:val="0"/>
                <w:sz w:val="21"/>
                <w:szCs w:val="21"/>
                <w:lang w:eastAsia="zh-CN"/>
              </w:rPr>
            </w:pPr>
            <w:r>
              <w:rPr>
                <w:rFonts w:hint="eastAsia" w:ascii="仿宋" w:hAnsi="仿宋" w:eastAsia="仿宋" w:cs="仿宋"/>
                <w:b/>
                <w:bCs w:val="0"/>
                <w:kern w:val="0"/>
                <w:sz w:val="21"/>
                <w:szCs w:val="21"/>
                <w:lang w:eastAsia="zh-CN"/>
              </w:rPr>
              <w:t>肌电指数（EMG）</w:t>
            </w:r>
            <w:r>
              <w:rPr>
                <w:rFonts w:hint="eastAsia" w:ascii="仿宋" w:hAnsi="仿宋" w:eastAsia="仿宋" w:cs="仿宋"/>
                <w:b w:val="0"/>
                <w:bCs/>
                <w:kern w:val="0"/>
                <w:sz w:val="21"/>
                <w:szCs w:val="21"/>
                <w:lang w:eastAsia="zh-CN"/>
              </w:rPr>
              <w:t>：实时监测范围0-100%（70~110Hz肌电强度），提供肌电活动和干扰的参考依据</w:t>
            </w:r>
          </w:p>
          <w:p w14:paraId="19E149B1">
            <w:pPr>
              <w:widowControl/>
              <w:jc w:val="left"/>
              <w:rPr>
                <w:rFonts w:hint="eastAsia" w:ascii="仿宋" w:hAnsi="仿宋" w:eastAsia="仿宋" w:cs="仿宋"/>
                <w:b w:val="0"/>
                <w:bCs/>
                <w:kern w:val="0"/>
                <w:sz w:val="21"/>
                <w:szCs w:val="21"/>
                <w:lang w:eastAsia="zh-CN"/>
              </w:rPr>
            </w:pPr>
            <w:r>
              <w:rPr>
                <w:rFonts w:hint="eastAsia" w:ascii="仿宋" w:hAnsi="仿宋" w:eastAsia="仿宋" w:cs="仿宋"/>
                <w:sz w:val="21"/>
                <w:szCs w:val="21"/>
                <w:highlight w:val="none"/>
                <w:lang w:val="en-US" w:eastAsia="zh-CN"/>
              </w:rPr>
              <w:t>★</w:t>
            </w:r>
            <w:r>
              <w:rPr>
                <w:rFonts w:hint="eastAsia" w:ascii="仿宋" w:hAnsi="仿宋" w:eastAsia="仿宋" w:cs="仿宋"/>
                <w:b/>
                <w:bCs w:val="0"/>
                <w:kern w:val="0"/>
                <w:sz w:val="21"/>
                <w:szCs w:val="21"/>
                <w:lang w:eastAsia="zh-CN"/>
              </w:rPr>
              <w:t>同屏脑电波显示功能</w:t>
            </w:r>
            <w:r>
              <w:rPr>
                <w:rFonts w:hint="eastAsia" w:ascii="仿宋" w:hAnsi="仿宋" w:eastAsia="仿宋" w:cs="仿宋"/>
                <w:b w:val="0"/>
                <w:bCs/>
                <w:kern w:val="0"/>
                <w:sz w:val="21"/>
                <w:szCs w:val="21"/>
                <w:lang w:eastAsia="zh-CN"/>
              </w:rPr>
              <w:t>：支持脑电图显示，实时显示原始脑电波形</w:t>
            </w:r>
          </w:p>
          <w:p w14:paraId="498535ED">
            <w:pPr>
              <w:widowControl/>
              <w:jc w:val="left"/>
              <w:rPr>
                <w:rFonts w:hint="eastAsia" w:ascii="仿宋" w:hAnsi="仿宋" w:eastAsia="仿宋" w:cs="仿宋"/>
                <w:b w:val="0"/>
                <w:bCs/>
                <w:kern w:val="0"/>
                <w:sz w:val="21"/>
                <w:szCs w:val="21"/>
                <w:lang w:eastAsia="zh-CN"/>
              </w:rPr>
            </w:pPr>
            <w:r>
              <w:rPr>
                <w:rFonts w:hint="eastAsia" w:ascii="仿宋" w:hAnsi="仿宋" w:eastAsia="仿宋" w:cs="仿宋"/>
                <w:b/>
                <w:bCs w:val="0"/>
                <w:kern w:val="0"/>
                <w:sz w:val="21"/>
                <w:szCs w:val="21"/>
                <w:lang w:eastAsia="zh-CN"/>
              </w:rPr>
              <w:t>爆发抑制比（BSR）</w:t>
            </w:r>
            <w:r>
              <w:rPr>
                <w:rFonts w:hint="eastAsia" w:ascii="仿宋" w:hAnsi="仿宋" w:eastAsia="仿宋" w:cs="仿宋"/>
                <w:b w:val="0"/>
                <w:bCs/>
                <w:kern w:val="0"/>
                <w:sz w:val="21"/>
                <w:szCs w:val="21"/>
                <w:lang w:eastAsia="zh-CN"/>
              </w:rPr>
              <w:t>：范围0～100％，实时监测记录，为过深麻醉和镇静提供定量参考数据，保证麻醉安全</w:t>
            </w:r>
          </w:p>
          <w:p w14:paraId="1C385D1D">
            <w:pPr>
              <w:widowControl/>
              <w:jc w:val="left"/>
              <w:rPr>
                <w:rFonts w:hint="eastAsia" w:ascii="仿宋" w:hAnsi="仿宋" w:eastAsia="仿宋" w:cs="仿宋"/>
                <w:b w:val="0"/>
                <w:bCs/>
                <w:kern w:val="0"/>
                <w:sz w:val="21"/>
                <w:szCs w:val="21"/>
                <w:lang w:eastAsia="zh-CN"/>
              </w:rPr>
            </w:pPr>
            <w:r>
              <w:rPr>
                <w:rFonts w:hint="eastAsia" w:ascii="仿宋" w:hAnsi="仿宋" w:eastAsia="仿宋" w:cs="仿宋"/>
                <w:b/>
                <w:bCs w:val="0"/>
                <w:kern w:val="0"/>
                <w:sz w:val="21"/>
                <w:szCs w:val="21"/>
                <w:lang w:eastAsia="zh-CN"/>
              </w:rPr>
              <w:t>Ai趋势图</w:t>
            </w:r>
            <w:r>
              <w:rPr>
                <w:rFonts w:hint="eastAsia" w:ascii="仿宋" w:hAnsi="仿宋" w:eastAsia="仿宋" w:cs="仿宋"/>
                <w:b w:val="0"/>
                <w:bCs/>
                <w:kern w:val="0"/>
                <w:sz w:val="21"/>
                <w:szCs w:val="21"/>
                <w:lang w:eastAsia="zh-CN"/>
              </w:rPr>
              <w:t>：实时观察脑镇定程度的量化指数的变化趋势，显示整个麻醉过程中患者镇静、催眠程度的动态变化</w:t>
            </w:r>
          </w:p>
          <w:p w14:paraId="388A8982">
            <w:pPr>
              <w:widowControl/>
              <w:jc w:val="left"/>
              <w:rPr>
                <w:rFonts w:hint="eastAsia" w:ascii="仿宋" w:hAnsi="仿宋" w:eastAsia="仿宋" w:cs="仿宋"/>
                <w:b w:val="0"/>
                <w:bCs/>
                <w:kern w:val="0"/>
                <w:sz w:val="21"/>
                <w:szCs w:val="21"/>
                <w:lang w:eastAsia="zh-CN"/>
              </w:rPr>
            </w:pPr>
            <w:r>
              <w:rPr>
                <w:rFonts w:hint="eastAsia" w:ascii="仿宋" w:hAnsi="仿宋" w:eastAsia="仿宋" w:cs="仿宋"/>
                <w:sz w:val="21"/>
                <w:szCs w:val="21"/>
                <w:highlight w:val="none"/>
                <w:lang w:val="en-US" w:eastAsia="zh-CN"/>
              </w:rPr>
              <w:t>★</w:t>
            </w:r>
            <w:r>
              <w:rPr>
                <w:rFonts w:hint="eastAsia" w:ascii="仿宋" w:hAnsi="仿宋" w:eastAsia="仿宋" w:cs="仿宋"/>
                <w:b/>
                <w:bCs w:val="0"/>
                <w:kern w:val="0"/>
                <w:sz w:val="21"/>
                <w:szCs w:val="21"/>
                <w:lang w:eastAsia="zh-CN"/>
              </w:rPr>
              <w:t>频谱图</w:t>
            </w:r>
            <w:r>
              <w:rPr>
                <w:rFonts w:hint="eastAsia" w:ascii="仿宋" w:hAnsi="仿宋" w:eastAsia="仿宋" w:cs="仿宋"/>
                <w:b w:val="0"/>
                <w:bCs/>
                <w:kern w:val="0"/>
                <w:sz w:val="21"/>
                <w:szCs w:val="21"/>
                <w:lang w:eastAsia="zh-CN"/>
              </w:rPr>
              <w:t>：能显示频谱图（密度谱阵列，DSA），频谱图对应的实时分析（重心频率、MDF）</w:t>
            </w:r>
          </w:p>
          <w:p w14:paraId="4A637AB7">
            <w:pPr>
              <w:widowControl/>
              <w:jc w:val="left"/>
              <w:rPr>
                <w:rFonts w:hint="eastAsia" w:ascii="仿宋" w:hAnsi="仿宋" w:eastAsia="仿宋" w:cs="仿宋"/>
                <w:b w:val="0"/>
                <w:bCs/>
                <w:kern w:val="0"/>
                <w:sz w:val="21"/>
                <w:szCs w:val="21"/>
                <w:lang w:eastAsia="zh-CN"/>
              </w:rPr>
            </w:pPr>
            <w:r>
              <w:rPr>
                <w:rFonts w:hint="eastAsia" w:ascii="仿宋" w:hAnsi="仿宋" w:eastAsia="仿宋" w:cs="仿宋"/>
                <w:b/>
                <w:bCs w:val="0"/>
                <w:kern w:val="0"/>
                <w:sz w:val="21"/>
                <w:szCs w:val="21"/>
                <w:lang w:eastAsia="zh-CN"/>
              </w:rPr>
              <w:t>抑制持续时间分析（SD/CSD)</w:t>
            </w:r>
            <w:r>
              <w:rPr>
                <w:rFonts w:hint="eastAsia" w:ascii="仿宋" w:hAnsi="仿宋" w:eastAsia="仿宋" w:cs="仿宋"/>
                <w:b w:val="0"/>
                <w:bCs/>
                <w:kern w:val="0"/>
                <w:sz w:val="21"/>
                <w:szCs w:val="21"/>
                <w:lang w:eastAsia="zh-CN"/>
              </w:rPr>
              <w:t>：范围值大于等于0秒，可显示抑制脑电持续时间/累计持续时间。</w:t>
            </w:r>
          </w:p>
          <w:p w14:paraId="280AB85E">
            <w:pPr>
              <w:widowControl/>
              <w:jc w:val="left"/>
              <w:rPr>
                <w:rFonts w:hint="eastAsia" w:ascii="仿宋" w:hAnsi="仿宋" w:eastAsia="仿宋" w:cs="仿宋"/>
                <w:b w:val="0"/>
                <w:bCs/>
                <w:kern w:val="0"/>
                <w:sz w:val="21"/>
                <w:szCs w:val="21"/>
                <w:lang w:eastAsia="zh-CN"/>
              </w:rPr>
            </w:pPr>
            <w:r>
              <w:rPr>
                <w:rFonts w:hint="eastAsia" w:ascii="仿宋" w:hAnsi="仿宋" w:eastAsia="仿宋" w:cs="仿宋"/>
                <w:sz w:val="21"/>
                <w:szCs w:val="21"/>
                <w:highlight w:val="none"/>
                <w:lang w:val="en-US" w:eastAsia="zh-CN"/>
              </w:rPr>
              <w:t>★</w:t>
            </w:r>
            <w:r>
              <w:rPr>
                <w:rFonts w:hint="eastAsia" w:ascii="仿宋" w:hAnsi="仿宋" w:eastAsia="仿宋" w:cs="仿宋"/>
                <w:b/>
                <w:bCs w:val="0"/>
                <w:kern w:val="0"/>
                <w:sz w:val="21"/>
                <w:szCs w:val="21"/>
                <w:lang w:eastAsia="zh-CN"/>
              </w:rPr>
              <w:t>超强滤波功能</w:t>
            </w:r>
            <w:r>
              <w:rPr>
                <w:rFonts w:hint="eastAsia" w:ascii="仿宋" w:hAnsi="仿宋" w:eastAsia="仿宋" w:cs="仿宋"/>
                <w:b w:val="0"/>
                <w:bCs/>
                <w:kern w:val="0"/>
                <w:sz w:val="21"/>
                <w:szCs w:val="21"/>
                <w:lang w:eastAsia="zh-CN"/>
              </w:rPr>
              <w:t>：有效肌电、电刀干扰等过滤，保证数据来源的正确和准确，为正确的监测数值提供保证</w:t>
            </w:r>
          </w:p>
          <w:p w14:paraId="705F1B92">
            <w:pPr>
              <w:widowControl/>
              <w:jc w:val="left"/>
              <w:rPr>
                <w:rFonts w:hint="eastAsia" w:ascii="仿宋" w:hAnsi="仿宋" w:eastAsia="仿宋" w:cs="仿宋"/>
                <w:b w:val="0"/>
                <w:bCs/>
                <w:kern w:val="0"/>
                <w:sz w:val="21"/>
                <w:szCs w:val="21"/>
                <w:lang w:eastAsia="zh-CN"/>
              </w:rPr>
            </w:pPr>
            <w:r>
              <w:rPr>
                <w:rFonts w:hint="eastAsia" w:ascii="仿宋" w:hAnsi="仿宋" w:eastAsia="仿宋" w:cs="仿宋"/>
                <w:b/>
                <w:bCs w:val="0"/>
                <w:kern w:val="0"/>
                <w:sz w:val="21"/>
                <w:szCs w:val="21"/>
                <w:lang w:eastAsia="zh-CN"/>
              </w:rPr>
              <w:t>数据存储、导出功能：</w:t>
            </w:r>
            <w:r>
              <w:rPr>
                <w:rFonts w:hint="eastAsia" w:ascii="仿宋" w:hAnsi="仿宋" w:eastAsia="仿宋" w:cs="仿宋"/>
                <w:b w:val="0"/>
                <w:bCs/>
                <w:kern w:val="0"/>
                <w:sz w:val="21"/>
                <w:szCs w:val="21"/>
                <w:lang w:eastAsia="zh-CN"/>
              </w:rPr>
              <w:t>可存储不小于</w:t>
            </w:r>
            <w:r>
              <w:rPr>
                <w:rFonts w:hint="eastAsia" w:ascii="仿宋" w:hAnsi="仿宋" w:eastAsia="仿宋" w:cs="仿宋"/>
                <w:b w:val="0"/>
                <w:bCs/>
                <w:kern w:val="0"/>
                <w:sz w:val="21"/>
                <w:szCs w:val="21"/>
                <w:lang w:val="en-US" w:eastAsia="zh-CN"/>
              </w:rPr>
              <w:t>200</w:t>
            </w:r>
            <w:r>
              <w:rPr>
                <w:rFonts w:hint="eastAsia" w:ascii="仿宋" w:hAnsi="仿宋" w:eastAsia="仿宋" w:cs="仿宋"/>
                <w:b w:val="0"/>
                <w:bCs/>
                <w:kern w:val="0"/>
                <w:sz w:val="21"/>
                <w:szCs w:val="21"/>
                <w:lang w:eastAsia="zh-CN"/>
              </w:rPr>
              <w:t>0小时的数据和趋势图形；具备所有数据USB端口输出、下载功能。</w:t>
            </w:r>
          </w:p>
          <w:p w14:paraId="2F74C9E0">
            <w:pPr>
              <w:widowControl/>
              <w:jc w:val="left"/>
              <w:rPr>
                <w:rFonts w:hint="eastAsia" w:ascii="仿宋" w:hAnsi="仿宋" w:eastAsia="仿宋" w:cs="仿宋"/>
                <w:b w:val="0"/>
                <w:bCs/>
                <w:kern w:val="0"/>
                <w:sz w:val="21"/>
                <w:szCs w:val="21"/>
                <w:lang w:eastAsia="zh-CN"/>
              </w:rPr>
            </w:pPr>
            <w:r>
              <w:rPr>
                <w:rFonts w:hint="eastAsia" w:ascii="仿宋" w:hAnsi="仿宋" w:eastAsia="仿宋" w:cs="仿宋"/>
                <w:b/>
                <w:bCs w:val="0"/>
                <w:kern w:val="0"/>
                <w:sz w:val="21"/>
                <w:szCs w:val="21"/>
                <w:lang w:eastAsia="zh-CN"/>
              </w:rPr>
              <w:t>Ai日志显示功能</w:t>
            </w:r>
            <w:r>
              <w:rPr>
                <w:rFonts w:hint="eastAsia" w:ascii="仿宋" w:hAnsi="仿宋" w:eastAsia="仿宋" w:cs="仿宋"/>
                <w:b w:val="0"/>
                <w:bCs/>
                <w:kern w:val="0"/>
                <w:sz w:val="21"/>
                <w:szCs w:val="21"/>
                <w:lang w:eastAsia="zh-CN"/>
              </w:rPr>
              <w:t>：显示全过程的Ai数值和图形，并持续更新</w:t>
            </w:r>
          </w:p>
          <w:p w14:paraId="28AD9063">
            <w:pPr>
              <w:widowControl/>
              <w:jc w:val="left"/>
              <w:rPr>
                <w:rFonts w:hint="eastAsia" w:ascii="仿宋" w:hAnsi="仿宋" w:eastAsia="仿宋" w:cs="仿宋"/>
                <w:b w:val="0"/>
                <w:bCs/>
                <w:kern w:val="0"/>
                <w:sz w:val="21"/>
                <w:szCs w:val="21"/>
                <w:lang w:eastAsia="zh-CN"/>
              </w:rPr>
            </w:pPr>
            <w:r>
              <w:rPr>
                <w:rFonts w:hint="eastAsia" w:ascii="仿宋" w:hAnsi="仿宋" w:eastAsia="仿宋" w:cs="仿宋"/>
                <w:b/>
                <w:bCs w:val="0"/>
                <w:kern w:val="0"/>
                <w:sz w:val="21"/>
                <w:szCs w:val="21"/>
                <w:lang w:eastAsia="zh-CN"/>
              </w:rPr>
              <w:t>打印功能</w:t>
            </w:r>
            <w:r>
              <w:rPr>
                <w:rFonts w:hint="eastAsia" w:ascii="仿宋" w:hAnsi="仿宋" w:eastAsia="仿宋" w:cs="仿宋"/>
                <w:b w:val="0"/>
                <w:bCs/>
                <w:kern w:val="0"/>
                <w:sz w:val="21"/>
                <w:szCs w:val="21"/>
                <w:lang w:eastAsia="zh-CN"/>
              </w:rPr>
              <w:t>：可通过移动存储器打印分析数据</w:t>
            </w:r>
          </w:p>
          <w:p w14:paraId="2C79F820">
            <w:pPr>
              <w:widowControl/>
              <w:jc w:val="left"/>
              <w:rPr>
                <w:rFonts w:hint="eastAsia" w:ascii="仿宋" w:hAnsi="仿宋" w:eastAsia="仿宋" w:cs="仿宋"/>
                <w:b w:val="0"/>
                <w:bCs/>
                <w:kern w:val="0"/>
                <w:sz w:val="21"/>
                <w:szCs w:val="21"/>
                <w:lang w:eastAsia="zh-CN"/>
              </w:rPr>
            </w:pPr>
            <w:r>
              <w:rPr>
                <w:rFonts w:hint="eastAsia" w:ascii="仿宋" w:hAnsi="仿宋" w:eastAsia="仿宋" w:cs="仿宋"/>
                <w:b/>
                <w:bCs w:val="0"/>
                <w:kern w:val="0"/>
                <w:sz w:val="21"/>
                <w:szCs w:val="21"/>
                <w:lang w:eastAsia="zh-CN"/>
              </w:rPr>
              <w:t>报警限制功能</w:t>
            </w:r>
            <w:r>
              <w:rPr>
                <w:rFonts w:hint="eastAsia" w:ascii="仿宋" w:hAnsi="仿宋" w:eastAsia="仿宋" w:cs="仿宋"/>
                <w:b w:val="0"/>
                <w:bCs/>
                <w:kern w:val="0"/>
                <w:sz w:val="21"/>
                <w:szCs w:val="21"/>
                <w:lang w:eastAsia="zh-CN"/>
              </w:rPr>
              <w:t>：可调设高、低限报警数值</w:t>
            </w:r>
          </w:p>
          <w:p w14:paraId="5897AF8F">
            <w:pPr>
              <w:widowControl/>
              <w:jc w:val="left"/>
              <w:rPr>
                <w:rFonts w:hint="eastAsia" w:ascii="仿宋" w:hAnsi="仿宋" w:eastAsia="仿宋" w:cs="仿宋"/>
                <w:b w:val="0"/>
                <w:bCs/>
                <w:kern w:val="0"/>
                <w:sz w:val="21"/>
                <w:szCs w:val="21"/>
                <w:lang w:eastAsia="zh-CN"/>
              </w:rPr>
            </w:pPr>
            <w:r>
              <w:rPr>
                <w:rFonts w:hint="eastAsia" w:ascii="仿宋" w:hAnsi="仿宋" w:eastAsia="仿宋" w:cs="仿宋"/>
                <w:b/>
                <w:bCs w:val="0"/>
                <w:kern w:val="0"/>
                <w:sz w:val="21"/>
                <w:szCs w:val="21"/>
                <w:lang w:eastAsia="zh-CN"/>
              </w:rPr>
              <w:t>患者连线信息提示</w:t>
            </w:r>
            <w:r>
              <w:rPr>
                <w:rFonts w:hint="eastAsia" w:ascii="仿宋" w:hAnsi="仿宋" w:eastAsia="仿宋" w:cs="仿宋"/>
                <w:b w:val="0"/>
                <w:bCs/>
                <w:kern w:val="0"/>
                <w:sz w:val="21"/>
                <w:szCs w:val="21"/>
                <w:lang w:eastAsia="zh-CN"/>
              </w:rPr>
              <w:t>：提示问题信息</w:t>
            </w:r>
          </w:p>
          <w:p w14:paraId="1001D82E">
            <w:pPr>
              <w:widowControl/>
              <w:jc w:val="left"/>
              <w:rPr>
                <w:rFonts w:hint="eastAsia" w:ascii="仿宋" w:hAnsi="仿宋" w:eastAsia="仿宋" w:cs="仿宋"/>
                <w:b w:val="0"/>
                <w:bCs/>
                <w:kern w:val="0"/>
                <w:sz w:val="21"/>
                <w:szCs w:val="21"/>
                <w:lang w:eastAsia="zh-CN"/>
              </w:rPr>
            </w:pPr>
            <w:r>
              <w:rPr>
                <w:rFonts w:hint="eastAsia" w:ascii="仿宋" w:hAnsi="仿宋" w:eastAsia="仿宋" w:cs="仿宋"/>
                <w:b/>
                <w:bCs w:val="0"/>
                <w:kern w:val="0"/>
                <w:sz w:val="21"/>
                <w:szCs w:val="21"/>
                <w:lang w:eastAsia="zh-CN"/>
              </w:rPr>
              <w:t>传感器数据显示功能</w:t>
            </w:r>
            <w:r>
              <w:rPr>
                <w:rFonts w:hint="eastAsia" w:ascii="仿宋" w:hAnsi="仿宋" w:eastAsia="仿宋" w:cs="仿宋"/>
                <w:b w:val="0"/>
                <w:bCs/>
                <w:kern w:val="0"/>
                <w:sz w:val="21"/>
                <w:szCs w:val="21"/>
                <w:lang w:eastAsia="zh-CN"/>
              </w:rPr>
              <w:t>：显示传感器上每一编号电极的电阻值</w:t>
            </w:r>
          </w:p>
          <w:p w14:paraId="0E2D3068">
            <w:pPr>
              <w:widowControl/>
              <w:jc w:val="left"/>
              <w:rPr>
                <w:rFonts w:hint="eastAsia" w:ascii="仿宋" w:hAnsi="仿宋" w:eastAsia="仿宋" w:cs="仿宋"/>
                <w:b w:val="0"/>
                <w:bCs/>
                <w:kern w:val="0"/>
                <w:sz w:val="21"/>
                <w:szCs w:val="21"/>
                <w:lang w:eastAsia="zh-CN"/>
              </w:rPr>
            </w:pPr>
            <w:r>
              <w:rPr>
                <w:rFonts w:hint="eastAsia" w:ascii="仿宋" w:hAnsi="仿宋" w:eastAsia="仿宋" w:cs="仿宋"/>
                <w:b/>
                <w:bCs w:val="0"/>
                <w:kern w:val="0"/>
                <w:sz w:val="21"/>
                <w:szCs w:val="21"/>
                <w:lang w:eastAsia="zh-CN"/>
              </w:rPr>
              <w:t>传感器自检功能</w:t>
            </w:r>
            <w:r>
              <w:rPr>
                <w:rFonts w:hint="eastAsia" w:ascii="仿宋" w:hAnsi="仿宋" w:eastAsia="仿宋" w:cs="仿宋"/>
                <w:b w:val="0"/>
                <w:bCs/>
                <w:kern w:val="0"/>
                <w:sz w:val="21"/>
                <w:szCs w:val="21"/>
                <w:lang w:eastAsia="zh-CN"/>
              </w:rPr>
              <w:t>：自动提示检测传感器的实时信息</w:t>
            </w:r>
          </w:p>
          <w:p w14:paraId="6FE50CB9">
            <w:pPr>
              <w:widowControl/>
              <w:jc w:val="left"/>
              <w:rPr>
                <w:rFonts w:hint="eastAsia" w:ascii="仿宋" w:hAnsi="仿宋" w:eastAsia="仿宋" w:cs="仿宋"/>
                <w:b w:val="0"/>
                <w:bCs/>
                <w:kern w:val="0"/>
                <w:sz w:val="21"/>
                <w:szCs w:val="21"/>
                <w:lang w:eastAsia="zh-CN"/>
              </w:rPr>
            </w:pPr>
            <w:r>
              <w:rPr>
                <w:rFonts w:hint="eastAsia" w:ascii="仿宋" w:hAnsi="仿宋" w:eastAsia="仿宋" w:cs="仿宋"/>
                <w:b/>
                <w:bCs w:val="0"/>
                <w:kern w:val="0"/>
                <w:sz w:val="21"/>
                <w:szCs w:val="21"/>
                <w:lang w:eastAsia="zh-CN"/>
              </w:rPr>
              <w:t>使用模式</w:t>
            </w:r>
            <w:r>
              <w:rPr>
                <w:rFonts w:hint="eastAsia" w:ascii="仿宋" w:hAnsi="仿宋" w:eastAsia="仿宋" w:cs="仿宋"/>
                <w:b w:val="0"/>
                <w:bCs/>
                <w:kern w:val="0"/>
                <w:sz w:val="21"/>
                <w:szCs w:val="21"/>
                <w:lang w:eastAsia="zh-CN"/>
              </w:rPr>
              <w:t>：麻醉科、ICU、术后恢复室等均可使用</w:t>
            </w:r>
          </w:p>
          <w:p w14:paraId="11C7DC7B">
            <w:pPr>
              <w:widowControl/>
              <w:jc w:val="left"/>
              <w:rPr>
                <w:rFonts w:hint="eastAsia" w:ascii="仿宋" w:hAnsi="仿宋" w:eastAsia="仿宋" w:cs="仿宋"/>
                <w:b w:val="0"/>
                <w:bCs/>
                <w:kern w:val="0"/>
                <w:sz w:val="21"/>
                <w:szCs w:val="21"/>
                <w:lang w:eastAsia="zh-CN"/>
              </w:rPr>
            </w:pPr>
            <w:r>
              <w:rPr>
                <w:rFonts w:hint="eastAsia" w:ascii="仿宋" w:hAnsi="仿宋" w:eastAsia="仿宋" w:cs="仿宋"/>
                <w:b/>
                <w:bCs w:val="0"/>
                <w:kern w:val="0"/>
                <w:sz w:val="21"/>
                <w:szCs w:val="21"/>
                <w:lang w:eastAsia="zh-CN"/>
              </w:rPr>
              <w:t>系统自检功能</w:t>
            </w:r>
            <w:r>
              <w:rPr>
                <w:rFonts w:hint="eastAsia" w:ascii="仿宋" w:hAnsi="仿宋" w:eastAsia="仿宋" w:cs="仿宋"/>
                <w:b w:val="0"/>
                <w:bCs/>
                <w:kern w:val="0"/>
                <w:sz w:val="21"/>
                <w:szCs w:val="21"/>
                <w:lang w:eastAsia="zh-CN"/>
              </w:rPr>
              <w:t>：主机、麻醉深度导联线、传感器顺序自检</w:t>
            </w:r>
          </w:p>
          <w:p w14:paraId="3FDFC819">
            <w:pPr>
              <w:widowControl/>
              <w:jc w:val="left"/>
              <w:rPr>
                <w:rFonts w:hint="eastAsia" w:ascii="仿宋" w:hAnsi="仿宋" w:eastAsia="仿宋" w:cs="仿宋"/>
                <w:b w:val="0"/>
                <w:bCs/>
                <w:kern w:val="0"/>
                <w:sz w:val="21"/>
                <w:szCs w:val="21"/>
                <w:lang w:eastAsia="zh-CN"/>
              </w:rPr>
            </w:pPr>
            <w:r>
              <w:rPr>
                <w:rFonts w:hint="eastAsia" w:ascii="仿宋" w:hAnsi="仿宋" w:eastAsia="仿宋" w:cs="仿宋"/>
                <w:b/>
                <w:bCs w:val="0"/>
                <w:kern w:val="0"/>
                <w:sz w:val="21"/>
                <w:szCs w:val="21"/>
                <w:lang w:eastAsia="zh-CN"/>
              </w:rPr>
              <w:t>保存设置功能</w:t>
            </w:r>
            <w:r>
              <w:rPr>
                <w:rFonts w:hint="eastAsia" w:ascii="仿宋" w:hAnsi="仿宋" w:eastAsia="仿宋" w:cs="仿宋"/>
                <w:b w:val="0"/>
                <w:bCs/>
                <w:kern w:val="0"/>
                <w:sz w:val="21"/>
                <w:szCs w:val="21"/>
                <w:lang w:eastAsia="zh-CN"/>
              </w:rPr>
              <w:t>：保存当前设置</w:t>
            </w:r>
          </w:p>
          <w:p w14:paraId="2DEF3F9A">
            <w:pPr>
              <w:widowControl/>
              <w:jc w:val="left"/>
              <w:rPr>
                <w:rFonts w:hint="eastAsia" w:ascii="仿宋" w:hAnsi="仿宋" w:eastAsia="仿宋" w:cs="仿宋"/>
                <w:b w:val="0"/>
                <w:bCs/>
                <w:kern w:val="0"/>
                <w:sz w:val="21"/>
                <w:szCs w:val="21"/>
                <w:lang w:eastAsia="zh-CN"/>
              </w:rPr>
            </w:pPr>
            <w:r>
              <w:rPr>
                <w:rFonts w:hint="eastAsia" w:ascii="仿宋" w:hAnsi="仿宋" w:eastAsia="仿宋" w:cs="仿宋"/>
                <w:b/>
                <w:bCs w:val="0"/>
                <w:kern w:val="0"/>
                <w:sz w:val="21"/>
                <w:szCs w:val="21"/>
                <w:lang w:eastAsia="zh-CN"/>
              </w:rPr>
              <w:t>电池工作时间</w:t>
            </w:r>
            <w:r>
              <w:rPr>
                <w:rFonts w:hint="eastAsia" w:ascii="仿宋" w:hAnsi="仿宋" w:eastAsia="仿宋" w:cs="仿宋"/>
                <w:b w:val="0"/>
                <w:bCs/>
                <w:kern w:val="0"/>
                <w:sz w:val="21"/>
                <w:szCs w:val="21"/>
                <w:lang w:eastAsia="zh-CN"/>
              </w:rPr>
              <w:t>：提供大于1小时的工作时间</w:t>
            </w:r>
          </w:p>
          <w:p w14:paraId="2579BAA0">
            <w:pPr>
              <w:widowControl/>
              <w:jc w:val="left"/>
              <w:rPr>
                <w:rFonts w:hint="eastAsia" w:ascii="仿宋" w:hAnsi="仿宋" w:eastAsia="仿宋" w:cs="仿宋"/>
                <w:b w:val="0"/>
                <w:bCs/>
                <w:kern w:val="0"/>
                <w:sz w:val="21"/>
                <w:szCs w:val="21"/>
                <w:lang w:eastAsia="zh-CN"/>
              </w:rPr>
            </w:pPr>
            <w:r>
              <w:rPr>
                <w:rFonts w:hint="eastAsia" w:ascii="仿宋" w:hAnsi="仿宋" w:eastAsia="仿宋" w:cs="仿宋"/>
                <w:b/>
                <w:bCs w:val="0"/>
                <w:kern w:val="0"/>
                <w:sz w:val="21"/>
                <w:szCs w:val="21"/>
                <w:lang w:val="en-US" w:eastAsia="zh-CN"/>
              </w:rPr>
              <w:t>故障报警</w:t>
            </w:r>
            <w:r>
              <w:rPr>
                <w:rFonts w:hint="eastAsia" w:ascii="仿宋" w:hAnsi="仿宋" w:eastAsia="仿宋" w:cs="仿宋"/>
                <w:b/>
                <w:bCs w:val="0"/>
                <w:kern w:val="0"/>
                <w:sz w:val="21"/>
                <w:szCs w:val="21"/>
                <w:lang w:eastAsia="zh-CN"/>
              </w:rPr>
              <w:t>功能</w:t>
            </w:r>
            <w:r>
              <w:rPr>
                <w:rFonts w:hint="eastAsia" w:ascii="仿宋" w:hAnsi="仿宋" w:eastAsia="仿宋" w:cs="仿宋"/>
                <w:b w:val="0"/>
                <w:bCs/>
                <w:kern w:val="0"/>
                <w:sz w:val="21"/>
                <w:szCs w:val="21"/>
                <w:lang w:eastAsia="zh-CN"/>
              </w:rPr>
              <w:t>：提供运行中故障诊断及报警提示功能</w:t>
            </w:r>
          </w:p>
          <w:p w14:paraId="5A6B6F95">
            <w:pPr>
              <w:widowControl/>
              <w:jc w:val="left"/>
              <w:rPr>
                <w:rFonts w:hint="eastAsia" w:ascii="仿宋" w:hAnsi="仿宋" w:eastAsia="仿宋" w:cs="仿宋"/>
                <w:b w:val="0"/>
                <w:bCs/>
                <w:kern w:val="0"/>
                <w:sz w:val="21"/>
                <w:szCs w:val="21"/>
                <w:lang w:eastAsia="zh-CN"/>
              </w:rPr>
            </w:pPr>
            <w:r>
              <w:rPr>
                <w:rFonts w:hint="eastAsia" w:ascii="仿宋" w:hAnsi="仿宋" w:eastAsia="仿宋" w:cs="仿宋"/>
                <w:b/>
                <w:bCs w:val="0"/>
                <w:kern w:val="0"/>
                <w:sz w:val="21"/>
                <w:szCs w:val="21"/>
                <w:lang w:eastAsia="zh-CN"/>
              </w:rPr>
              <w:t>抗干扰能力</w:t>
            </w:r>
            <w:r>
              <w:rPr>
                <w:rFonts w:hint="eastAsia" w:ascii="仿宋" w:hAnsi="仿宋" w:eastAsia="仿宋" w:cs="仿宋"/>
                <w:b w:val="0"/>
                <w:bCs/>
                <w:kern w:val="0"/>
                <w:sz w:val="21"/>
                <w:szCs w:val="21"/>
                <w:lang w:eastAsia="zh-CN"/>
              </w:rPr>
              <w:t>：主机对干扰波装有硬件、软件过滤器，传感器双通道抗电刀干扰设计</w:t>
            </w:r>
          </w:p>
          <w:p w14:paraId="79D56BC9">
            <w:pPr>
              <w:widowControl/>
              <w:jc w:val="left"/>
              <w:rPr>
                <w:rFonts w:hint="eastAsia" w:ascii="仿宋" w:hAnsi="仿宋" w:eastAsia="仿宋" w:cs="仿宋"/>
                <w:b w:val="0"/>
                <w:bCs/>
                <w:kern w:val="0"/>
                <w:sz w:val="21"/>
                <w:szCs w:val="21"/>
                <w:lang w:eastAsia="zh-CN"/>
              </w:rPr>
            </w:pPr>
            <w:r>
              <w:rPr>
                <w:rFonts w:hint="eastAsia" w:ascii="仿宋" w:hAnsi="仿宋" w:eastAsia="仿宋" w:cs="仿宋"/>
                <w:b/>
                <w:bCs w:val="0"/>
                <w:kern w:val="0"/>
                <w:sz w:val="21"/>
                <w:szCs w:val="21"/>
                <w:lang w:eastAsia="zh-CN"/>
              </w:rPr>
              <w:t>数据导出接口</w:t>
            </w:r>
            <w:r>
              <w:rPr>
                <w:rFonts w:hint="eastAsia" w:ascii="仿宋" w:hAnsi="仿宋" w:eastAsia="仿宋" w:cs="仿宋"/>
                <w:b w:val="0"/>
                <w:bCs/>
                <w:kern w:val="0"/>
                <w:sz w:val="21"/>
                <w:szCs w:val="21"/>
                <w:lang w:eastAsia="zh-CN"/>
              </w:rPr>
              <w:t>：USB端口、网络接口</w:t>
            </w:r>
          </w:p>
          <w:p w14:paraId="495993AD">
            <w:pPr>
              <w:widowControl/>
              <w:jc w:val="left"/>
              <w:rPr>
                <w:rFonts w:hint="eastAsia" w:ascii="仿宋" w:hAnsi="仿宋" w:eastAsia="仿宋" w:cs="仿宋"/>
                <w:b w:val="0"/>
                <w:bCs/>
                <w:kern w:val="0"/>
                <w:sz w:val="21"/>
                <w:szCs w:val="21"/>
                <w:lang w:eastAsia="zh-CN"/>
              </w:rPr>
            </w:pPr>
            <w:r>
              <w:rPr>
                <w:rFonts w:hint="eastAsia" w:ascii="仿宋" w:hAnsi="仿宋" w:eastAsia="仿宋" w:cs="仿宋"/>
                <w:b/>
                <w:bCs w:val="0"/>
                <w:kern w:val="0"/>
                <w:sz w:val="21"/>
                <w:szCs w:val="21"/>
                <w:lang w:eastAsia="zh-CN"/>
              </w:rPr>
              <w:t>显示窗口尺寸和类型</w:t>
            </w:r>
            <w:r>
              <w:rPr>
                <w:rFonts w:hint="eastAsia" w:ascii="仿宋" w:hAnsi="仿宋" w:eastAsia="仿宋" w:cs="仿宋"/>
                <w:b w:val="0"/>
                <w:bCs/>
                <w:kern w:val="0"/>
                <w:sz w:val="21"/>
                <w:szCs w:val="21"/>
                <w:lang w:eastAsia="zh-CN"/>
              </w:rPr>
              <w:t>：</w:t>
            </w:r>
            <w:r>
              <w:rPr>
                <w:rFonts w:hint="eastAsia" w:ascii="仿宋" w:hAnsi="仿宋" w:eastAsia="仿宋" w:cs="仿宋"/>
                <w:b w:val="0"/>
                <w:bCs/>
                <w:kern w:val="0"/>
                <w:sz w:val="21"/>
                <w:szCs w:val="21"/>
                <w:lang w:val="en-US" w:eastAsia="zh-CN"/>
              </w:rPr>
              <w:t>≥</w:t>
            </w:r>
            <w:r>
              <w:rPr>
                <w:rFonts w:hint="eastAsia" w:ascii="仿宋" w:hAnsi="仿宋" w:eastAsia="仿宋" w:cs="仿宋"/>
                <w:b w:val="0"/>
                <w:bCs/>
                <w:kern w:val="0"/>
                <w:sz w:val="21"/>
                <w:szCs w:val="21"/>
                <w:lang w:eastAsia="zh-CN"/>
              </w:rPr>
              <w:t>10.4英寸，彩色触摸屏</w:t>
            </w:r>
          </w:p>
          <w:p w14:paraId="7DF7F0CD">
            <w:pPr>
              <w:widowControl/>
              <w:jc w:val="left"/>
              <w:rPr>
                <w:rFonts w:hint="eastAsia" w:ascii="仿宋" w:hAnsi="仿宋" w:eastAsia="仿宋" w:cs="仿宋"/>
                <w:b w:val="0"/>
                <w:bCs/>
                <w:kern w:val="0"/>
                <w:sz w:val="21"/>
                <w:szCs w:val="21"/>
                <w:lang w:eastAsia="zh-CN"/>
              </w:rPr>
            </w:pPr>
            <w:r>
              <w:rPr>
                <w:rFonts w:hint="eastAsia" w:ascii="仿宋" w:hAnsi="仿宋" w:eastAsia="仿宋" w:cs="仿宋"/>
                <w:b/>
                <w:bCs w:val="0"/>
                <w:kern w:val="0"/>
                <w:sz w:val="21"/>
                <w:szCs w:val="21"/>
                <w:lang w:eastAsia="zh-CN"/>
              </w:rPr>
              <w:t>单机软件升级</w:t>
            </w:r>
            <w:r>
              <w:rPr>
                <w:rFonts w:hint="eastAsia" w:ascii="仿宋" w:hAnsi="仿宋" w:eastAsia="仿宋" w:cs="仿宋"/>
                <w:b w:val="0"/>
                <w:bCs/>
                <w:kern w:val="0"/>
                <w:sz w:val="21"/>
                <w:szCs w:val="21"/>
                <w:lang w:eastAsia="zh-CN"/>
              </w:rPr>
              <w:t>：有</w:t>
            </w:r>
          </w:p>
          <w:p w14:paraId="6A0CE07C">
            <w:pPr>
              <w:widowControl/>
              <w:jc w:val="left"/>
              <w:rPr>
                <w:rFonts w:hint="eastAsia" w:ascii="仿宋" w:hAnsi="仿宋" w:eastAsia="仿宋" w:cs="仿宋"/>
                <w:b w:val="0"/>
                <w:bCs/>
                <w:kern w:val="0"/>
                <w:sz w:val="21"/>
                <w:szCs w:val="21"/>
                <w:lang w:val="en-US" w:eastAsia="zh-CN"/>
              </w:rPr>
            </w:pPr>
            <w:r>
              <w:rPr>
                <w:rFonts w:hint="eastAsia" w:ascii="仿宋" w:hAnsi="仿宋" w:eastAsia="仿宋" w:cs="仿宋"/>
                <w:b w:val="0"/>
                <w:bCs/>
                <w:kern w:val="0"/>
                <w:sz w:val="21"/>
                <w:szCs w:val="21"/>
                <w:lang w:eastAsia="zh-CN"/>
              </w:rPr>
              <w:t>终身免费软件版本升级，具有功能拓展能力</w:t>
            </w:r>
          </w:p>
          <w:p w14:paraId="096E8770">
            <w:pPr>
              <w:widowControl/>
              <w:jc w:val="left"/>
              <w:rPr>
                <w:rFonts w:hint="eastAsia" w:ascii="仿宋" w:hAnsi="仿宋" w:eastAsia="仿宋" w:cs="仿宋"/>
                <w:b w:val="0"/>
                <w:bCs/>
                <w:kern w:val="0"/>
                <w:sz w:val="21"/>
                <w:szCs w:val="21"/>
                <w:lang w:eastAsia="zh-CN"/>
              </w:rPr>
            </w:pPr>
            <w:r>
              <w:rPr>
                <w:rFonts w:hint="eastAsia" w:ascii="仿宋" w:hAnsi="仿宋" w:eastAsia="仿宋" w:cs="仿宋"/>
                <w:b/>
                <w:bCs w:val="0"/>
                <w:kern w:val="0"/>
                <w:sz w:val="21"/>
                <w:szCs w:val="21"/>
                <w:lang w:eastAsia="zh-CN"/>
              </w:rPr>
              <w:t>病例演示功能</w:t>
            </w:r>
            <w:r>
              <w:rPr>
                <w:rFonts w:hint="eastAsia" w:ascii="仿宋" w:hAnsi="仿宋" w:eastAsia="仿宋" w:cs="仿宋"/>
                <w:b w:val="0"/>
                <w:bCs/>
                <w:kern w:val="0"/>
                <w:sz w:val="21"/>
                <w:szCs w:val="21"/>
                <w:lang w:eastAsia="zh-CN"/>
              </w:rPr>
              <w:t>：有</w:t>
            </w:r>
          </w:p>
          <w:p w14:paraId="21729D78">
            <w:pPr>
              <w:widowControl/>
              <w:jc w:val="left"/>
              <w:rPr>
                <w:rFonts w:hint="eastAsia" w:ascii="仿宋" w:hAnsi="仿宋" w:eastAsia="仿宋" w:cs="仿宋"/>
                <w:b w:val="0"/>
                <w:bCs/>
                <w:kern w:val="0"/>
                <w:sz w:val="21"/>
                <w:szCs w:val="21"/>
                <w:lang w:eastAsia="zh-CN"/>
              </w:rPr>
            </w:pPr>
            <w:r>
              <w:rPr>
                <w:rFonts w:hint="eastAsia" w:ascii="仿宋" w:hAnsi="仿宋" w:eastAsia="仿宋" w:cs="仿宋"/>
                <w:b/>
                <w:bCs w:val="0"/>
                <w:kern w:val="0"/>
                <w:sz w:val="21"/>
                <w:szCs w:val="21"/>
                <w:lang w:eastAsia="zh-CN"/>
              </w:rPr>
              <w:t>内置数据回放</w:t>
            </w:r>
            <w:r>
              <w:rPr>
                <w:rFonts w:hint="eastAsia" w:ascii="仿宋" w:hAnsi="仿宋" w:eastAsia="仿宋" w:cs="仿宋"/>
                <w:b w:val="0"/>
                <w:bCs/>
                <w:kern w:val="0"/>
                <w:sz w:val="21"/>
                <w:szCs w:val="21"/>
                <w:lang w:eastAsia="zh-CN"/>
              </w:rPr>
              <w:t>：可回放历史数据</w:t>
            </w:r>
          </w:p>
          <w:p w14:paraId="5220D818">
            <w:pPr>
              <w:widowControl/>
              <w:jc w:val="left"/>
              <w:rPr>
                <w:rFonts w:hint="eastAsia" w:ascii="仿宋" w:hAnsi="仿宋" w:eastAsia="仿宋" w:cs="仿宋"/>
                <w:b w:val="0"/>
                <w:bCs/>
                <w:kern w:val="0"/>
                <w:sz w:val="21"/>
                <w:szCs w:val="21"/>
                <w:lang w:eastAsia="zh-CN"/>
              </w:rPr>
            </w:pPr>
            <w:r>
              <w:rPr>
                <w:rFonts w:hint="eastAsia" w:ascii="仿宋" w:hAnsi="仿宋" w:eastAsia="仿宋" w:cs="仿宋"/>
                <w:b/>
                <w:bCs w:val="0"/>
                <w:kern w:val="0"/>
                <w:sz w:val="21"/>
                <w:szCs w:val="21"/>
                <w:lang w:eastAsia="zh-CN"/>
              </w:rPr>
              <w:t>技术参数</w:t>
            </w:r>
            <w:r>
              <w:rPr>
                <w:rFonts w:hint="eastAsia" w:ascii="仿宋" w:hAnsi="仿宋" w:eastAsia="仿宋" w:cs="仿宋"/>
                <w:b w:val="0"/>
                <w:bCs/>
                <w:kern w:val="0"/>
                <w:sz w:val="21"/>
                <w:szCs w:val="21"/>
                <w:lang w:eastAsia="zh-CN"/>
              </w:rPr>
              <w:t>：</w:t>
            </w:r>
          </w:p>
          <w:p w14:paraId="2D878CCA">
            <w:pPr>
              <w:widowControl/>
              <w:jc w:val="left"/>
              <w:rPr>
                <w:rFonts w:hint="eastAsia" w:ascii="仿宋" w:hAnsi="仿宋" w:eastAsia="仿宋" w:cs="仿宋"/>
                <w:b w:val="0"/>
                <w:bCs/>
                <w:kern w:val="0"/>
                <w:sz w:val="21"/>
                <w:szCs w:val="21"/>
                <w:lang w:eastAsia="zh-CN"/>
              </w:rPr>
            </w:pPr>
            <w:r>
              <w:rPr>
                <w:rFonts w:hint="eastAsia" w:ascii="仿宋" w:hAnsi="仿宋" w:eastAsia="仿宋" w:cs="仿宋"/>
                <w:b w:val="0"/>
                <w:bCs/>
                <w:kern w:val="0"/>
                <w:sz w:val="21"/>
                <w:szCs w:val="21"/>
                <w:lang w:eastAsia="zh-CN"/>
              </w:rPr>
              <w:t>显示窗口：</w:t>
            </w:r>
            <w:r>
              <w:rPr>
                <w:rFonts w:hint="eastAsia" w:ascii="仿宋" w:hAnsi="仿宋" w:eastAsia="仿宋" w:cs="仿宋"/>
                <w:b w:val="0"/>
                <w:bCs/>
                <w:kern w:val="0"/>
                <w:sz w:val="21"/>
                <w:szCs w:val="21"/>
                <w:lang w:val="en-US" w:eastAsia="zh-CN"/>
              </w:rPr>
              <w:t>≥</w:t>
            </w:r>
            <w:r>
              <w:rPr>
                <w:rFonts w:hint="eastAsia" w:ascii="仿宋" w:hAnsi="仿宋" w:eastAsia="仿宋" w:cs="仿宋"/>
                <w:b w:val="0"/>
                <w:bCs/>
                <w:kern w:val="0"/>
                <w:sz w:val="21"/>
                <w:szCs w:val="21"/>
                <w:lang w:eastAsia="zh-CN"/>
              </w:rPr>
              <w:t>10.4寸 TFT LCD，电阻触摸屏；显示屏分辨率：</w:t>
            </w:r>
            <w:r>
              <w:rPr>
                <w:rFonts w:hint="eastAsia" w:ascii="仿宋" w:hAnsi="仿宋" w:eastAsia="仿宋" w:cs="仿宋"/>
                <w:b w:val="0"/>
                <w:bCs/>
                <w:kern w:val="0"/>
                <w:sz w:val="21"/>
                <w:szCs w:val="21"/>
                <w:lang w:val="en-US" w:eastAsia="zh-CN"/>
              </w:rPr>
              <w:t>≥</w:t>
            </w:r>
            <w:r>
              <w:rPr>
                <w:rFonts w:hint="eastAsia" w:ascii="仿宋" w:hAnsi="仿宋" w:eastAsia="仿宋" w:cs="仿宋"/>
                <w:b w:val="0"/>
                <w:bCs/>
                <w:kern w:val="0"/>
                <w:sz w:val="21"/>
                <w:szCs w:val="21"/>
                <w:lang w:eastAsia="zh-CN"/>
              </w:rPr>
              <w:t>1024×768点阵</w:t>
            </w:r>
          </w:p>
          <w:p w14:paraId="12FD80EE">
            <w:pPr>
              <w:widowControl/>
              <w:jc w:val="left"/>
              <w:rPr>
                <w:rFonts w:hint="eastAsia" w:ascii="仿宋" w:hAnsi="仿宋" w:eastAsia="仿宋" w:cs="仿宋"/>
                <w:b w:val="0"/>
                <w:bCs/>
                <w:kern w:val="0"/>
                <w:sz w:val="21"/>
                <w:szCs w:val="21"/>
                <w:lang w:eastAsia="zh-CN"/>
              </w:rPr>
            </w:pPr>
            <w:r>
              <w:rPr>
                <w:rFonts w:hint="eastAsia" w:ascii="仿宋" w:hAnsi="仿宋" w:eastAsia="仿宋" w:cs="仿宋"/>
                <w:b w:val="0"/>
                <w:bCs/>
                <w:kern w:val="0"/>
                <w:sz w:val="21"/>
                <w:szCs w:val="21"/>
                <w:lang w:eastAsia="zh-CN"/>
              </w:rPr>
              <w:t>输入信号范围：±1mV</w:t>
            </w:r>
          </w:p>
          <w:p w14:paraId="433645DB">
            <w:pPr>
              <w:widowControl/>
              <w:jc w:val="left"/>
              <w:rPr>
                <w:rFonts w:hint="eastAsia" w:ascii="仿宋" w:hAnsi="仿宋" w:eastAsia="仿宋" w:cs="仿宋"/>
                <w:b w:val="0"/>
                <w:bCs/>
                <w:kern w:val="0"/>
                <w:sz w:val="21"/>
                <w:szCs w:val="21"/>
                <w:lang w:val="en-US" w:eastAsia="zh-CN"/>
              </w:rPr>
            </w:pPr>
            <w:r>
              <w:rPr>
                <w:rFonts w:hint="eastAsia" w:ascii="仿宋" w:hAnsi="仿宋" w:eastAsia="仿宋" w:cs="仿宋"/>
                <w:b w:val="0"/>
                <w:bCs/>
                <w:kern w:val="0"/>
                <w:sz w:val="21"/>
                <w:szCs w:val="21"/>
                <w:lang w:eastAsia="zh-CN"/>
              </w:rPr>
              <w:t>输入阻抗：≥10</w:t>
            </w:r>
            <w:r>
              <w:rPr>
                <w:rFonts w:hint="eastAsia" w:ascii="仿宋" w:hAnsi="仿宋" w:eastAsia="仿宋" w:cs="仿宋"/>
                <w:b w:val="0"/>
                <w:bCs/>
                <w:kern w:val="0"/>
                <w:sz w:val="21"/>
                <w:szCs w:val="21"/>
                <w:lang w:val="en-US" w:eastAsia="zh-CN"/>
              </w:rPr>
              <w:t xml:space="preserve"> MΩ</w:t>
            </w:r>
          </w:p>
          <w:p w14:paraId="09CDDEA5">
            <w:pPr>
              <w:widowControl/>
              <w:jc w:val="left"/>
              <w:rPr>
                <w:rFonts w:hint="eastAsia" w:ascii="仿宋" w:hAnsi="仿宋" w:eastAsia="仿宋" w:cs="仿宋"/>
                <w:b w:val="0"/>
                <w:bCs/>
                <w:kern w:val="0"/>
                <w:sz w:val="21"/>
                <w:szCs w:val="21"/>
                <w:lang w:eastAsia="zh-CN"/>
              </w:rPr>
            </w:pPr>
            <w:r>
              <w:rPr>
                <w:rFonts w:hint="eastAsia" w:ascii="仿宋" w:hAnsi="仿宋" w:eastAsia="仿宋" w:cs="仿宋"/>
                <w:b w:val="0"/>
                <w:bCs/>
                <w:kern w:val="0"/>
                <w:sz w:val="21"/>
                <w:szCs w:val="21"/>
                <w:lang w:eastAsia="zh-CN"/>
              </w:rPr>
              <w:t>前置采样率：</w:t>
            </w:r>
            <w:r>
              <w:rPr>
                <w:rFonts w:hint="eastAsia" w:ascii="仿宋" w:hAnsi="仿宋" w:eastAsia="仿宋" w:cs="仿宋"/>
                <w:b w:val="0"/>
                <w:bCs/>
                <w:kern w:val="0"/>
                <w:sz w:val="21"/>
                <w:szCs w:val="21"/>
                <w:lang w:val="en-US" w:eastAsia="zh-CN"/>
              </w:rPr>
              <w:t>≥32K（32000）样本/秒</w:t>
            </w:r>
          </w:p>
          <w:p w14:paraId="2D572D28">
            <w:pPr>
              <w:widowControl/>
              <w:jc w:val="left"/>
              <w:rPr>
                <w:rFonts w:hint="eastAsia" w:ascii="仿宋" w:hAnsi="仿宋" w:eastAsia="仿宋" w:cs="仿宋"/>
                <w:b w:val="0"/>
                <w:bCs/>
                <w:kern w:val="0"/>
                <w:sz w:val="21"/>
                <w:szCs w:val="21"/>
                <w:lang w:eastAsia="zh-CN"/>
              </w:rPr>
            </w:pPr>
            <w:r>
              <w:rPr>
                <w:rFonts w:hint="eastAsia" w:ascii="仿宋" w:hAnsi="仿宋" w:eastAsia="仿宋" w:cs="仿宋"/>
                <w:b w:val="0"/>
                <w:bCs/>
                <w:kern w:val="0"/>
                <w:sz w:val="21"/>
                <w:szCs w:val="21"/>
                <w:lang w:val="en-US" w:eastAsia="zh-CN"/>
              </w:rPr>
              <w:t>模数转换</w:t>
            </w:r>
            <w:r>
              <w:rPr>
                <w:rFonts w:hint="eastAsia" w:ascii="仿宋" w:hAnsi="仿宋" w:eastAsia="仿宋" w:cs="仿宋"/>
                <w:b w:val="0"/>
                <w:bCs/>
                <w:kern w:val="0"/>
                <w:sz w:val="21"/>
                <w:szCs w:val="21"/>
                <w:lang w:eastAsia="zh-CN"/>
              </w:rPr>
              <w:t>分辨率：24位</w:t>
            </w:r>
          </w:p>
          <w:p w14:paraId="2F660378">
            <w:pPr>
              <w:widowControl/>
              <w:jc w:val="left"/>
              <w:rPr>
                <w:rFonts w:hint="eastAsia" w:ascii="仿宋" w:hAnsi="仿宋" w:eastAsia="仿宋" w:cs="仿宋"/>
                <w:b w:val="0"/>
                <w:bCs/>
                <w:kern w:val="0"/>
                <w:sz w:val="21"/>
                <w:szCs w:val="21"/>
                <w:lang w:eastAsia="zh-CN"/>
              </w:rPr>
            </w:pPr>
            <w:r>
              <w:rPr>
                <w:rFonts w:hint="eastAsia" w:ascii="仿宋" w:hAnsi="仿宋" w:eastAsia="仿宋" w:cs="仿宋"/>
                <w:b w:val="0"/>
                <w:bCs/>
                <w:kern w:val="0"/>
                <w:sz w:val="21"/>
                <w:szCs w:val="21"/>
                <w:lang w:eastAsia="zh-CN"/>
              </w:rPr>
              <w:t>共模抑制比：</w:t>
            </w:r>
            <w:r>
              <w:rPr>
                <w:rFonts w:hint="eastAsia" w:ascii="仿宋" w:hAnsi="仿宋" w:eastAsia="仿宋" w:cs="仿宋"/>
                <w:b w:val="0"/>
                <w:bCs/>
                <w:kern w:val="0"/>
                <w:sz w:val="21"/>
                <w:szCs w:val="21"/>
                <w:lang w:val="en-US" w:eastAsia="zh-CN"/>
              </w:rPr>
              <w:t>不小于80</w:t>
            </w:r>
            <w:r>
              <w:rPr>
                <w:rFonts w:hint="eastAsia" w:ascii="仿宋" w:hAnsi="仿宋" w:eastAsia="仿宋" w:cs="仿宋"/>
                <w:b w:val="0"/>
                <w:bCs/>
                <w:kern w:val="0"/>
                <w:sz w:val="21"/>
                <w:szCs w:val="21"/>
                <w:lang w:eastAsia="zh-CN"/>
              </w:rPr>
              <w:t>dB</w:t>
            </w:r>
          </w:p>
          <w:p w14:paraId="00A2CE0A">
            <w:pPr>
              <w:widowControl/>
              <w:jc w:val="left"/>
              <w:rPr>
                <w:rFonts w:hint="eastAsia" w:ascii="仿宋" w:hAnsi="仿宋" w:eastAsia="仿宋" w:cs="仿宋"/>
                <w:b w:val="0"/>
                <w:bCs/>
                <w:kern w:val="0"/>
                <w:sz w:val="21"/>
                <w:szCs w:val="21"/>
                <w:lang w:eastAsia="zh-CN"/>
              </w:rPr>
            </w:pPr>
            <w:r>
              <w:rPr>
                <w:rFonts w:hint="eastAsia" w:ascii="仿宋" w:hAnsi="仿宋" w:eastAsia="仿宋" w:cs="仿宋"/>
                <w:b w:val="0"/>
                <w:bCs/>
                <w:kern w:val="0"/>
                <w:sz w:val="21"/>
                <w:szCs w:val="21"/>
                <w:lang w:eastAsia="zh-CN"/>
              </w:rPr>
              <w:t>噪声：≤3μVp-p（</w:t>
            </w:r>
            <w:r>
              <w:rPr>
                <w:rFonts w:hint="eastAsia" w:ascii="仿宋" w:hAnsi="仿宋" w:eastAsia="仿宋" w:cs="仿宋"/>
                <w:b w:val="0"/>
                <w:bCs/>
                <w:kern w:val="0"/>
                <w:sz w:val="21"/>
                <w:szCs w:val="21"/>
                <w:lang w:val="en-US" w:eastAsia="zh-CN"/>
              </w:rPr>
              <w:t>峰峰值</w:t>
            </w:r>
            <w:r>
              <w:rPr>
                <w:rFonts w:hint="eastAsia" w:ascii="仿宋" w:hAnsi="仿宋" w:eastAsia="仿宋" w:cs="仿宋"/>
                <w:b w:val="0"/>
                <w:bCs/>
                <w:kern w:val="0"/>
                <w:sz w:val="21"/>
                <w:szCs w:val="21"/>
                <w:lang w:eastAsia="zh-CN"/>
              </w:rPr>
              <w:t>）</w:t>
            </w:r>
          </w:p>
          <w:p w14:paraId="127BDD57">
            <w:pPr>
              <w:widowControl/>
              <w:jc w:val="left"/>
              <w:rPr>
                <w:rFonts w:hint="eastAsia" w:ascii="仿宋" w:hAnsi="仿宋" w:eastAsia="仿宋" w:cs="仿宋"/>
                <w:b w:val="0"/>
                <w:bCs/>
                <w:kern w:val="0"/>
                <w:sz w:val="21"/>
                <w:szCs w:val="21"/>
                <w:lang w:eastAsia="zh-CN"/>
              </w:rPr>
            </w:pPr>
            <w:r>
              <w:rPr>
                <w:rFonts w:hint="eastAsia" w:ascii="仿宋" w:hAnsi="仿宋" w:eastAsia="仿宋" w:cs="仿宋"/>
                <w:b w:val="0"/>
                <w:bCs/>
                <w:kern w:val="0"/>
                <w:sz w:val="21"/>
                <w:szCs w:val="21"/>
                <w:lang w:eastAsia="zh-CN"/>
              </w:rPr>
              <w:t>脑电图刻度：25μV/格（±50μV全范围）</w:t>
            </w:r>
          </w:p>
          <w:p w14:paraId="7DE1E548">
            <w:pPr>
              <w:widowControl/>
              <w:jc w:val="left"/>
              <w:rPr>
                <w:rFonts w:hint="eastAsia" w:ascii="仿宋" w:hAnsi="仿宋" w:eastAsia="仿宋" w:cs="仿宋"/>
                <w:b w:val="0"/>
                <w:bCs/>
                <w:kern w:val="0"/>
                <w:sz w:val="21"/>
                <w:szCs w:val="21"/>
                <w:lang w:eastAsia="zh-CN"/>
              </w:rPr>
            </w:pPr>
            <w:r>
              <w:rPr>
                <w:rFonts w:hint="eastAsia" w:ascii="仿宋" w:hAnsi="仿宋" w:eastAsia="仿宋" w:cs="仿宋"/>
                <w:b w:val="0"/>
                <w:bCs/>
                <w:kern w:val="0"/>
                <w:sz w:val="21"/>
                <w:szCs w:val="21"/>
                <w:lang w:eastAsia="zh-CN"/>
              </w:rPr>
              <w:t>报警声压范围：不大于65dB（</w:t>
            </w:r>
            <w:r>
              <w:rPr>
                <w:rFonts w:hint="eastAsia" w:ascii="仿宋" w:hAnsi="仿宋" w:eastAsia="仿宋" w:cs="仿宋"/>
                <w:b w:val="0"/>
                <w:bCs/>
                <w:kern w:val="0"/>
                <w:sz w:val="21"/>
                <w:szCs w:val="21"/>
                <w:lang w:val="en-US" w:eastAsia="zh-CN"/>
              </w:rPr>
              <w:t>A计权</w:t>
            </w:r>
            <w:r>
              <w:rPr>
                <w:rFonts w:hint="eastAsia" w:ascii="仿宋" w:hAnsi="仿宋" w:eastAsia="仿宋" w:cs="仿宋"/>
                <w:b w:val="0"/>
                <w:bCs/>
                <w:kern w:val="0"/>
                <w:sz w:val="21"/>
                <w:szCs w:val="21"/>
                <w:lang w:eastAsia="zh-CN"/>
              </w:rPr>
              <w:t>）</w:t>
            </w:r>
          </w:p>
          <w:p w14:paraId="092EE0A8">
            <w:pPr>
              <w:widowControl/>
              <w:jc w:val="left"/>
              <w:rPr>
                <w:rFonts w:hint="eastAsia" w:ascii="仿宋" w:hAnsi="仿宋" w:eastAsia="仿宋" w:cs="仿宋"/>
                <w:b w:val="0"/>
                <w:bCs/>
                <w:kern w:val="0"/>
                <w:sz w:val="21"/>
                <w:szCs w:val="21"/>
                <w:lang w:eastAsia="zh-CN"/>
              </w:rPr>
            </w:pPr>
            <w:r>
              <w:rPr>
                <w:rFonts w:hint="eastAsia" w:ascii="仿宋" w:hAnsi="仿宋" w:eastAsia="仿宋" w:cs="仿宋"/>
                <w:b w:val="0"/>
                <w:bCs/>
                <w:kern w:val="0"/>
                <w:sz w:val="21"/>
                <w:szCs w:val="21"/>
                <w:lang w:eastAsia="zh-CN"/>
              </w:rPr>
              <w:t>内置备用电池：满负荷运行不小于1小时</w:t>
            </w:r>
          </w:p>
          <w:p w14:paraId="691D4EF3">
            <w:pPr>
              <w:widowControl/>
              <w:jc w:val="left"/>
              <w:rPr>
                <w:lang w:eastAsia="zh-CN"/>
              </w:rPr>
            </w:pPr>
            <w:r>
              <w:rPr>
                <w:rFonts w:hint="eastAsia" w:ascii="仿宋" w:hAnsi="仿宋" w:eastAsia="仿宋" w:cs="仿宋"/>
                <w:b/>
                <w:bCs w:val="0"/>
                <w:kern w:val="0"/>
                <w:sz w:val="21"/>
                <w:szCs w:val="21"/>
                <w:lang w:val="en-US" w:eastAsia="zh-CN"/>
              </w:rPr>
              <w:t>注：须提供有效的《医疗器械注册证》</w:t>
            </w:r>
          </w:p>
        </w:tc>
        <w:tc>
          <w:tcPr>
            <w:tcW w:w="1438" w:type="dxa"/>
            <w:vAlign w:val="center"/>
          </w:tcPr>
          <w:p w14:paraId="1E546BB5">
            <w:pPr>
              <w:widowControl/>
              <w:spacing w:line="276" w:lineRule="auto"/>
              <w:jc w:val="center"/>
              <w:textAlignment w:val="center"/>
              <w:rPr>
                <w:rFonts w:hint="default" w:ascii="仿宋" w:hAnsi="仿宋" w:eastAsia="仿宋"/>
                <w:color w:val="auto"/>
                <w:sz w:val="21"/>
                <w:szCs w:val="21"/>
                <w:highlight w:val="none"/>
                <w:lang w:val="en-US" w:eastAsia="zh-CN"/>
              </w:rPr>
            </w:pPr>
            <w:r>
              <w:rPr>
                <w:rFonts w:hint="eastAsia" w:ascii="仿宋" w:hAnsi="仿宋" w:eastAsia="仿宋"/>
                <w:color w:val="auto"/>
                <w:sz w:val="21"/>
                <w:szCs w:val="21"/>
                <w:highlight w:val="none"/>
                <w:lang w:val="en-US" w:eastAsia="zh-CN"/>
              </w:rPr>
              <w:t>1台</w:t>
            </w:r>
          </w:p>
        </w:tc>
        <w:tc>
          <w:tcPr>
            <w:tcW w:w="850" w:type="dxa"/>
            <w:vAlign w:val="center"/>
          </w:tcPr>
          <w:p w14:paraId="251D5920">
            <w:pPr>
              <w:spacing w:line="276" w:lineRule="auto"/>
              <w:jc w:val="center"/>
              <w:rPr>
                <w:rFonts w:ascii="仿宋" w:hAnsi="仿宋" w:eastAsia="仿宋"/>
                <w:color w:val="auto"/>
                <w:sz w:val="21"/>
                <w:szCs w:val="21"/>
                <w:highlight w:val="none"/>
              </w:rPr>
            </w:pPr>
          </w:p>
        </w:tc>
      </w:tr>
      <w:tr w14:paraId="51767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trPr>
        <w:tc>
          <w:tcPr>
            <w:tcW w:w="796" w:type="dxa"/>
            <w:vAlign w:val="center"/>
          </w:tcPr>
          <w:p w14:paraId="641673C7">
            <w:pPr>
              <w:spacing w:line="276" w:lineRule="auto"/>
              <w:jc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3</w:t>
            </w:r>
          </w:p>
        </w:tc>
        <w:tc>
          <w:tcPr>
            <w:tcW w:w="1547" w:type="dxa"/>
            <w:vAlign w:val="center"/>
          </w:tcPr>
          <w:p w14:paraId="68B4CC55">
            <w:pPr>
              <w:widowControl/>
              <w:spacing w:line="276" w:lineRule="auto"/>
              <w:jc w:val="center"/>
              <w:textAlignment w:val="center"/>
              <w:rPr>
                <w:rFonts w:ascii="仿宋" w:hAnsi="仿宋" w:eastAsia="仿宋"/>
                <w:color w:val="auto"/>
                <w:sz w:val="21"/>
                <w:szCs w:val="21"/>
                <w:highlight w:val="none"/>
              </w:rPr>
            </w:pPr>
            <w:r>
              <w:rPr>
                <w:rFonts w:hint="eastAsia" w:ascii="仿宋" w:hAnsi="仿宋" w:eastAsia="仿宋"/>
                <w:color w:val="auto"/>
                <w:sz w:val="21"/>
                <w:szCs w:val="21"/>
                <w:highlight w:val="none"/>
                <w:lang w:eastAsia="zh-CN"/>
              </w:rPr>
              <w:t>监护仪</w:t>
            </w:r>
          </w:p>
        </w:tc>
        <w:tc>
          <w:tcPr>
            <w:tcW w:w="5837" w:type="dxa"/>
            <w:vAlign w:val="center"/>
          </w:tcPr>
          <w:p w14:paraId="5DD9F79B">
            <w:pPr>
              <w:widowControl/>
              <w:spacing w:line="276" w:lineRule="auto"/>
              <w:jc w:val="left"/>
              <w:textAlignment w:val="center"/>
              <w:rPr>
                <w:rFonts w:ascii="仿宋" w:hAnsi="仿宋" w:eastAsia="仿宋"/>
                <w:b/>
                <w:bCs/>
                <w:color w:val="auto"/>
                <w:sz w:val="21"/>
                <w:szCs w:val="21"/>
                <w:highlight w:val="none"/>
                <w:lang w:eastAsia="zh-CN"/>
              </w:rPr>
            </w:pPr>
            <w:r>
              <w:rPr>
                <w:rFonts w:hint="eastAsia" w:ascii="仿宋" w:hAnsi="仿宋" w:eastAsia="仿宋"/>
                <w:b/>
                <w:bCs/>
                <w:color w:val="auto"/>
                <w:sz w:val="21"/>
                <w:szCs w:val="21"/>
                <w:highlight w:val="none"/>
                <w:lang w:eastAsia="zh-CN"/>
              </w:rPr>
              <w:t>监护仪结构：</w:t>
            </w:r>
          </w:p>
          <w:p w14:paraId="6CA34A36">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s="仿宋"/>
                <w:b w:val="0"/>
                <w:bCs/>
                <w:color w:val="333333"/>
                <w:w w:val="100"/>
                <w:sz w:val="21"/>
                <w:szCs w:val="21"/>
                <w:lang w:eastAsia="zh-CN"/>
              </w:rPr>
              <w:t>★</w:t>
            </w:r>
            <w:r>
              <w:rPr>
                <w:rFonts w:hint="eastAsia" w:ascii="仿宋" w:hAnsi="仿宋" w:eastAsia="仿宋"/>
                <w:color w:val="auto"/>
                <w:sz w:val="21"/>
                <w:szCs w:val="21"/>
                <w:highlight w:val="none"/>
                <w:lang w:val="en-US" w:eastAsia="zh-CN"/>
              </w:rPr>
              <w:t>1.</w:t>
            </w:r>
            <w:r>
              <w:rPr>
                <w:rFonts w:hint="eastAsia" w:ascii="仿宋" w:hAnsi="仿宋" w:eastAsia="仿宋"/>
                <w:color w:val="auto"/>
                <w:sz w:val="21"/>
                <w:szCs w:val="21"/>
                <w:highlight w:val="none"/>
                <w:lang w:eastAsia="zh-CN"/>
              </w:rPr>
              <w:t>模块化插件式监护仪，主机、显示屏和插件槽一体化设计，采用无风扇设计，主机</w:t>
            </w:r>
            <w:r>
              <w:rPr>
                <w:rFonts w:hint="eastAsia" w:ascii="仿宋" w:hAnsi="仿宋" w:eastAsia="仿宋"/>
                <w:color w:val="auto"/>
                <w:sz w:val="21"/>
                <w:szCs w:val="21"/>
                <w:highlight w:val="none"/>
                <w:lang w:val="en-US" w:eastAsia="zh-CN"/>
              </w:rPr>
              <w:t>≥</w:t>
            </w:r>
            <w:r>
              <w:rPr>
                <w:rFonts w:hint="eastAsia" w:ascii="仿宋" w:hAnsi="仿宋" w:eastAsia="仿宋"/>
                <w:color w:val="auto"/>
                <w:sz w:val="21"/>
                <w:szCs w:val="21"/>
                <w:highlight w:val="none"/>
                <w:lang w:eastAsia="zh-CN"/>
              </w:rPr>
              <w:t>6个插件槽，便携式提手。</w:t>
            </w:r>
          </w:p>
          <w:p w14:paraId="5C62C534">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2.</w:t>
            </w:r>
            <w:r>
              <w:rPr>
                <w:rFonts w:hint="eastAsia" w:ascii="仿宋" w:hAnsi="仿宋" w:eastAsia="仿宋"/>
                <w:color w:val="auto"/>
                <w:sz w:val="21"/>
                <w:szCs w:val="21"/>
                <w:highlight w:val="none"/>
                <w:lang w:eastAsia="zh-CN"/>
              </w:rPr>
              <w:t>监护仪主机每个槽位均具备插件模块红外通讯接口以及金属硬件通讯接口。</w:t>
            </w:r>
          </w:p>
          <w:p w14:paraId="3B545337">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s="仿宋"/>
                <w:b w:val="0"/>
                <w:bCs/>
                <w:color w:val="333333"/>
                <w:w w:val="100"/>
                <w:sz w:val="21"/>
                <w:szCs w:val="21"/>
                <w:lang w:eastAsia="zh-CN"/>
              </w:rPr>
              <w:t>★</w:t>
            </w:r>
            <w:r>
              <w:rPr>
                <w:rFonts w:hint="eastAsia" w:ascii="仿宋" w:hAnsi="仿宋" w:eastAsia="仿宋"/>
                <w:color w:val="auto"/>
                <w:sz w:val="21"/>
                <w:szCs w:val="21"/>
                <w:highlight w:val="none"/>
                <w:lang w:val="en-US" w:eastAsia="zh-CN"/>
              </w:rPr>
              <w:t>3.</w:t>
            </w:r>
            <w:r>
              <w:rPr>
                <w:rFonts w:hint="eastAsia" w:ascii="仿宋" w:hAnsi="仿宋" w:eastAsia="仿宋"/>
                <w:color w:val="auto"/>
                <w:sz w:val="21"/>
                <w:szCs w:val="21"/>
                <w:highlight w:val="none"/>
                <w:lang w:eastAsia="zh-CN"/>
              </w:rPr>
              <w:t>≥1</w:t>
            </w:r>
            <w:r>
              <w:rPr>
                <w:rFonts w:ascii="仿宋" w:hAnsi="仿宋" w:eastAsia="仿宋"/>
                <w:color w:val="auto"/>
                <w:sz w:val="21"/>
                <w:szCs w:val="21"/>
                <w:highlight w:val="none"/>
                <w:lang w:eastAsia="zh-CN"/>
              </w:rPr>
              <w:t>5</w:t>
            </w:r>
            <w:r>
              <w:rPr>
                <w:rFonts w:hint="eastAsia" w:ascii="仿宋" w:hAnsi="仿宋" w:eastAsia="仿宋"/>
                <w:color w:val="auto"/>
                <w:sz w:val="21"/>
                <w:szCs w:val="21"/>
                <w:highlight w:val="none"/>
                <w:lang w:eastAsia="zh-CN"/>
              </w:rPr>
              <w:t>.</w:t>
            </w:r>
            <w:r>
              <w:rPr>
                <w:rFonts w:ascii="仿宋" w:hAnsi="仿宋" w:eastAsia="仿宋"/>
                <w:color w:val="auto"/>
                <w:sz w:val="21"/>
                <w:szCs w:val="21"/>
                <w:highlight w:val="none"/>
                <w:lang w:eastAsia="zh-CN"/>
              </w:rPr>
              <w:t>6</w:t>
            </w:r>
            <w:r>
              <w:rPr>
                <w:rFonts w:hint="eastAsia" w:ascii="仿宋" w:hAnsi="仿宋" w:eastAsia="仿宋"/>
                <w:color w:val="auto"/>
                <w:sz w:val="21"/>
                <w:szCs w:val="21"/>
                <w:highlight w:val="none"/>
                <w:lang w:eastAsia="zh-CN"/>
              </w:rPr>
              <w:t>英寸彩色电容触摸屏，高分辨率≥</w:t>
            </w:r>
            <w:r>
              <w:rPr>
                <w:rFonts w:ascii="仿宋" w:hAnsi="仿宋" w:eastAsia="仿宋"/>
                <w:color w:val="auto"/>
                <w:sz w:val="21"/>
                <w:szCs w:val="21"/>
                <w:highlight w:val="none"/>
                <w:lang w:eastAsia="zh-CN"/>
              </w:rPr>
              <w:t>1920</w:t>
            </w:r>
            <w:r>
              <w:rPr>
                <w:rFonts w:hint="eastAsia" w:ascii="仿宋" w:hAnsi="仿宋" w:eastAsia="仿宋"/>
                <w:color w:val="auto"/>
                <w:sz w:val="21"/>
                <w:szCs w:val="21"/>
                <w:highlight w:val="none"/>
                <w:lang w:eastAsia="zh-CN"/>
              </w:rPr>
              <w:t>×</w:t>
            </w:r>
            <w:r>
              <w:rPr>
                <w:rFonts w:ascii="仿宋" w:hAnsi="仿宋" w:eastAsia="仿宋"/>
                <w:color w:val="auto"/>
                <w:sz w:val="21"/>
                <w:szCs w:val="21"/>
                <w:highlight w:val="none"/>
                <w:lang w:eastAsia="zh-CN"/>
              </w:rPr>
              <w:t>1080</w:t>
            </w:r>
            <w:r>
              <w:rPr>
                <w:rFonts w:hint="eastAsia" w:ascii="仿宋" w:hAnsi="仿宋" w:eastAsia="仿宋"/>
                <w:color w:val="auto"/>
                <w:sz w:val="21"/>
                <w:szCs w:val="21"/>
                <w:highlight w:val="none"/>
                <w:lang w:eastAsia="zh-CN"/>
              </w:rPr>
              <w:t>像素，≥</w:t>
            </w:r>
            <w:r>
              <w:rPr>
                <w:rFonts w:ascii="仿宋" w:hAnsi="仿宋" w:eastAsia="仿宋"/>
                <w:color w:val="auto"/>
                <w:sz w:val="21"/>
                <w:szCs w:val="21"/>
                <w:highlight w:val="none"/>
                <w:lang w:eastAsia="zh-CN"/>
              </w:rPr>
              <w:t>10</w:t>
            </w:r>
            <w:r>
              <w:rPr>
                <w:rFonts w:hint="eastAsia" w:ascii="仿宋" w:hAnsi="仿宋" w:eastAsia="仿宋"/>
                <w:color w:val="auto"/>
                <w:sz w:val="21"/>
                <w:szCs w:val="21"/>
                <w:highlight w:val="none"/>
                <w:lang w:eastAsia="zh-CN"/>
              </w:rPr>
              <w:t>通道显示，</w:t>
            </w:r>
            <w:r>
              <w:rPr>
                <w:rFonts w:ascii="仿宋" w:hAnsi="仿宋" w:eastAsia="仿宋"/>
                <w:color w:val="auto"/>
                <w:sz w:val="21"/>
                <w:szCs w:val="21"/>
                <w:highlight w:val="none"/>
                <w:lang w:eastAsia="zh-CN"/>
              </w:rPr>
              <w:t>显示屏亮度自动调节</w:t>
            </w:r>
            <w:r>
              <w:rPr>
                <w:rFonts w:hint="eastAsia" w:ascii="仿宋" w:hAnsi="仿宋" w:eastAsia="仿宋"/>
                <w:color w:val="auto"/>
                <w:sz w:val="21"/>
                <w:szCs w:val="21"/>
                <w:highlight w:val="none"/>
                <w:lang w:eastAsia="zh-CN"/>
              </w:rPr>
              <w:t>，屏幕支持手势滑动操作，支持穿戴医用防护手套操作。</w:t>
            </w:r>
          </w:p>
          <w:p w14:paraId="6FF7E92D">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4.</w:t>
            </w:r>
            <w:r>
              <w:rPr>
                <w:rFonts w:hint="eastAsia" w:ascii="仿宋" w:hAnsi="仿宋" w:eastAsia="仿宋"/>
                <w:color w:val="auto"/>
                <w:sz w:val="21"/>
                <w:szCs w:val="21"/>
                <w:highlight w:val="none"/>
                <w:lang w:eastAsia="zh-CN"/>
              </w:rPr>
              <w:t>内置高能锂电池，供电时间≥</w:t>
            </w:r>
            <w:r>
              <w:rPr>
                <w:rFonts w:ascii="仿宋" w:hAnsi="仿宋" w:eastAsia="仿宋"/>
                <w:color w:val="auto"/>
                <w:sz w:val="21"/>
                <w:szCs w:val="21"/>
                <w:highlight w:val="none"/>
                <w:lang w:eastAsia="zh-CN"/>
              </w:rPr>
              <w:t>2</w:t>
            </w:r>
            <w:r>
              <w:rPr>
                <w:rFonts w:hint="eastAsia" w:ascii="仿宋" w:hAnsi="仿宋" w:eastAsia="仿宋"/>
                <w:color w:val="auto"/>
                <w:sz w:val="21"/>
                <w:szCs w:val="21"/>
                <w:highlight w:val="none"/>
                <w:lang w:eastAsia="zh-CN"/>
              </w:rPr>
              <w:t>小时。</w:t>
            </w:r>
          </w:p>
          <w:p w14:paraId="4E110DA5">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5.</w:t>
            </w:r>
            <w:r>
              <w:rPr>
                <w:rFonts w:hint="eastAsia" w:ascii="仿宋" w:hAnsi="仿宋" w:eastAsia="仿宋"/>
                <w:color w:val="auto"/>
                <w:sz w:val="21"/>
                <w:szCs w:val="21"/>
                <w:highlight w:val="none"/>
                <w:lang w:eastAsia="zh-CN"/>
              </w:rPr>
              <w:t>配置≥4个USB接口，支持连接存储介质、鼠标、键盘、条码扫描枪等USB设备。</w:t>
            </w:r>
          </w:p>
          <w:p w14:paraId="7B1D19EA">
            <w:pPr>
              <w:widowControl/>
              <w:spacing w:line="276" w:lineRule="auto"/>
              <w:jc w:val="left"/>
              <w:textAlignment w:val="center"/>
              <w:rPr>
                <w:rFonts w:ascii="仿宋" w:hAnsi="仿宋" w:eastAsia="仿宋"/>
                <w:b/>
                <w:bCs/>
                <w:color w:val="auto"/>
                <w:sz w:val="21"/>
                <w:szCs w:val="21"/>
                <w:highlight w:val="none"/>
                <w:lang w:eastAsia="zh-CN"/>
              </w:rPr>
            </w:pPr>
            <w:r>
              <w:rPr>
                <w:rFonts w:hint="eastAsia" w:ascii="仿宋" w:hAnsi="仿宋" w:eastAsia="仿宋"/>
                <w:b/>
                <w:bCs/>
                <w:color w:val="auto"/>
                <w:sz w:val="21"/>
                <w:szCs w:val="21"/>
                <w:highlight w:val="none"/>
                <w:lang w:eastAsia="zh-CN"/>
              </w:rPr>
              <w:t>监测参数：</w:t>
            </w:r>
          </w:p>
          <w:p w14:paraId="2D0A413A">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6.</w:t>
            </w:r>
            <w:r>
              <w:rPr>
                <w:rFonts w:hint="eastAsia" w:ascii="仿宋" w:hAnsi="仿宋" w:eastAsia="仿宋"/>
                <w:color w:val="auto"/>
                <w:sz w:val="21"/>
                <w:szCs w:val="21"/>
                <w:highlight w:val="none"/>
                <w:lang w:eastAsia="zh-CN"/>
              </w:rPr>
              <w:t>基本功能模块支持心电，呼吸，心率，无创血压，血氧饱和度，脉搏，双通道体温和双通道有创血压的同时监测。</w:t>
            </w:r>
          </w:p>
          <w:p w14:paraId="7C6C6548">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s="仿宋"/>
                <w:b w:val="0"/>
                <w:bCs/>
                <w:color w:val="333333"/>
                <w:w w:val="100"/>
                <w:sz w:val="21"/>
                <w:szCs w:val="21"/>
                <w:lang w:eastAsia="zh-CN"/>
              </w:rPr>
              <w:t>★</w:t>
            </w:r>
            <w:r>
              <w:rPr>
                <w:rFonts w:hint="eastAsia" w:ascii="仿宋" w:hAnsi="仿宋" w:eastAsia="仿宋"/>
                <w:color w:val="auto"/>
                <w:sz w:val="21"/>
                <w:szCs w:val="21"/>
                <w:highlight w:val="none"/>
                <w:lang w:val="en-US" w:eastAsia="zh-CN"/>
              </w:rPr>
              <w:t>7.提供</w:t>
            </w:r>
            <w:r>
              <w:rPr>
                <w:rFonts w:hint="eastAsia" w:ascii="仿宋" w:hAnsi="仿宋" w:eastAsia="仿宋"/>
                <w:color w:val="auto"/>
                <w:sz w:val="21"/>
                <w:szCs w:val="21"/>
                <w:highlight w:val="none"/>
                <w:lang w:eastAsia="zh-CN"/>
              </w:rPr>
              <w:t>基本功能模块从监护仪拔出后作为一个独立的监护仪支持病人的无缝转移，插入监护仪操作插槽作为主机模块，具有独立操作显示屏，屏幕尺寸≥</w:t>
            </w:r>
            <w:r>
              <w:rPr>
                <w:rFonts w:ascii="仿宋" w:hAnsi="仿宋" w:eastAsia="仿宋"/>
                <w:color w:val="auto"/>
                <w:sz w:val="21"/>
                <w:szCs w:val="21"/>
                <w:highlight w:val="none"/>
                <w:lang w:eastAsia="zh-CN"/>
              </w:rPr>
              <w:t>5.5</w:t>
            </w:r>
            <w:r>
              <w:rPr>
                <w:rFonts w:hint="eastAsia" w:ascii="仿宋" w:hAnsi="仿宋" w:eastAsia="仿宋"/>
                <w:color w:val="auto"/>
                <w:sz w:val="21"/>
                <w:szCs w:val="21"/>
                <w:highlight w:val="none"/>
                <w:lang w:eastAsia="zh-CN"/>
              </w:rPr>
              <w:t>英寸，内置锂电池供电≥</w:t>
            </w:r>
            <w:r>
              <w:rPr>
                <w:rFonts w:ascii="仿宋" w:hAnsi="仿宋" w:eastAsia="仿宋"/>
                <w:color w:val="auto"/>
                <w:sz w:val="21"/>
                <w:szCs w:val="21"/>
                <w:highlight w:val="none"/>
                <w:lang w:eastAsia="zh-CN"/>
              </w:rPr>
              <w:t>4</w:t>
            </w:r>
            <w:r>
              <w:rPr>
                <w:rFonts w:hint="eastAsia" w:ascii="仿宋" w:hAnsi="仿宋" w:eastAsia="仿宋"/>
                <w:color w:val="auto"/>
                <w:sz w:val="21"/>
                <w:szCs w:val="21"/>
                <w:highlight w:val="none"/>
                <w:lang w:eastAsia="zh-CN"/>
              </w:rPr>
              <w:t>小时，无风扇设计。</w:t>
            </w:r>
          </w:p>
          <w:p w14:paraId="7B634F32">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8.</w:t>
            </w:r>
            <w:r>
              <w:rPr>
                <w:rFonts w:hint="eastAsia" w:ascii="仿宋" w:hAnsi="仿宋" w:eastAsia="仿宋"/>
                <w:color w:val="auto"/>
                <w:sz w:val="21"/>
                <w:szCs w:val="21"/>
                <w:highlight w:val="none"/>
                <w:lang w:eastAsia="zh-CN"/>
              </w:rPr>
              <w:t>支持房颤及室上性心律失常分析功能，标配支持≥2</w:t>
            </w:r>
            <w:r>
              <w:rPr>
                <w:rFonts w:ascii="仿宋" w:hAnsi="仿宋" w:eastAsia="仿宋"/>
                <w:color w:val="auto"/>
                <w:sz w:val="21"/>
                <w:szCs w:val="21"/>
                <w:highlight w:val="none"/>
                <w:lang w:eastAsia="zh-CN"/>
              </w:rPr>
              <w:t>7</w:t>
            </w:r>
            <w:r>
              <w:rPr>
                <w:rFonts w:hint="eastAsia" w:ascii="仿宋" w:hAnsi="仿宋" w:eastAsia="仿宋"/>
                <w:color w:val="auto"/>
                <w:sz w:val="21"/>
                <w:szCs w:val="21"/>
                <w:highlight w:val="none"/>
                <w:lang w:eastAsia="zh-CN"/>
              </w:rPr>
              <w:t>种实时心律失常分析</w:t>
            </w:r>
          </w:p>
          <w:p w14:paraId="5722AE3E">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9.</w:t>
            </w:r>
            <w:r>
              <w:rPr>
                <w:rFonts w:hint="eastAsia" w:ascii="仿宋" w:hAnsi="仿宋" w:eastAsia="仿宋"/>
                <w:color w:val="auto"/>
                <w:sz w:val="21"/>
                <w:szCs w:val="21"/>
                <w:highlight w:val="none"/>
                <w:lang w:eastAsia="zh-CN"/>
              </w:rPr>
              <w:t>支持≥</w:t>
            </w:r>
            <w:r>
              <w:rPr>
                <w:rFonts w:ascii="仿宋" w:hAnsi="仿宋" w:eastAsia="仿宋"/>
                <w:color w:val="auto"/>
                <w:sz w:val="21"/>
                <w:szCs w:val="21"/>
                <w:highlight w:val="none"/>
                <w:lang w:eastAsia="zh-CN"/>
              </w:rPr>
              <w:t>3</w:t>
            </w:r>
            <w:r>
              <w:rPr>
                <w:rFonts w:hint="eastAsia" w:ascii="仿宋" w:hAnsi="仿宋" w:eastAsia="仿宋"/>
                <w:color w:val="auto"/>
                <w:sz w:val="21"/>
                <w:szCs w:val="21"/>
                <w:highlight w:val="none"/>
                <w:lang w:eastAsia="zh-CN"/>
              </w:rPr>
              <w:t>通道心电波形同步分析，可进行多导心电分析，提供产品界面、手册截图或技术专利证名材料。</w:t>
            </w:r>
          </w:p>
          <w:p w14:paraId="3BFBFA5B">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10.</w:t>
            </w:r>
            <w:r>
              <w:rPr>
                <w:rFonts w:hint="eastAsia" w:ascii="仿宋" w:hAnsi="仿宋" w:eastAsia="仿宋"/>
                <w:color w:val="auto"/>
                <w:sz w:val="21"/>
                <w:szCs w:val="21"/>
                <w:highlight w:val="none"/>
                <w:lang w:eastAsia="zh-CN"/>
              </w:rPr>
              <w:t>提供ST段分析功能，适用于成人，小儿和新生儿，支持在专门的窗口中分组显示心脏前壁，下壁和侧壁的ST实时片段和参考片段。</w:t>
            </w:r>
          </w:p>
          <w:p w14:paraId="0B1B9997">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11.</w:t>
            </w:r>
            <w:r>
              <w:rPr>
                <w:rFonts w:hint="eastAsia" w:ascii="仿宋" w:hAnsi="仿宋" w:eastAsia="仿宋"/>
                <w:color w:val="auto"/>
                <w:sz w:val="21"/>
                <w:szCs w:val="21"/>
                <w:highlight w:val="none"/>
                <w:lang w:eastAsia="zh-CN"/>
              </w:rPr>
              <w:t>支持RR呼吸率测量，测量范围：</w:t>
            </w:r>
            <w:r>
              <w:rPr>
                <w:rFonts w:ascii="仿宋" w:hAnsi="仿宋" w:eastAsia="仿宋"/>
                <w:color w:val="auto"/>
                <w:sz w:val="21"/>
                <w:szCs w:val="21"/>
                <w:highlight w:val="none"/>
                <w:lang w:eastAsia="zh-CN"/>
              </w:rPr>
              <w:t>1</w:t>
            </w:r>
            <w:r>
              <w:rPr>
                <w:rFonts w:hint="eastAsia" w:ascii="仿宋" w:hAnsi="仿宋" w:eastAsia="仿宋"/>
                <w:color w:val="auto"/>
                <w:sz w:val="21"/>
                <w:szCs w:val="21"/>
                <w:highlight w:val="none"/>
                <w:lang w:eastAsia="zh-CN"/>
              </w:rPr>
              <w:t>～</w:t>
            </w:r>
            <w:r>
              <w:rPr>
                <w:rFonts w:ascii="仿宋" w:hAnsi="仿宋" w:eastAsia="仿宋"/>
                <w:color w:val="auto"/>
                <w:sz w:val="21"/>
                <w:szCs w:val="21"/>
                <w:highlight w:val="none"/>
                <w:lang w:eastAsia="zh-CN"/>
              </w:rPr>
              <w:t>200rpm</w:t>
            </w:r>
            <w:r>
              <w:rPr>
                <w:rFonts w:hint="eastAsia" w:ascii="仿宋" w:hAnsi="仿宋" w:eastAsia="仿宋"/>
                <w:color w:val="auto"/>
                <w:sz w:val="21"/>
                <w:szCs w:val="21"/>
                <w:highlight w:val="none"/>
                <w:lang w:eastAsia="zh-CN"/>
              </w:rPr>
              <w:t>。</w:t>
            </w:r>
          </w:p>
          <w:p w14:paraId="6D9959B9">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12.</w:t>
            </w:r>
            <w:r>
              <w:rPr>
                <w:rFonts w:ascii="仿宋" w:hAnsi="仿宋" w:eastAsia="仿宋"/>
                <w:color w:val="auto"/>
                <w:sz w:val="21"/>
                <w:szCs w:val="21"/>
                <w:highlight w:val="none"/>
                <w:lang w:eastAsia="zh-CN"/>
              </w:rPr>
              <w:t>具有</w:t>
            </w:r>
            <w:r>
              <w:rPr>
                <w:rFonts w:hint="eastAsia" w:ascii="仿宋" w:hAnsi="仿宋" w:eastAsia="仿宋"/>
                <w:color w:val="auto"/>
                <w:sz w:val="21"/>
                <w:szCs w:val="21"/>
                <w:highlight w:val="none"/>
                <w:lang w:eastAsia="zh-CN"/>
              </w:rPr>
              <w:t>QT/QTc实时连续测量功能，提供QT，QTc和ΔQTc参数值的显示。</w:t>
            </w:r>
          </w:p>
          <w:p w14:paraId="2E4F3BDB">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13.</w:t>
            </w:r>
            <w:r>
              <w:rPr>
                <w:rFonts w:hint="eastAsia" w:ascii="仿宋" w:hAnsi="仿宋" w:eastAsia="仿宋"/>
                <w:color w:val="auto"/>
                <w:sz w:val="21"/>
                <w:szCs w:val="21"/>
                <w:highlight w:val="none"/>
                <w:lang w:eastAsia="zh-CN"/>
              </w:rPr>
              <w:t>无创血压</w:t>
            </w:r>
            <w:r>
              <w:rPr>
                <w:rFonts w:ascii="仿宋" w:hAnsi="仿宋" w:eastAsia="仿宋"/>
                <w:color w:val="auto"/>
                <w:sz w:val="21"/>
                <w:szCs w:val="21"/>
                <w:highlight w:val="none"/>
                <w:lang w:eastAsia="zh-CN"/>
              </w:rPr>
              <w:t>提供手动、自动间隔、连续</w:t>
            </w:r>
            <w:r>
              <w:rPr>
                <w:rFonts w:hint="eastAsia" w:ascii="仿宋" w:hAnsi="仿宋" w:eastAsia="仿宋"/>
                <w:color w:val="auto"/>
                <w:sz w:val="21"/>
                <w:szCs w:val="21"/>
                <w:highlight w:val="none"/>
                <w:lang w:eastAsia="zh-CN"/>
              </w:rPr>
              <w:t>、</w:t>
            </w:r>
            <w:r>
              <w:rPr>
                <w:rFonts w:ascii="仿宋" w:hAnsi="仿宋" w:eastAsia="仿宋"/>
                <w:color w:val="auto"/>
                <w:sz w:val="21"/>
                <w:szCs w:val="21"/>
                <w:highlight w:val="none"/>
                <w:lang w:eastAsia="zh-CN"/>
              </w:rPr>
              <w:t>序列</w:t>
            </w:r>
            <w:r>
              <w:rPr>
                <w:rFonts w:hint="eastAsia" w:ascii="仿宋" w:hAnsi="仿宋" w:eastAsia="仿宋"/>
                <w:color w:val="auto"/>
                <w:sz w:val="21"/>
                <w:szCs w:val="21"/>
                <w:highlight w:val="none"/>
                <w:lang w:eastAsia="zh-CN"/>
              </w:rPr>
              <w:t>、整点五</w:t>
            </w:r>
            <w:r>
              <w:rPr>
                <w:rFonts w:ascii="仿宋" w:hAnsi="仿宋" w:eastAsia="仿宋"/>
                <w:color w:val="auto"/>
                <w:sz w:val="21"/>
                <w:szCs w:val="21"/>
                <w:highlight w:val="none"/>
                <w:lang w:eastAsia="zh-CN"/>
              </w:rPr>
              <w:t>种测量模式</w:t>
            </w:r>
            <w:r>
              <w:rPr>
                <w:rFonts w:hint="eastAsia" w:ascii="仿宋" w:hAnsi="仿宋" w:eastAsia="仿宋"/>
                <w:color w:val="auto"/>
                <w:sz w:val="21"/>
                <w:szCs w:val="21"/>
                <w:highlight w:val="none"/>
                <w:lang w:eastAsia="zh-CN"/>
              </w:rPr>
              <w:t>。</w:t>
            </w:r>
          </w:p>
          <w:p w14:paraId="4A20F774">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14.</w:t>
            </w:r>
            <w:r>
              <w:rPr>
                <w:rFonts w:hint="eastAsia" w:ascii="仿宋" w:hAnsi="仿宋" w:eastAsia="仿宋"/>
                <w:color w:val="auto"/>
                <w:sz w:val="21"/>
                <w:szCs w:val="21"/>
                <w:highlight w:val="none"/>
                <w:lang w:eastAsia="zh-CN"/>
              </w:rPr>
              <w:t>提供辅助静脉穿刺功能，</w:t>
            </w:r>
            <w:r>
              <w:rPr>
                <w:rFonts w:hint="eastAsia" w:ascii="仿宋" w:hAnsi="仿宋" w:eastAsia="仿宋"/>
                <w:color w:val="auto"/>
                <w:sz w:val="21"/>
                <w:szCs w:val="21"/>
                <w:highlight w:val="none"/>
                <w:lang w:val="en-US" w:eastAsia="zh-CN"/>
              </w:rPr>
              <w:t>提供成人体表体温探头。</w:t>
            </w:r>
          </w:p>
          <w:p w14:paraId="433F5255">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15.</w:t>
            </w:r>
            <w:r>
              <w:rPr>
                <w:rFonts w:ascii="仿宋" w:hAnsi="仿宋" w:eastAsia="仿宋"/>
                <w:color w:val="auto"/>
                <w:sz w:val="21"/>
                <w:szCs w:val="21"/>
                <w:highlight w:val="none"/>
                <w:lang w:eastAsia="zh-CN"/>
              </w:rPr>
              <w:t xml:space="preserve">NIBP </w:t>
            </w:r>
            <w:r>
              <w:rPr>
                <w:rFonts w:hint="eastAsia" w:ascii="仿宋" w:hAnsi="仿宋" w:eastAsia="仿宋"/>
                <w:color w:val="auto"/>
                <w:sz w:val="21"/>
                <w:szCs w:val="21"/>
                <w:highlight w:val="none"/>
                <w:lang w:eastAsia="zh-CN"/>
              </w:rPr>
              <w:t>成人病人类型收缩压测量：</w:t>
            </w:r>
            <w:r>
              <w:rPr>
                <w:rFonts w:ascii="仿宋" w:hAnsi="仿宋" w:eastAsia="仿宋"/>
                <w:color w:val="auto"/>
                <w:sz w:val="21"/>
                <w:szCs w:val="21"/>
                <w:highlight w:val="none"/>
                <w:lang w:eastAsia="zh-CN"/>
              </w:rPr>
              <w:t>25</w:t>
            </w:r>
            <w:r>
              <w:rPr>
                <w:rFonts w:hint="eastAsia" w:ascii="仿宋" w:hAnsi="仿宋" w:eastAsia="仿宋"/>
                <w:color w:val="auto"/>
                <w:sz w:val="21"/>
                <w:szCs w:val="21"/>
                <w:highlight w:val="none"/>
                <w:lang w:eastAsia="zh-CN"/>
              </w:rPr>
              <w:t>～</w:t>
            </w:r>
            <w:r>
              <w:rPr>
                <w:rFonts w:ascii="仿宋" w:hAnsi="仿宋" w:eastAsia="仿宋"/>
                <w:color w:val="auto"/>
                <w:sz w:val="21"/>
                <w:szCs w:val="21"/>
                <w:highlight w:val="none"/>
                <w:lang w:eastAsia="zh-CN"/>
              </w:rPr>
              <w:t>290mmHg</w:t>
            </w:r>
            <w:r>
              <w:rPr>
                <w:rFonts w:hint="eastAsia" w:ascii="仿宋" w:hAnsi="仿宋" w:eastAsia="仿宋"/>
                <w:color w:val="auto"/>
                <w:sz w:val="21"/>
                <w:szCs w:val="21"/>
                <w:highlight w:val="none"/>
                <w:lang w:eastAsia="zh-CN"/>
              </w:rPr>
              <w:t>。</w:t>
            </w:r>
          </w:p>
          <w:p w14:paraId="4C6DF6E5">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16.</w:t>
            </w:r>
            <w:r>
              <w:rPr>
                <w:rFonts w:hint="eastAsia" w:ascii="仿宋" w:hAnsi="仿宋" w:eastAsia="仿宋"/>
                <w:color w:val="auto"/>
                <w:sz w:val="21"/>
                <w:szCs w:val="21"/>
                <w:highlight w:val="none"/>
                <w:lang w:eastAsia="zh-CN"/>
              </w:rPr>
              <w:t>血氧监测适用于成人，小儿和新生儿。</w:t>
            </w:r>
          </w:p>
          <w:p w14:paraId="2CAE4CCC">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17.</w:t>
            </w:r>
            <w:r>
              <w:rPr>
                <w:rFonts w:hint="eastAsia" w:ascii="仿宋" w:hAnsi="仿宋" w:eastAsia="仿宋"/>
                <w:color w:val="auto"/>
                <w:sz w:val="21"/>
                <w:szCs w:val="21"/>
                <w:highlight w:val="none"/>
                <w:lang w:eastAsia="zh-CN"/>
              </w:rPr>
              <w:t>提供灌注指数（PI）的监测。</w:t>
            </w:r>
          </w:p>
          <w:p w14:paraId="3295AB6E">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18.</w:t>
            </w:r>
            <w:r>
              <w:rPr>
                <w:rFonts w:hint="eastAsia" w:ascii="仿宋" w:hAnsi="仿宋" w:eastAsia="仿宋"/>
                <w:color w:val="auto"/>
                <w:sz w:val="21"/>
                <w:szCs w:val="21"/>
                <w:highlight w:val="none"/>
                <w:lang w:eastAsia="zh-CN"/>
              </w:rPr>
              <w:t>支持双通道有创压IBP监测。</w:t>
            </w:r>
          </w:p>
          <w:p w14:paraId="0155A771">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19.</w:t>
            </w:r>
            <w:r>
              <w:rPr>
                <w:rFonts w:hint="eastAsia" w:ascii="仿宋" w:hAnsi="仿宋" w:eastAsia="仿宋"/>
                <w:color w:val="auto"/>
                <w:sz w:val="21"/>
                <w:szCs w:val="21"/>
                <w:highlight w:val="none"/>
                <w:lang w:eastAsia="zh-CN"/>
              </w:rPr>
              <w:t>有创压适用于成人，小儿和新生儿。</w:t>
            </w:r>
          </w:p>
          <w:p w14:paraId="24D14BFF">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20.</w:t>
            </w:r>
            <w:r>
              <w:rPr>
                <w:rFonts w:hint="eastAsia" w:ascii="仿宋" w:hAnsi="仿宋" w:eastAsia="仿宋"/>
                <w:color w:val="auto"/>
                <w:sz w:val="21"/>
                <w:szCs w:val="21"/>
                <w:highlight w:val="none"/>
                <w:lang w:eastAsia="zh-CN"/>
              </w:rPr>
              <w:t>提供肺动脉锲压（PAWP）的监测和PPV参数监测。</w:t>
            </w:r>
          </w:p>
          <w:p w14:paraId="3E91642C">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21.</w:t>
            </w:r>
            <w:r>
              <w:rPr>
                <w:rFonts w:hint="eastAsia" w:ascii="仿宋" w:hAnsi="仿宋" w:eastAsia="仿宋"/>
                <w:color w:val="auto"/>
                <w:sz w:val="21"/>
                <w:szCs w:val="21"/>
                <w:highlight w:val="none"/>
                <w:lang w:eastAsia="zh-CN"/>
              </w:rPr>
              <w:t>支持多达</w:t>
            </w:r>
            <w:r>
              <w:rPr>
                <w:rFonts w:ascii="仿宋" w:hAnsi="仿宋" w:eastAsia="仿宋"/>
                <w:color w:val="auto"/>
                <w:sz w:val="21"/>
                <w:szCs w:val="21"/>
                <w:highlight w:val="none"/>
                <w:lang w:eastAsia="zh-CN"/>
              </w:rPr>
              <w:t>6</w:t>
            </w:r>
            <w:r>
              <w:rPr>
                <w:rFonts w:hint="eastAsia" w:ascii="仿宋" w:hAnsi="仿宋" w:eastAsia="仿宋"/>
                <w:color w:val="auto"/>
                <w:sz w:val="21"/>
                <w:szCs w:val="21"/>
                <w:highlight w:val="none"/>
                <w:lang w:eastAsia="zh-CN"/>
              </w:rPr>
              <w:t>道IBP波形叠加显示，满足临床对比查看和节约显示空间的需求。</w:t>
            </w:r>
          </w:p>
          <w:p w14:paraId="063072B7">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s="仿宋"/>
                <w:b w:val="0"/>
                <w:bCs/>
                <w:color w:val="333333"/>
                <w:w w:val="100"/>
                <w:sz w:val="21"/>
                <w:szCs w:val="21"/>
                <w:lang w:eastAsia="zh-CN"/>
              </w:rPr>
              <w:t>★</w:t>
            </w:r>
            <w:r>
              <w:rPr>
                <w:rFonts w:hint="eastAsia" w:ascii="仿宋" w:hAnsi="仿宋" w:eastAsia="仿宋"/>
                <w:color w:val="auto"/>
                <w:sz w:val="21"/>
                <w:szCs w:val="21"/>
                <w:highlight w:val="none"/>
                <w:lang w:val="en-US" w:eastAsia="zh-CN"/>
              </w:rPr>
              <w:t>22.提供</w:t>
            </w:r>
            <w:r>
              <w:rPr>
                <w:rFonts w:hint="eastAsia" w:ascii="仿宋" w:hAnsi="仿宋" w:eastAsia="仿宋"/>
                <w:color w:val="auto"/>
                <w:sz w:val="21"/>
                <w:szCs w:val="21"/>
                <w:highlight w:val="none"/>
                <w:lang w:eastAsia="zh-CN"/>
              </w:rPr>
              <w:t>旁流EtCO2监测模块，水槽要求易用快速更换。</w:t>
            </w:r>
          </w:p>
          <w:p w14:paraId="69089C45">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23.</w:t>
            </w:r>
            <w:r>
              <w:rPr>
                <w:rFonts w:hint="eastAsia" w:ascii="仿宋" w:hAnsi="仿宋" w:eastAsia="仿宋"/>
                <w:color w:val="auto"/>
                <w:sz w:val="21"/>
                <w:szCs w:val="21"/>
                <w:highlight w:val="none"/>
                <w:lang w:eastAsia="zh-CN"/>
              </w:rPr>
              <w:t>支持升级麻醉深度BIS、肌松NMT模块，模块作为监护仪模块通过三类注册，须提供所售监护仪注册证证明具备该功能。</w:t>
            </w:r>
          </w:p>
          <w:p w14:paraId="2E7732A8">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24.</w:t>
            </w:r>
            <w:r>
              <w:rPr>
                <w:rFonts w:hint="eastAsia" w:ascii="仿宋" w:hAnsi="仿宋" w:eastAsia="仿宋"/>
                <w:color w:val="auto"/>
                <w:sz w:val="21"/>
                <w:szCs w:val="21"/>
                <w:highlight w:val="none"/>
                <w:lang w:eastAsia="zh-CN"/>
              </w:rPr>
              <w:t>支持升级脑电图EEG，振幅整合脑电图aEEG监测模块，可提供4通道脑电图以及DSA致密频谱密度查看。</w:t>
            </w:r>
          </w:p>
          <w:p w14:paraId="044CCF15">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25.</w:t>
            </w:r>
            <w:r>
              <w:rPr>
                <w:rFonts w:hint="eastAsia" w:ascii="仿宋" w:hAnsi="仿宋" w:eastAsia="仿宋"/>
                <w:color w:val="auto"/>
                <w:sz w:val="21"/>
                <w:szCs w:val="21"/>
                <w:highlight w:val="none"/>
                <w:lang w:eastAsia="zh-CN"/>
              </w:rPr>
              <w:t>支持升级模块，进行ICG参数监测，可无创监测患者连续心排量。</w:t>
            </w:r>
          </w:p>
          <w:p w14:paraId="276779FE">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26.</w:t>
            </w:r>
            <w:r>
              <w:rPr>
                <w:rFonts w:hint="eastAsia" w:ascii="仿宋" w:hAnsi="仿宋" w:eastAsia="仿宋"/>
                <w:color w:val="auto"/>
                <w:sz w:val="21"/>
                <w:szCs w:val="21"/>
                <w:highlight w:val="none"/>
                <w:lang w:eastAsia="zh-CN"/>
              </w:rPr>
              <w:t>支持升级模块，可与主流品牌的呼吸机、输注泵产品相连，实现呼吸机、输注泵设备的信息在监护仪上显示、存储、记录、打印或者用于参与计算。</w:t>
            </w:r>
          </w:p>
          <w:p w14:paraId="1309A975">
            <w:pPr>
              <w:widowControl/>
              <w:spacing w:line="276" w:lineRule="auto"/>
              <w:jc w:val="left"/>
              <w:textAlignment w:val="center"/>
              <w:rPr>
                <w:rFonts w:ascii="仿宋" w:hAnsi="仿宋" w:eastAsia="仿宋"/>
                <w:b/>
                <w:bCs/>
                <w:color w:val="auto"/>
                <w:sz w:val="21"/>
                <w:szCs w:val="21"/>
                <w:highlight w:val="none"/>
                <w:lang w:eastAsia="zh-CN"/>
              </w:rPr>
            </w:pPr>
            <w:r>
              <w:rPr>
                <w:rFonts w:hint="eastAsia" w:ascii="仿宋" w:hAnsi="仿宋" w:eastAsia="仿宋"/>
                <w:b/>
                <w:bCs/>
                <w:color w:val="auto"/>
                <w:sz w:val="21"/>
                <w:szCs w:val="21"/>
                <w:highlight w:val="none"/>
                <w:lang w:eastAsia="zh-CN"/>
              </w:rPr>
              <w:t>系统功能：</w:t>
            </w:r>
          </w:p>
          <w:p w14:paraId="2B72635A">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27.</w:t>
            </w:r>
            <w:r>
              <w:rPr>
                <w:rFonts w:ascii="仿宋" w:hAnsi="仿宋" w:eastAsia="仿宋"/>
                <w:color w:val="auto"/>
                <w:sz w:val="21"/>
                <w:szCs w:val="21"/>
                <w:highlight w:val="none"/>
                <w:lang w:eastAsia="zh-CN"/>
              </w:rPr>
              <w:t>具有图形化报警指示功能，看报警信息更容易</w:t>
            </w:r>
            <w:r>
              <w:rPr>
                <w:rFonts w:hint="eastAsia" w:ascii="仿宋" w:hAnsi="仿宋" w:eastAsia="仿宋"/>
                <w:color w:val="auto"/>
                <w:sz w:val="21"/>
                <w:szCs w:val="21"/>
                <w:highlight w:val="none"/>
                <w:lang w:eastAsia="zh-CN"/>
              </w:rPr>
              <w:t>。</w:t>
            </w:r>
          </w:p>
          <w:p w14:paraId="324C79C2">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28.</w:t>
            </w:r>
            <w:r>
              <w:rPr>
                <w:rFonts w:hint="eastAsia" w:ascii="仿宋" w:hAnsi="仿宋" w:eastAsia="仿宋"/>
                <w:color w:val="auto"/>
                <w:sz w:val="21"/>
                <w:szCs w:val="21"/>
                <w:highlight w:val="none"/>
                <w:lang w:eastAsia="zh-CN"/>
              </w:rPr>
              <w:t>标配具备血液动力学，药物计算，氧合计算，通气计算和肾功能计算功能，提供产品截图证明材料。</w:t>
            </w:r>
          </w:p>
          <w:p w14:paraId="21E48D3D">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s="仿宋"/>
                <w:b w:val="0"/>
                <w:bCs/>
                <w:color w:val="333333"/>
                <w:w w:val="100"/>
                <w:sz w:val="21"/>
                <w:szCs w:val="21"/>
                <w:lang w:eastAsia="zh-CN"/>
              </w:rPr>
              <w:t>★</w:t>
            </w:r>
            <w:r>
              <w:rPr>
                <w:rFonts w:hint="eastAsia" w:ascii="仿宋" w:hAnsi="仿宋" w:eastAsia="仿宋"/>
                <w:color w:val="auto"/>
                <w:sz w:val="21"/>
                <w:szCs w:val="21"/>
                <w:highlight w:val="none"/>
                <w:lang w:val="en-US" w:eastAsia="zh-CN"/>
              </w:rPr>
              <w:t>29.</w:t>
            </w:r>
            <w:r>
              <w:rPr>
                <w:rFonts w:hint="eastAsia" w:ascii="仿宋" w:hAnsi="仿宋" w:eastAsia="仿宋"/>
                <w:color w:val="auto"/>
                <w:sz w:val="21"/>
                <w:szCs w:val="21"/>
                <w:highlight w:val="none"/>
                <w:lang w:eastAsia="zh-CN"/>
              </w:rPr>
              <w:t>提供麻醉平衡软件工具，数字化指标显示病人镇静、镇痛、肌松三方面麻醉状态，自动提示病人三低状态，并予以计时，图形化显示病人脑状态，满足临床对病人复苏拔管的评估。</w:t>
            </w:r>
          </w:p>
          <w:p w14:paraId="2E3A7EDD">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30.可升级</w:t>
            </w:r>
            <w:r>
              <w:rPr>
                <w:rFonts w:hint="eastAsia" w:ascii="仿宋" w:hAnsi="仿宋" w:eastAsia="仿宋"/>
                <w:color w:val="auto"/>
                <w:sz w:val="21"/>
                <w:szCs w:val="21"/>
                <w:highlight w:val="none"/>
                <w:lang w:eastAsia="zh-CN"/>
              </w:rPr>
              <w:t>输注泵用药信息回顾工具，可同时间轴显示病人生命体征参数及用药信息回顾，呈现病人生命体征变化趋势与药物输注流速变化之间的关系。</w:t>
            </w:r>
          </w:p>
          <w:p w14:paraId="09947643">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31.</w:t>
            </w:r>
            <w:r>
              <w:rPr>
                <w:rFonts w:hint="eastAsia" w:ascii="仿宋" w:hAnsi="仿宋" w:eastAsia="仿宋"/>
                <w:color w:val="auto"/>
                <w:sz w:val="21"/>
                <w:szCs w:val="21"/>
                <w:highlight w:val="none"/>
                <w:lang w:eastAsia="zh-CN"/>
              </w:rPr>
              <w:t>支持≥1</w:t>
            </w:r>
            <w:r>
              <w:rPr>
                <w:rFonts w:ascii="仿宋" w:hAnsi="仿宋" w:eastAsia="仿宋"/>
                <w:color w:val="auto"/>
                <w:sz w:val="21"/>
                <w:szCs w:val="21"/>
                <w:highlight w:val="none"/>
                <w:lang w:eastAsia="zh-CN"/>
              </w:rPr>
              <w:t>0</w:t>
            </w:r>
            <w:r>
              <w:rPr>
                <w:rFonts w:hint="eastAsia" w:ascii="仿宋" w:hAnsi="仿宋" w:eastAsia="仿宋"/>
                <w:color w:val="auto"/>
                <w:sz w:val="21"/>
                <w:szCs w:val="21"/>
                <w:highlight w:val="none"/>
                <w:lang w:eastAsia="zh-CN"/>
              </w:rPr>
              <w:t>0小时趋势表和趋势图回顾，最小分辨率1分钟。</w:t>
            </w:r>
          </w:p>
          <w:p w14:paraId="0A92A8B9">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32.</w:t>
            </w:r>
            <w:r>
              <w:rPr>
                <w:rFonts w:hint="eastAsia" w:ascii="仿宋" w:hAnsi="仿宋" w:eastAsia="仿宋"/>
                <w:color w:val="auto"/>
                <w:sz w:val="21"/>
                <w:szCs w:val="21"/>
                <w:highlight w:val="none"/>
                <w:lang w:eastAsia="zh-CN"/>
              </w:rPr>
              <w:t>支持≥</w:t>
            </w:r>
            <w:r>
              <w:rPr>
                <w:rFonts w:ascii="仿宋" w:hAnsi="仿宋" w:eastAsia="仿宋"/>
                <w:color w:val="auto"/>
                <w:sz w:val="21"/>
                <w:szCs w:val="21"/>
                <w:highlight w:val="none"/>
                <w:lang w:eastAsia="zh-CN"/>
              </w:rPr>
              <w:t>800条事件回顾。每条报警事件至少能够存储</w:t>
            </w:r>
            <w:r>
              <w:rPr>
                <w:rFonts w:hint="eastAsia" w:ascii="仿宋" w:hAnsi="仿宋" w:eastAsia="仿宋"/>
                <w:color w:val="auto"/>
                <w:sz w:val="21"/>
                <w:szCs w:val="21"/>
                <w:highlight w:val="none"/>
                <w:lang w:eastAsia="zh-CN"/>
              </w:rPr>
              <w:t>32秒三道相关波形，以及报警触发时所有测量参数值。</w:t>
            </w:r>
          </w:p>
          <w:p w14:paraId="58B4DD15">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33.</w:t>
            </w:r>
            <w:r>
              <w:rPr>
                <w:rFonts w:hint="eastAsia" w:ascii="仿宋" w:hAnsi="仿宋" w:eastAsia="仿宋"/>
                <w:color w:val="auto"/>
                <w:sz w:val="21"/>
                <w:szCs w:val="21"/>
                <w:highlight w:val="none"/>
                <w:lang w:eastAsia="zh-CN"/>
              </w:rPr>
              <w:t>具备≥40小时全息波形的存储与回顾功能。</w:t>
            </w:r>
          </w:p>
          <w:p w14:paraId="37CCF53D">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34.</w:t>
            </w:r>
            <w:r>
              <w:rPr>
                <w:rFonts w:hint="eastAsia" w:ascii="仿宋" w:hAnsi="仿宋" w:eastAsia="仿宋"/>
                <w:color w:val="auto"/>
                <w:sz w:val="21"/>
                <w:szCs w:val="21"/>
                <w:highlight w:val="none"/>
                <w:lang w:eastAsia="zh-CN"/>
              </w:rPr>
              <w:t>支持≥1</w:t>
            </w:r>
            <w:r>
              <w:rPr>
                <w:rFonts w:ascii="仿宋" w:hAnsi="仿宋" w:eastAsia="仿宋"/>
                <w:color w:val="auto"/>
                <w:sz w:val="21"/>
                <w:szCs w:val="21"/>
                <w:highlight w:val="none"/>
                <w:lang w:eastAsia="zh-CN"/>
              </w:rPr>
              <w:t>0</w:t>
            </w:r>
            <w:r>
              <w:rPr>
                <w:rFonts w:hint="eastAsia" w:ascii="仿宋" w:hAnsi="仿宋" w:eastAsia="仿宋"/>
                <w:color w:val="auto"/>
                <w:sz w:val="21"/>
                <w:szCs w:val="21"/>
                <w:highlight w:val="none"/>
                <w:lang w:eastAsia="zh-CN"/>
              </w:rPr>
              <w:t>0小时ST波形片段的存储与回顾。</w:t>
            </w:r>
          </w:p>
          <w:p w14:paraId="139B986E">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35.</w:t>
            </w:r>
            <w:r>
              <w:rPr>
                <w:rFonts w:hint="eastAsia" w:ascii="仿宋" w:hAnsi="仿宋" w:eastAsia="仿宋"/>
                <w:color w:val="auto"/>
                <w:sz w:val="21"/>
                <w:szCs w:val="21"/>
                <w:highlight w:val="none"/>
                <w:lang w:eastAsia="zh-CN"/>
              </w:rPr>
              <w:t>工作模式提供：监护模式、待机模式、抢救模式，</w:t>
            </w:r>
            <w:r>
              <w:rPr>
                <w:rFonts w:ascii="仿宋" w:hAnsi="仿宋" w:eastAsia="仿宋"/>
                <w:color w:val="auto"/>
                <w:sz w:val="21"/>
                <w:szCs w:val="21"/>
                <w:highlight w:val="none"/>
                <w:lang w:eastAsia="zh-CN"/>
              </w:rPr>
              <w:t>体外循环模式、插管模式，夜间模式、隐私模式、演示模式</w:t>
            </w:r>
            <w:r>
              <w:rPr>
                <w:rFonts w:hint="eastAsia" w:ascii="仿宋" w:hAnsi="仿宋" w:eastAsia="仿宋"/>
                <w:color w:val="auto"/>
                <w:sz w:val="21"/>
                <w:szCs w:val="21"/>
                <w:highlight w:val="none"/>
                <w:lang w:eastAsia="zh-CN"/>
              </w:rPr>
              <w:t>。</w:t>
            </w:r>
          </w:p>
          <w:p w14:paraId="566AEF83">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36.</w:t>
            </w:r>
            <w:r>
              <w:rPr>
                <w:rFonts w:hint="eastAsia" w:ascii="仿宋" w:hAnsi="仿宋" w:eastAsia="仿宋"/>
                <w:color w:val="auto"/>
                <w:sz w:val="21"/>
                <w:szCs w:val="21"/>
                <w:highlight w:val="none"/>
                <w:lang w:eastAsia="zh-CN"/>
              </w:rPr>
              <w:t>支持与除颤监护仪，遥测，生命体征监测仪、呼吸机混合联通至中心监护系统，实现护士站的集中管理。</w:t>
            </w:r>
          </w:p>
          <w:p w14:paraId="06246033">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b/>
                <w:bCs/>
                <w:color w:val="auto"/>
                <w:sz w:val="21"/>
                <w:szCs w:val="21"/>
                <w:highlight w:val="none"/>
                <w:lang w:eastAsia="zh-CN"/>
              </w:rPr>
              <w:t>产品设计与认证</w:t>
            </w:r>
          </w:p>
          <w:p w14:paraId="7ACEDD74">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37.</w:t>
            </w:r>
            <w:r>
              <w:rPr>
                <w:rFonts w:hint="eastAsia" w:ascii="仿宋" w:hAnsi="仿宋" w:eastAsia="仿宋"/>
                <w:color w:val="auto"/>
                <w:sz w:val="21"/>
                <w:szCs w:val="21"/>
                <w:highlight w:val="none"/>
                <w:lang w:eastAsia="zh-CN"/>
              </w:rPr>
              <w:t>产品通过国家III类注册。</w:t>
            </w:r>
          </w:p>
          <w:p w14:paraId="3E875F55">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38.</w:t>
            </w:r>
            <w:r>
              <w:rPr>
                <w:rFonts w:hint="eastAsia" w:ascii="仿宋" w:hAnsi="仿宋" w:eastAsia="仿宋"/>
                <w:color w:val="auto"/>
                <w:sz w:val="21"/>
                <w:szCs w:val="21"/>
                <w:highlight w:val="none"/>
                <w:lang w:eastAsia="zh-CN"/>
              </w:rPr>
              <w:t>产品设计使用年限≥</w:t>
            </w:r>
            <w:r>
              <w:rPr>
                <w:rFonts w:ascii="仿宋" w:hAnsi="仿宋" w:eastAsia="仿宋"/>
                <w:color w:val="auto"/>
                <w:sz w:val="21"/>
                <w:szCs w:val="21"/>
                <w:highlight w:val="none"/>
                <w:lang w:eastAsia="zh-CN"/>
              </w:rPr>
              <w:t>10</w:t>
            </w:r>
            <w:r>
              <w:rPr>
                <w:rFonts w:hint="eastAsia" w:ascii="仿宋" w:hAnsi="仿宋" w:eastAsia="仿宋"/>
                <w:color w:val="auto"/>
                <w:sz w:val="21"/>
                <w:szCs w:val="21"/>
                <w:highlight w:val="none"/>
                <w:lang w:eastAsia="zh-CN"/>
              </w:rPr>
              <w:t>年。</w:t>
            </w:r>
          </w:p>
          <w:p w14:paraId="5D519036">
            <w:pPr>
              <w:widowControl/>
              <w:spacing w:line="276" w:lineRule="auto"/>
              <w:jc w:val="left"/>
              <w:textAlignment w:val="center"/>
              <w:rPr>
                <w:rFonts w:ascii="仿宋" w:hAnsi="仿宋" w:eastAsia="仿宋"/>
                <w:b/>
                <w:bCs/>
                <w:color w:val="auto"/>
                <w:sz w:val="21"/>
                <w:szCs w:val="21"/>
                <w:highlight w:val="none"/>
                <w:lang w:eastAsia="zh-CN"/>
              </w:rPr>
            </w:pPr>
            <w:r>
              <w:rPr>
                <w:rFonts w:hint="eastAsia" w:ascii="仿宋" w:hAnsi="仿宋" w:eastAsia="仿宋"/>
                <w:b/>
                <w:bCs/>
                <w:color w:val="auto"/>
                <w:sz w:val="21"/>
                <w:szCs w:val="21"/>
                <w:highlight w:val="none"/>
                <w:lang w:val="en-US" w:eastAsia="zh-CN"/>
              </w:rPr>
              <w:t>附件功能</w:t>
            </w:r>
          </w:p>
          <w:p w14:paraId="3C65C9A1">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39.提供一套与主流麻醉工作站的连接支架（含一体机支架）。</w:t>
            </w:r>
            <w:r>
              <w:rPr>
                <w:rFonts w:hint="eastAsia" w:ascii="仿宋" w:hAnsi="仿宋" w:eastAsia="仿宋" w:cs="仿宋"/>
                <w:b/>
                <w:bCs/>
                <w:sz w:val="21"/>
                <w:szCs w:val="21"/>
                <w:lang w:val="en-US" w:eastAsia="zh-CN"/>
              </w:rPr>
              <w:t>注：须提供有效的《医疗器械注册证》</w:t>
            </w:r>
          </w:p>
        </w:tc>
        <w:tc>
          <w:tcPr>
            <w:tcW w:w="1438" w:type="dxa"/>
            <w:vAlign w:val="center"/>
          </w:tcPr>
          <w:p w14:paraId="518CD8A5">
            <w:pPr>
              <w:widowControl/>
              <w:spacing w:line="276" w:lineRule="auto"/>
              <w:jc w:val="center"/>
              <w:textAlignment w:val="center"/>
              <w:rPr>
                <w:rFonts w:hint="default" w:ascii="仿宋" w:hAnsi="仿宋" w:eastAsia="仿宋"/>
                <w:color w:val="auto"/>
                <w:sz w:val="21"/>
                <w:szCs w:val="21"/>
                <w:highlight w:val="none"/>
                <w:lang w:val="en-US" w:eastAsia="zh-CN"/>
              </w:rPr>
            </w:pPr>
            <w:r>
              <w:rPr>
                <w:rFonts w:hint="eastAsia" w:ascii="仿宋" w:hAnsi="仿宋" w:eastAsia="仿宋"/>
                <w:color w:val="auto"/>
                <w:sz w:val="21"/>
                <w:szCs w:val="21"/>
                <w:highlight w:val="none"/>
                <w:lang w:val="en-US" w:eastAsia="zh-CN"/>
              </w:rPr>
              <w:t>1台</w:t>
            </w:r>
          </w:p>
        </w:tc>
        <w:tc>
          <w:tcPr>
            <w:tcW w:w="850" w:type="dxa"/>
            <w:vAlign w:val="center"/>
          </w:tcPr>
          <w:p w14:paraId="1B0DABA2">
            <w:pPr>
              <w:spacing w:line="276" w:lineRule="auto"/>
              <w:jc w:val="center"/>
              <w:rPr>
                <w:rFonts w:ascii="仿宋" w:hAnsi="仿宋" w:eastAsia="仿宋"/>
                <w:color w:val="auto"/>
                <w:sz w:val="21"/>
                <w:szCs w:val="21"/>
                <w:highlight w:val="none"/>
              </w:rPr>
            </w:pPr>
          </w:p>
        </w:tc>
      </w:tr>
      <w:tr w14:paraId="6C654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796" w:type="dxa"/>
            <w:vAlign w:val="center"/>
          </w:tcPr>
          <w:p w14:paraId="6820FDEF">
            <w:pPr>
              <w:spacing w:line="276" w:lineRule="auto"/>
              <w:jc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4</w:t>
            </w:r>
          </w:p>
        </w:tc>
        <w:tc>
          <w:tcPr>
            <w:tcW w:w="1547" w:type="dxa"/>
            <w:vAlign w:val="center"/>
          </w:tcPr>
          <w:p w14:paraId="2091D400">
            <w:pPr>
              <w:widowControl/>
              <w:spacing w:line="276" w:lineRule="auto"/>
              <w:jc w:val="center"/>
              <w:textAlignment w:val="center"/>
              <w:rPr>
                <w:rFonts w:ascii="仿宋" w:hAnsi="仿宋" w:eastAsia="仿宋"/>
                <w:color w:val="auto"/>
                <w:sz w:val="21"/>
                <w:szCs w:val="21"/>
                <w:highlight w:val="none"/>
              </w:rPr>
            </w:pPr>
            <w:r>
              <w:rPr>
                <w:rFonts w:hint="eastAsia" w:ascii="仿宋" w:hAnsi="仿宋" w:eastAsia="仿宋"/>
                <w:color w:val="auto"/>
                <w:sz w:val="21"/>
                <w:szCs w:val="21"/>
                <w:highlight w:val="none"/>
                <w:lang w:eastAsia="zh-CN"/>
              </w:rPr>
              <w:t>水处理系统</w:t>
            </w:r>
          </w:p>
        </w:tc>
        <w:tc>
          <w:tcPr>
            <w:tcW w:w="5837" w:type="dxa"/>
            <w:vAlign w:val="center"/>
          </w:tcPr>
          <w:p w14:paraId="5AF1DBA9">
            <w:pPr>
              <w:widowControl/>
              <w:spacing w:line="276" w:lineRule="auto"/>
              <w:jc w:val="left"/>
              <w:textAlignment w:val="center"/>
              <w:rPr>
                <w:rFonts w:hint="eastAsia" w:ascii="仿宋" w:hAnsi="仿宋" w:eastAsia="仿宋"/>
                <w:b/>
                <w:bCs/>
                <w:color w:val="auto"/>
                <w:sz w:val="21"/>
                <w:szCs w:val="21"/>
                <w:highlight w:val="none"/>
                <w:lang w:eastAsia="zh-CN"/>
              </w:rPr>
            </w:pPr>
            <w:r>
              <w:rPr>
                <w:rFonts w:hint="eastAsia" w:ascii="仿宋" w:hAnsi="仿宋" w:eastAsia="仿宋"/>
                <w:b/>
                <w:bCs/>
                <w:color w:val="auto"/>
                <w:sz w:val="21"/>
                <w:szCs w:val="21"/>
                <w:highlight w:val="none"/>
                <w:lang w:eastAsia="zh-CN"/>
              </w:rPr>
              <w:t>一、工作条件</w:t>
            </w:r>
          </w:p>
          <w:p w14:paraId="765F23F8">
            <w:pPr>
              <w:widowControl/>
              <w:spacing w:line="276" w:lineRule="auto"/>
              <w:jc w:val="left"/>
              <w:textAlignment w:val="center"/>
              <w:rPr>
                <w:rFonts w:hint="eastAsia"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1、工作电源：380V±10% /50Hz，功率:3.0～3.6KW；</w:t>
            </w:r>
          </w:p>
          <w:p w14:paraId="3A012B6D">
            <w:pPr>
              <w:widowControl/>
              <w:spacing w:line="276" w:lineRule="auto"/>
              <w:jc w:val="left"/>
              <w:textAlignment w:val="center"/>
              <w:rPr>
                <w:rFonts w:hint="eastAsia"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2、进水水源：水压2.0～5.0kg/cm2，水温5—40℃；</w:t>
            </w:r>
          </w:p>
          <w:p w14:paraId="1E21D938">
            <w:pPr>
              <w:widowControl/>
              <w:spacing w:line="276" w:lineRule="auto"/>
              <w:jc w:val="left"/>
              <w:textAlignment w:val="center"/>
              <w:rPr>
                <w:rFonts w:hint="eastAsia" w:ascii="仿宋" w:hAnsi="仿宋" w:eastAsia="仿宋"/>
                <w:b/>
                <w:bCs/>
                <w:color w:val="auto"/>
                <w:sz w:val="21"/>
                <w:szCs w:val="21"/>
                <w:highlight w:val="none"/>
                <w:lang w:eastAsia="zh-CN"/>
              </w:rPr>
            </w:pPr>
            <w:r>
              <w:rPr>
                <w:rFonts w:hint="eastAsia" w:ascii="仿宋" w:hAnsi="仿宋" w:eastAsia="仿宋"/>
                <w:b/>
                <w:bCs/>
                <w:color w:val="auto"/>
                <w:sz w:val="21"/>
                <w:szCs w:val="21"/>
                <w:highlight w:val="none"/>
                <w:lang w:eastAsia="zh-CN"/>
              </w:rPr>
              <w:t>二、功能需求及技术性能参数</w:t>
            </w:r>
          </w:p>
          <w:p w14:paraId="6BFF37F6">
            <w:pPr>
              <w:widowControl/>
              <w:spacing w:line="276" w:lineRule="auto"/>
              <w:jc w:val="left"/>
              <w:textAlignment w:val="center"/>
              <w:rPr>
                <w:rFonts w:hint="eastAsia"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w:t>
            </w:r>
            <w:r>
              <w:rPr>
                <w:rFonts w:hint="eastAsia" w:ascii="仿宋" w:hAnsi="仿宋" w:eastAsia="仿宋"/>
                <w:color w:val="auto"/>
                <w:sz w:val="21"/>
                <w:szCs w:val="21"/>
                <w:highlight w:val="none"/>
                <w:lang w:val="en-US" w:eastAsia="zh-CN"/>
              </w:rPr>
              <w:t>1、</w:t>
            </w:r>
            <w:r>
              <w:rPr>
                <w:rFonts w:hint="eastAsia" w:ascii="仿宋" w:hAnsi="仿宋" w:eastAsia="仿宋"/>
                <w:color w:val="auto"/>
                <w:sz w:val="21"/>
                <w:szCs w:val="21"/>
                <w:highlight w:val="none"/>
                <w:lang w:eastAsia="zh-CN"/>
              </w:rPr>
              <w:t>主要工艺：原水储水系统+原水增压+预处理系统+反渗透系统+紫外灭菌系统+一键式消毒系统+纯水储水系统+变频循环供水系统；</w:t>
            </w:r>
          </w:p>
          <w:p w14:paraId="59385196">
            <w:pPr>
              <w:widowControl/>
              <w:spacing w:line="276" w:lineRule="auto"/>
              <w:jc w:val="left"/>
              <w:textAlignment w:val="center"/>
              <w:rPr>
                <w:rFonts w:hint="eastAsia"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★2、产水量≥1500L/H @25℃；</w:t>
            </w:r>
          </w:p>
          <w:p w14:paraId="1C31A58F">
            <w:pPr>
              <w:widowControl/>
              <w:spacing w:line="276" w:lineRule="auto"/>
              <w:jc w:val="left"/>
              <w:textAlignment w:val="center"/>
              <w:rPr>
                <w:rFonts w:hint="eastAsia" w:ascii="仿宋" w:hAnsi="仿宋" w:eastAsia="仿宋"/>
                <w:color w:val="auto"/>
                <w:sz w:val="21"/>
                <w:szCs w:val="21"/>
                <w:highlight w:val="none"/>
                <w:lang w:eastAsia="zh-CN"/>
              </w:rPr>
            </w:pPr>
            <w:r>
              <w:rPr>
                <w:rFonts w:hint="eastAsia" w:ascii="仿宋" w:hAnsi="仿宋" w:eastAsia="仿宋" w:cs="仿宋"/>
                <w:b w:val="0"/>
                <w:bCs/>
                <w:color w:val="333333"/>
                <w:w w:val="100"/>
                <w:sz w:val="21"/>
                <w:szCs w:val="21"/>
                <w:lang w:eastAsia="zh-CN"/>
              </w:rPr>
              <w:t>★</w:t>
            </w:r>
            <w:r>
              <w:rPr>
                <w:rFonts w:hint="eastAsia" w:ascii="仿宋" w:hAnsi="仿宋" w:eastAsia="仿宋"/>
                <w:color w:val="auto"/>
                <w:sz w:val="21"/>
                <w:szCs w:val="21"/>
                <w:highlight w:val="none"/>
                <w:lang w:eastAsia="zh-CN"/>
              </w:rPr>
              <w:t>3、产水水质符合：中国人民共和国卫生行业标准WS507-2016软式内镜清洗消毒技术规范，微生物≤10CFU/100mL，纯水电导率≤15µs/cm@25℃；</w:t>
            </w:r>
          </w:p>
          <w:p w14:paraId="609C8EAC">
            <w:pPr>
              <w:widowControl/>
              <w:spacing w:line="276" w:lineRule="auto"/>
              <w:jc w:val="left"/>
              <w:textAlignment w:val="center"/>
              <w:rPr>
                <w:rFonts w:hint="eastAsia"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4、原水水箱容积≥500L,原水泵流量≥4T/H，扬程</w:t>
            </w:r>
            <w:r>
              <w:rPr>
                <w:rFonts w:hint="eastAsia" w:ascii="仿宋" w:hAnsi="仿宋" w:eastAsia="仿宋"/>
                <w:color w:val="auto"/>
                <w:sz w:val="21"/>
                <w:szCs w:val="21"/>
                <w:highlight w:val="none"/>
                <w:lang w:val="en-US" w:eastAsia="zh-CN"/>
              </w:rPr>
              <w:t>20-</w:t>
            </w:r>
            <w:r>
              <w:rPr>
                <w:rFonts w:hint="eastAsia" w:ascii="仿宋" w:hAnsi="仿宋" w:eastAsia="仿宋"/>
                <w:color w:val="auto"/>
                <w:sz w:val="21"/>
                <w:szCs w:val="21"/>
                <w:highlight w:val="none"/>
                <w:lang w:eastAsia="zh-CN"/>
              </w:rPr>
              <w:t>40m，预处理</w:t>
            </w:r>
            <w:r>
              <w:rPr>
                <w:rFonts w:hint="eastAsia" w:ascii="仿宋" w:hAnsi="仿宋" w:eastAsia="仿宋"/>
                <w:color w:val="auto"/>
                <w:sz w:val="21"/>
                <w:szCs w:val="21"/>
                <w:highlight w:val="none"/>
                <w:lang w:val="en-US" w:eastAsia="zh-CN"/>
              </w:rPr>
              <w:t>含</w:t>
            </w:r>
            <w:r>
              <w:rPr>
                <w:rFonts w:hint="eastAsia" w:ascii="仿宋" w:hAnsi="仿宋" w:eastAsia="仿宋"/>
                <w:color w:val="auto"/>
                <w:sz w:val="21"/>
                <w:szCs w:val="21"/>
                <w:highlight w:val="none"/>
                <w:lang w:eastAsia="zh-CN"/>
              </w:rPr>
              <w:t>多介质、活性碳、软化、精密过滤</w:t>
            </w:r>
            <w:r>
              <w:rPr>
                <w:rFonts w:hint="eastAsia" w:ascii="仿宋" w:hAnsi="仿宋" w:eastAsia="仿宋"/>
                <w:color w:val="auto"/>
                <w:sz w:val="21"/>
                <w:szCs w:val="21"/>
                <w:highlight w:val="none"/>
                <w:lang w:val="en-US" w:eastAsia="zh-CN"/>
              </w:rPr>
              <w:t>等，</w:t>
            </w:r>
            <w:r>
              <w:rPr>
                <w:rFonts w:hint="eastAsia" w:ascii="仿宋" w:hAnsi="仿宋" w:eastAsia="仿宋"/>
                <w:color w:val="auto"/>
                <w:sz w:val="21"/>
                <w:szCs w:val="21"/>
                <w:highlight w:val="none"/>
                <w:lang w:eastAsia="zh-CN"/>
              </w:rPr>
              <w:t>一体式不锈钢机架，处理量为</w:t>
            </w:r>
            <w:r>
              <w:rPr>
                <w:rFonts w:hint="eastAsia" w:ascii="仿宋" w:hAnsi="仿宋" w:eastAsia="仿宋"/>
                <w:color w:val="auto"/>
                <w:sz w:val="21"/>
                <w:szCs w:val="21"/>
                <w:highlight w:val="none"/>
                <w:lang w:val="en-US" w:eastAsia="zh-CN"/>
              </w:rPr>
              <w:t>2-</w:t>
            </w:r>
            <w:r>
              <w:rPr>
                <w:rFonts w:hint="eastAsia" w:ascii="仿宋" w:hAnsi="仿宋" w:eastAsia="仿宋"/>
                <w:color w:val="auto"/>
                <w:sz w:val="21"/>
                <w:szCs w:val="21"/>
                <w:highlight w:val="none"/>
                <w:lang w:eastAsia="zh-CN"/>
              </w:rPr>
              <w:t>4T/H，罐体</w:t>
            </w:r>
            <w:r>
              <w:rPr>
                <w:rFonts w:hint="eastAsia" w:ascii="仿宋" w:hAnsi="仿宋" w:eastAsia="仿宋"/>
                <w:color w:val="auto"/>
                <w:sz w:val="21"/>
                <w:szCs w:val="21"/>
                <w:highlight w:val="none"/>
                <w:lang w:val="en-US" w:eastAsia="zh-CN"/>
              </w:rPr>
              <w:t>大小</w:t>
            </w:r>
            <w:r>
              <w:rPr>
                <w:rFonts w:hint="eastAsia" w:ascii="仿宋" w:hAnsi="仿宋" w:eastAsia="仿宋"/>
                <w:color w:val="auto"/>
                <w:sz w:val="21"/>
                <w:szCs w:val="21"/>
                <w:highlight w:val="none"/>
                <w:lang w:eastAsia="zh-CN"/>
              </w:rPr>
              <w:t>≥</w:t>
            </w:r>
            <w:r>
              <w:rPr>
                <w:rFonts w:hint="eastAsia" w:ascii="仿宋" w:hAnsi="仿宋" w:eastAsia="仿宋"/>
                <w:color w:val="auto"/>
                <w:sz w:val="21"/>
                <w:szCs w:val="21"/>
                <w:highlight w:val="none"/>
                <w:lang w:val="en-US" w:eastAsia="zh-CN"/>
              </w:rPr>
              <w:t>1665</w:t>
            </w:r>
            <w:r>
              <w:rPr>
                <w:rFonts w:hint="eastAsia" w:ascii="仿宋" w:hAnsi="仿宋" w:eastAsia="仿宋"/>
                <w:color w:val="auto"/>
                <w:sz w:val="21"/>
                <w:szCs w:val="21"/>
                <w:highlight w:val="none"/>
                <w:lang w:eastAsia="zh-CN"/>
              </w:rPr>
              <w:t>，全自动控制阀，可</w:t>
            </w:r>
            <w:r>
              <w:rPr>
                <w:rFonts w:hint="eastAsia" w:ascii="仿宋" w:hAnsi="仿宋" w:eastAsia="仿宋"/>
                <w:color w:val="auto"/>
                <w:sz w:val="21"/>
                <w:szCs w:val="21"/>
                <w:highlight w:val="none"/>
                <w:lang w:val="en-US" w:eastAsia="zh-CN"/>
              </w:rPr>
              <w:t>实现</w:t>
            </w:r>
            <w:r>
              <w:rPr>
                <w:rFonts w:hint="eastAsia" w:ascii="仿宋" w:hAnsi="仿宋" w:eastAsia="仿宋"/>
                <w:color w:val="auto"/>
                <w:sz w:val="21"/>
                <w:szCs w:val="21"/>
                <w:highlight w:val="none"/>
                <w:lang w:eastAsia="zh-CN"/>
              </w:rPr>
              <w:t>自动正洗、反洗、冲洗、排放、吸盐、补水、再生等功能。出水SDI 值为&lt;5，出水余氯&lt;0.1ppm，出水硬度&lt;25mg/L。</w:t>
            </w:r>
          </w:p>
          <w:p w14:paraId="74DAD051">
            <w:pPr>
              <w:widowControl/>
              <w:spacing w:line="276" w:lineRule="auto"/>
              <w:jc w:val="left"/>
              <w:textAlignment w:val="center"/>
              <w:rPr>
                <w:rFonts w:hint="eastAsia"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5、主机采用一体式全封闭机箱，做到水电分离，管路设计符合3D原则，无死腔设计，设备管路采用符合涉水批件的卫生级管材进行连接，不锈钢阀门，提供管道材质检验报告。</w:t>
            </w:r>
          </w:p>
          <w:p w14:paraId="012D731F">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6、RO反渗透系统具有浓水回收控制功能，采用无死腔反渗透膜壳，脱盐率≥99%，数量为≥6支。</w:t>
            </w:r>
          </w:p>
          <w:p w14:paraId="042E326A">
            <w:pPr>
              <w:widowControl/>
              <w:spacing w:line="276" w:lineRule="auto"/>
              <w:jc w:val="left"/>
              <w:textAlignment w:val="center"/>
              <w:rPr>
                <w:rFonts w:hint="eastAsia"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7、系统采用PLC可编程智能控制程序，完成电气和仪表的自动控制与监控，触摸屏≥7英寸，动画显示工作流程，实时在线监测显示日期、时间、水温、电导率、水箱水位等参数；PLC控制器与触摸屏为分体式设计，可根据</w:t>
            </w:r>
            <w:r>
              <w:rPr>
                <w:rFonts w:hint="eastAsia" w:ascii="仿宋" w:hAnsi="仿宋" w:eastAsia="仿宋"/>
                <w:color w:val="auto"/>
                <w:sz w:val="21"/>
                <w:szCs w:val="21"/>
                <w:highlight w:val="none"/>
                <w:lang w:val="en-US" w:eastAsia="zh-CN"/>
              </w:rPr>
              <w:t>实际</w:t>
            </w:r>
            <w:r>
              <w:rPr>
                <w:rFonts w:hint="eastAsia" w:ascii="仿宋" w:hAnsi="仿宋" w:eastAsia="仿宋"/>
                <w:color w:val="auto"/>
                <w:sz w:val="21"/>
                <w:szCs w:val="21"/>
                <w:highlight w:val="none"/>
                <w:lang w:eastAsia="zh-CN"/>
              </w:rPr>
              <w:t>需求定制及后期免费升级。</w:t>
            </w:r>
          </w:p>
          <w:p w14:paraId="225F5D5C">
            <w:pPr>
              <w:widowControl/>
              <w:spacing w:line="276" w:lineRule="auto"/>
              <w:jc w:val="left"/>
              <w:textAlignment w:val="center"/>
              <w:rPr>
                <w:rFonts w:hint="eastAsia"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8、系统具有</w:t>
            </w:r>
            <w:r>
              <w:rPr>
                <w:rFonts w:hint="eastAsia" w:ascii="仿宋" w:hAnsi="仿宋" w:eastAsia="仿宋"/>
                <w:color w:val="auto"/>
                <w:sz w:val="21"/>
                <w:szCs w:val="21"/>
                <w:highlight w:val="none"/>
                <w:lang w:val="en-US" w:eastAsia="zh-CN"/>
              </w:rPr>
              <w:t>至少</w:t>
            </w:r>
            <w:r>
              <w:rPr>
                <w:rFonts w:hint="eastAsia" w:ascii="仿宋" w:hAnsi="仿宋" w:eastAsia="仿宋"/>
                <w:color w:val="auto"/>
                <w:sz w:val="21"/>
                <w:szCs w:val="21"/>
                <w:highlight w:val="none"/>
                <w:lang w:eastAsia="zh-CN"/>
              </w:rPr>
              <w:t>2路水质在线监测，实时监测原水水质和纯水水质及系统运行工作压力，纯水电导率≤15µs/cm@25℃，具有水温自动补偿功能。</w:t>
            </w:r>
          </w:p>
          <w:p w14:paraId="16C968CA">
            <w:pPr>
              <w:widowControl/>
              <w:spacing w:line="276" w:lineRule="auto"/>
              <w:jc w:val="left"/>
              <w:textAlignment w:val="center"/>
              <w:rPr>
                <w:rFonts w:hint="eastAsia" w:ascii="仿宋" w:hAnsi="仿宋" w:eastAsia="仿宋"/>
                <w:color w:val="auto"/>
                <w:sz w:val="21"/>
                <w:szCs w:val="21"/>
                <w:highlight w:val="none"/>
                <w:lang w:eastAsia="zh-CN"/>
              </w:rPr>
            </w:pPr>
            <w:r>
              <w:rPr>
                <w:rFonts w:hint="eastAsia" w:ascii="仿宋" w:hAnsi="仿宋" w:eastAsia="仿宋" w:cs="仿宋"/>
                <w:sz w:val="21"/>
                <w:szCs w:val="21"/>
                <w:highlight w:val="none"/>
                <w:lang w:val="en-US" w:eastAsia="zh-CN"/>
              </w:rPr>
              <w:t>★</w:t>
            </w:r>
            <w:r>
              <w:rPr>
                <w:rFonts w:hint="eastAsia" w:ascii="仿宋" w:hAnsi="仿宋" w:eastAsia="仿宋"/>
                <w:color w:val="auto"/>
                <w:sz w:val="21"/>
                <w:szCs w:val="21"/>
                <w:highlight w:val="none"/>
                <w:lang w:eastAsia="zh-CN"/>
              </w:rPr>
              <w:t>9、具有智能化消毒灭菌控制管理系统，全自动一键式化学消毒和清洗功能，可设定消毒灭菌时间，对系统进行灭菌消毒，能有效杀灭水中的大肠杆菌、铜绿假单胞菌等出水水质，微生物≤10CFU/100mL，需提供该系统国家权威机构出具的证明文件及消毒产品生产资质；</w:t>
            </w:r>
          </w:p>
          <w:p w14:paraId="63BE26E5">
            <w:pPr>
              <w:widowControl/>
              <w:spacing w:line="276" w:lineRule="auto"/>
              <w:jc w:val="left"/>
              <w:textAlignment w:val="center"/>
              <w:rPr>
                <w:rFonts w:hint="eastAsia"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10、</w:t>
            </w:r>
            <w:r>
              <w:rPr>
                <w:rFonts w:hint="eastAsia" w:ascii="仿宋" w:hAnsi="仿宋" w:eastAsia="仿宋"/>
                <w:color w:val="auto"/>
                <w:sz w:val="21"/>
                <w:szCs w:val="21"/>
                <w:highlight w:val="none"/>
                <w:lang w:val="en-US" w:eastAsia="zh-CN"/>
              </w:rPr>
              <w:t>具有</w:t>
            </w:r>
            <w:r>
              <w:rPr>
                <w:rFonts w:hint="eastAsia" w:ascii="仿宋" w:hAnsi="仿宋" w:eastAsia="仿宋"/>
                <w:color w:val="auto"/>
                <w:sz w:val="21"/>
                <w:szCs w:val="21"/>
                <w:highlight w:val="none"/>
                <w:lang w:eastAsia="zh-CN"/>
              </w:rPr>
              <w:t>抑菌功能:抑菌装置</w:t>
            </w:r>
            <w:r>
              <w:rPr>
                <w:rFonts w:hint="eastAsia" w:ascii="仿宋" w:hAnsi="仿宋" w:eastAsia="仿宋"/>
                <w:color w:val="auto"/>
                <w:sz w:val="21"/>
                <w:szCs w:val="21"/>
                <w:highlight w:val="none"/>
                <w:lang w:val="en-US" w:eastAsia="zh-CN"/>
              </w:rPr>
              <w:t>能</w:t>
            </w:r>
            <w:r>
              <w:rPr>
                <w:rFonts w:hint="eastAsia" w:ascii="仿宋" w:hAnsi="仿宋" w:eastAsia="仿宋"/>
                <w:color w:val="auto"/>
                <w:sz w:val="21"/>
                <w:szCs w:val="21"/>
                <w:highlight w:val="none"/>
                <w:lang w:eastAsia="zh-CN"/>
              </w:rPr>
              <w:t>全自动运行，夜间定时自动循环杀菌，可设置自动开、停机及杀菌时间。</w:t>
            </w:r>
          </w:p>
          <w:p w14:paraId="764EF398">
            <w:pPr>
              <w:widowControl/>
              <w:spacing w:line="276" w:lineRule="auto"/>
              <w:jc w:val="left"/>
              <w:textAlignment w:val="center"/>
              <w:rPr>
                <w:rFonts w:hint="eastAsia"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11、纯水水箱容积≥500L，材质为卫生级无菌水箱，水箱</w:t>
            </w:r>
            <w:r>
              <w:rPr>
                <w:rFonts w:hint="eastAsia" w:ascii="仿宋" w:hAnsi="仿宋" w:eastAsia="仿宋"/>
                <w:color w:val="auto"/>
                <w:sz w:val="21"/>
                <w:szCs w:val="21"/>
                <w:highlight w:val="none"/>
                <w:lang w:val="en-US" w:eastAsia="zh-CN"/>
              </w:rPr>
              <w:t>配</w:t>
            </w:r>
            <w:r>
              <w:rPr>
                <w:rFonts w:hint="eastAsia" w:ascii="仿宋" w:hAnsi="仿宋" w:eastAsia="仿宋"/>
                <w:color w:val="auto"/>
                <w:sz w:val="21"/>
                <w:szCs w:val="21"/>
                <w:highlight w:val="none"/>
                <w:lang w:eastAsia="zh-CN"/>
              </w:rPr>
              <w:t>液位感应器与主机联动，可在触摸显示屏幕上实时显示水箱水位；</w:t>
            </w:r>
          </w:p>
          <w:p w14:paraId="7DC56269">
            <w:pPr>
              <w:widowControl/>
              <w:spacing w:line="276" w:lineRule="auto"/>
              <w:jc w:val="left"/>
              <w:textAlignment w:val="center"/>
              <w:rPr>
                <w:rFonts w:hint="eastAsia"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12、供水泵过流部件为不锈钢材质，流量</w:t>
            </w:r>
            <w:r>
              <w:rPr>
                <w:rFonts w:hint="eastAsia" w:ascii="仿宋" w:hAnsi="仿宋" w:eastAsia="仿宋"/>
                <w:color w:val="auto"/>
                <w:sz w:val="21"/>
                <w:szCs w:val="21"/>
                <w:highlight w:val="none"/>
                <w:lang w:val="en-US" w:eastAsia="zh-CN"/>
              </w:rPr>
              <w:t>≥</w:t>
            </w:r>
            <w:r>
              <w:rPr>
                <w:rFonts w:hint="eastAsia" w:ascii="仿宋" w:hAnsi="仿宋" w:eastAsia="仿宋"/>
                <w:color w:val="auto"/>
                <w:sz w:val="21"/>
                <w:szCs w:val="21"/>
                <w:highlight w:val="none"/>
                <w:lang w:eastAsia="zh-CN"/>
              </w:rPr>
              <w:t>2T/H，扬程</w:t>
            </w:r>
            <w:r>
              <w:rPr>
                <w:rFonts w:hint="eastAsia" w:ascii="仿宋" w:hAnsi="仿宋" w:eastAsia="仿宋"/>
                <w:color w:val="auto"/>
                <w:sz w:val="21"/>
                <w:szCs w:val="21"/>
                <w:highlight w:val="none"/>
                <w:lang w:val="en-US" w:eastAsia="zh-CN"/>
              </w:rPr>
              <w:t>20-</w:t>
            </w:r>
            <w:r>
              <w:rPr>
                <w:rFonts w:hint="eastAsia" w:ascii="仿宋" w:hAnsi="仿宋" w:eastAsia="仿宋"/>
                <w:color w:val="auto"/>
                <w:sz w:val="21"/>
                <w:szCs w:val="21"/>
                <w:highlight w:val="none"/>
                <w:lang w:eastAsia="zh-CN"/>
              </w:rPr>
              <w:t>40m，供水压力≥0.2MPa-0.4MPa，采用变频循环管路输送，管路具有微循环调节设计符合3D原则。</w:t>
            </w:r>
          </w:p>
          <w:p w14:paraId="125E9239">
            <w:pPr>
              <w:widowControl/>
              <w:spacing w:line="276" w:lineRule="auto"/>
              <w:jc w:val="left"/>
              <w:textAlignment w:val="center"/>
              <w:rPr>
                <w:rFonts w:hint="eastAsia"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13、可实时查看制水水质数据情况，具有历史数据储存、统计、查询、导出打印功能。</w:t>
            </w:r>
          </w:p>
          <w:p w14:paraId="1DF24C66">
            <w:pPr>
              <w:widowControl/>
              <w:spacing w:line="276" w:lineRule="auto"/>
              <w:jc w:val="left"/>
              <w:textAlignment w:val="center"/>
              <w:rPr>
                <w:rFonts w:hint="eastAsia"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14、具有系统开机自检、自动冲洗、原水缺水/水箱水满自动停机、高低压保护功能；具备自动和手动两种控制模式，具有操作系统的故障识别和电压安全及过载保护、自动保护和报警功能等保护人身安全功能。</w:t>
            </w:r>
          </w:p>
          <w:p w14:paraId="49B18FDB">
            <w:pPr>
              <w:widowControl/>
              <w:spacing w:line="276" w:lineRule="auto"/>
              <w:jc w:val="left"/>
              <w:textAlignment w:val="center"/>
              <w:rPr>
                <w:rFonts w:hint="eastAsia"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15、具备完善的耗材管理功能，具有耗材的使用时间和处理水量统计功能，并可通过嗡鸣报警器，提示用户更换耗材，用户可根据这些统计数据，及时地维护和保养设备，主控屏显示耗材寿命剩余时间，到期更换自动中文字幕提示和声间报警提醒，避免水质下降；</w:t>
            </w:r>
          </w:p>
          <w:p w14:paraId="71DF9410">
            <w:pPr>
              <w:widowControl/>
              <w:spacing w:line="276" w:lineRule="auto"/>
              <w:jc w:val="left"/>
              <w:textAlignment w:val="center"/>
              <w:rPr>
                <w:rFonts w:hint="eastAsia"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16、纯水管路符合3D原则布局合理、美观，并标记走向，方便后期维护，设备完毕后需进行脱脂、碱洗、酸洗、消毒服务。</w:t>
            </w:r>
          </w:p>
          <w:p w14:paraId="4D430FD0">
            <w:pPr>
              <w:widowControl/>
              <w:spacing w:line="276" w:lineRule="auto"/>
              <w:jc w:val="left"/>
              <w:textAlignment w:val="center"/>
              <w:rPr>
                <w:rFonts w:hint="eastAsia"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18、产品质量要求：为保证高品质合格产品质量，产品要符合ISO9001质量管理体系和ISO14001环境管理体系、ISO45001职业健康安全管理体系标准进行生产制造，并提供认证证明文件；</w:t>
            </w:r>
          </w:p>
          <w:p w14:paraId="1973AED6">
            <w:pPr>
              <w:widowControl/>
              <w:spacing w:line="276" w:lineRule="auto"/>
              <w:jc w:val="left"/>
              <w:textAlignment w:val="center"/>
              <w:rPr>
                <w:rFonts w:hint="eastAsia"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19、产品安全卫生要求：设备产品在电磁兼容、电磁辐射、电磁干扰以及消毒卫生等方面都要符合国家标准。</w:t>
            </w:r>
          </w:p>
          <w:p w14:paraId="07C5C3F2">
            <w:pPr>
              <w:widowControl/>
              <w:spacing w:line="276" w:lineRule="auto"/>
              <w:jc w:val="left"/>
              <w:textAlignment w:val="center"/>
              <w:rPr>
                <w:rFonts w:hint="eastAsia"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20、设备操作系统具有信号输出功能，通讯接口、USB接口，可与电脑连接与医院设备管理系统进行对接进行数据处理、数据保存、数据打印等功能。</w:t>
            </w:r>
          </w:p>
          <w:p w14:paraId="27BE5811">
            <w:pPr>
              <w:widowControl/>
              <w:spacing w:line="276" w:lineRule="auto"/>
              <w:jc w:val="left"/>
              <w:textAlignment w:val="center"/>
              <w:rPr>
                <w:rFonts w:hint="eastAsia"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21、设备后期可升级远程控制系统，可在手机APP或医院设备管理系统进行远程监控该设备，可进行开机、停机、自动控制、手动控制、水质监测、历史数据查询等功能以及同步设备操作界面。</w:t>
            </w:r>
          </w:p>
          <w:p w14:paraId="5C4562C7">
            <w:pPr>
              <w:widowControl/>
              <w:spacing w:line="276" w:lineRule="auto"/>
              <w:jc w:val="left"/>
              <w:textAlignment w:val="center"/>
              <w:rPr>
                <w:rFonts w:ascii="仿宋" w:hAnsi="仿宋" w:eastAsia="仿宋"/>
                <w:color w:val="auto"/>
                <w:sz w:val="21"/>
                <w:szCs w:val="21"/>
                <w:highlight w:val="none"/>
                <w:lang w:eastAsia="zh-CN"/>
              </w:rPr>
            </w:pPr>
            <w:r>
              <w:rPr>
                <w:rFonts w:hint="eastAsia" w:ascii="仿宋" w:hAnsi="仿宋" w:eastAsia="仿宋" w:cs="仿宋"/>
                <w:b/>
                <w:bCs/>
                <w:sz w:val="21"/>
                <w:szCs w:val="21"/>
                <w:lang w:val="en-US" w:eastAsia="zh-CN"/>
              </w:rPr>
              <w:t>注：须提供有效的《医疗器械注册证》</w:t>
            </w:r>
          </w:p>
        </w:tc>
        <w:tc>
          <w:tcPr>
            <w:tcW w:w="1438" w:type="dxa"/>
            <w:vAlign w:val="center"/>
          </w:tcPr>
          <w:p w14:paraId="3B2DEB20">
            <w:pPr>
              <w:widowControl/>
              <w:spacing w:line="276" w:lineRule="auto"/>
              <w:jc w:val="center"/>
              <w:textAlignment w:val="center"/>
              <w:rPr>
                <w:rFonts w:hint="default" w:ascii="仿宋" w:hAnsi="仿宋" w:eastAsia="仿宋"/>
                <w:color w:val="auto"/>
                <w:sz w:val="21"/>
                <w:szCs w:val="21"/>
                <w:highlight w:val="none"/>
                <w:lang w:val="en-US" w:eastAsia="zh-CN"/>
              </w:rPr>
            </w:pPr>
            <w:r>
              <w:rPr>
                <w:rFonts w:hint="eastAsia" w:ascii="仿宋" w:hAnsi="仿宋" w:eastAsia="仿宋"/>
                <w:color w:val="auto"/>
                <w:sz w:val="21"/>
                <w:szCs w:val="21"/>
                <w:highlight w:val="none"/>
                <w:lang w:val="en-US" w:eastAsia="zh-CN"/>
              </w:rPr>
              <w:t>1套</w:t>
            </w:r>
          </w:p>
        </w:tc>
        <w:tc>
          <w:tcPr>
            <w:tcW w:w="850" w:type="dxa"/>
            <w:vAlign w:val="center"/>
          </w:tcPr>
          <w:p w14:paraId="35B73266">
            <w:pPr>
              <w:spacing w:line="276" w:lineRule="auto"/>
              <w:jc w:val="center"/>
              <w:rPr>
                <w:rFonts w:ascii="仿宋" w:hAnsi="仿宋" w:eastAsia="仿宋"/>
                <w:color w:val="auto"/>
                <w:sz w:val="21"/>
                <w:szCs w:val="21"/>
                <w:highlight w:val="none"/>
              </w:rPr>
            </w:pPr>
          </w:p>
        </w:tc>
      </w:tr>
    </w:tbl>
    <w:p w14:paraId="61961C71">
      <w:pPr>
        <w:jc w:val="center"/>
        <w:rPr>
          <w:rFonts w:hint="eastAsia" w:ascii="仿宋" w:hAnsi="仿宋" w:eastAsia="仿宋" w:cs="仿宋"/>
          <w:b/>
          <w:bCs/>
          <w:color w:val="auto"/>
          <w:sz w:val="30"/>
          <w:szCs w:val="30"/>
          <w:highlight w:val="none"/>
          <w:lang w:val="en-US" w:eastAsia="zh-CN"/>
        </w:rPr>
      </w:pPr>
    </w:p>
    <w:p w14:paraId="158FBF06">
      <w:pPr>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val="en-US" w:eastAsia="zh-CN"/>
        </w:rPr>
        <w:t>克州人民医院专科设备一批采购项目（标项二）</w:t>
      </w:r>
    </w:p>
    <w:tbl>
      <w:tblPr>
        <w:tblStyle w:val="3"/>
        <w:tblW w:w="10546" w:type="dxa"/>
        <w:tblInd w:w="-7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6"/>
        <w:gridCol w:w="1172"/>
        <w:gridCol w:w="6397"/>
        <w:gridCol w:w="1385"/>
        <w:gridCol w:w="796"/>
      </w:tblGrid>
      <w:tr w14:paraId="34D06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6" w:type="dxa"/>
            <w:vAlign w:val="top"/>
          </w:tcPr>
          <w:p w14:paraId="485C2519">
            <w:pPr>
              <w:spacing w:line="276" w:lineRule="auto"/>
              <w:jc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序号</w:t>
            </w:r>
          </w:p>
        </w:tc>
        <w:tc>
          <w:tcPr>
            <w:tcW w:w="1172" w:type="dxa"/>
            <w:vAlign w:val="top"/>
          </w:tcPr>
          <w:p w14:paraId="5C594C0D">
            <w:pPr>
              <w:spacing w:line="276" w:lineRule="auto"/>
              <w:jc w:val="center"/>
              <w:rPr>
                <w:rFonts w:ascii="仿宋" w:hAnsi="仿宋" w:eastAsia="仿宋"/>
                <w:color w:val="auto"/>
                <w:sz w:val="21"/>
                <w:szCs w:val="21"/>
                <w:highlight w:val="none"/>
              </w:rPr>
            </w:pPr>
            <w:r>
              <w:rPr>
                <w:rFonts w:hint="eastAsia" w:ascii="仿宋" w:hAnsi="仿宋" w:eastAsia="仿宋"/>
                <w:color w:val="auto"/>
                <w:sz w:val="21"/>
                <w:szCs w:val="21"/>
                <w:highlight w:val="none"/>
              </w:rPr>
              <w:t>名称</w:t>
            </w:r>
          </w:p>
        </w:tc>
        <w:tc>
          <w:tcPr>
            <w:tcW w:w="6397" w:type="dxa"/>
            <w:vAlign w:val="top"/>
          </w:tcPr>
          <w:p w14:paraId="78FDD73F">
            <w:pPr>
              <w:spacing w:line="276" w:lineRule="auto"/>
              <w:jc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主要技术参数</w:t>
            </w:r>
          </w:p>
        </w:tc>
        <w:tc>
          <w:tcPr>
            <w:tcW w:w="1385" w:type="dxa"/>
            <w:vAlign w:val="top"/>
          </w:tcPr>
          <w:p w14:paraId="5B1C032E">
            <w:pPr>
              <w:spacing w:line="276" w:lineRule="auto"/>
              <w:jc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数量及单位</w:t>
            </w:r>
          </w:p>
        </w:tc>
        <w:tc>
          <w:tcPr>
            <w:tcW w:w="796" w:type="dxa"/>
            <w:vAlign w:val="top"/>
          </w:tcPr>
          <w:p w14:paraId="139AE68E">
            <w:pPr>
              <w:spacing w:line="276" w:lineRule="auto"/>
              <w:jc w:val="center"/>
              <w:rPr>
                <w:rFonts w:hint="eastAsia"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备注</w:t>
            </w:r>
          </w:p>
        </w:tc>
      </w:tr>
      <w:tr w14:paraId="20853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trPr>
        <w:tc>
          <w:tcPr>
            <w:tcW w:w="796" w:type="dxa"/>
            <w:vAlign w:val="center"/>
          </w:tcPr>
          <w:p w14:paraId="2329CE24">
            <w:pPr>
              <w:spacing w:line="276" w:lineRule="auto"/>
              <w:jc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1</w:t>
            </w:r>
          </w:p>
        </w:tc>
        <w:tc>
          <w:tcPr>
            <w:tcW w:w="1172" w:type="dxa"/>
            <w:vAlign w:val="center"/>
          </w:tcPr>
          <w:p w14:paraId="043F46BB">
            <w:pPr>
              <w:widowControl/>
              <w:spacing w:line="276" w:lineRule="auto"/>
              <w:jc w:val="center"/>
              <w:textAlignment w:val="center"/>
              <w:rPr>
                <w:rFonts w:ascii="仿宋" w:hAnsi="仿宋" w:eastAsia="仿宋"/>
                <w:color w:val="auto"/>
                <w:sz w:val="21"/>
                <w:szCs w:val="21"/>
                <w:highlight w:val="none"/>
              </w:rPr>
            </w:pPr>
            <w:r>
              <w:rPr>
                <w:rFonts w:hint="eastAsia" w:ascii="仿宋" w:hAnsi="仿宋" w:eastAsia="仿宋"/>
                <w:color w:val="auto"/>
                <w:sz w:val="21"/>
                <w:szCs w:val="21"/>
                <w:highlight w:val="none"/>
                <w:lang w:eastAsia="zh-CN"/>
              </w:rPr>
              <w:t>胆道镜</w:t>
            </w:r>
          </w:p>
        </w:tc>
        <w:tc>
          <w:tcPr>
            <w:tcW w:w="6397" w:type="dxa"/>
            <w:vAlign w:val="center"/>
          </w:tcPr>
          <w:p w14:paraId="7509FA66">
            <w:pPr>
              <w:spacing w:line="276" w:lineRule="auto"/>
              <w:jc w:val="both"/>
              <w:rPr>
                <w:rFonts w:hint="eastAsia"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一、摄像主机部分</w:t>
            </w:r>
          </w:p>
          <w:p w14:paraId="4232D9EE">
            <w:pPr>
              <w:spacing w:line="276" w:lineRule="auto"/>
              <w:jc w:val="both"/>
              <w:rPr>
                <w:rFonts w:hint="default"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1.具有白平衡调节装置;</w:t>
            </w:r>
          </w:p>
          <w:p w14:paraId="053100D2">
            <w:pPr>
              <w:spacing w:line="276" w:lineRule="auto"/>
              <w:jc w:val="both"/>
              <w:rPr>
                <w:rFonts w:hint="default"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2.可以进行三色调选择;</w:t>
            </w:r>
          </w:p>
          <w:p w14:paraId="06E7A74E">
            <w:pPr>
              <w:spacing w:line="276" w:lineRule="auto"/>
              <w:jc w:val="both"/>
              <w:rPr>
                <w:rFonts w:hint="default"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3.可以选择平均消光和峰值消光模式;</w:t>
            </w:r>
          </w:p>
          <w:p w14:paraId="7E77DA87">
            <w:pPr>
              <w:spacing w:line="276" w:lineRule="auto"/>
              <w:jc w:val="both"/>
              <w:rPr>
                <w:rFonts w:hint="default"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4.多级锐度可调;</w:t>
            </w:r>
          </w:p>
          <w:p w14:paraId="1A107367">
            <w:pPr>
              <w:spacing w:line="276" w:lineRule="auto"/>
              <w:jc w:val="both"/>
              <w:rPr>
                <w:rFonts w:hint="default"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5.图像3D降噪处理;</w:t>
            </w:r>
          </w:p>
          <w:p w14:paraId="21B4C5E3">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6.术野画面2倍电子放大；</w:t>
            </w:r>
          </w:p>
          <w:p w14:paraId="509177D4">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7.可实时图像冻结和释放；</w:t>
            </w:r>
          </w:p>
          <w:p w14:paraId="25CEC341">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8.USB数据接口，进行AVI视频和JPG图片存储；</w:t>
            </w:r>
          </w:p>
          <w:p w14:paraId="0D2C0C28">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9.可兼容同品牌多科室电子镜；</w:t>
            </w:r>
          </w:p>
          <w:p w14:paraId="36C62FC2">
            <w:pPr>
              <w:spacing w:line="276" w:lineRule="auto"/>
              <w:jc w:val="both"/>
              <w:rPr>
                <w:rFonts w:hint="default"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10.输出端口为CVBS、S端子、DVI等;</w:t>
            </w:r>
          </w:p>
          <w:p w14:paraId="7265C09F">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11.防电击类型为BF型；</w:t>
            </w:r>
          </w:p>
          <w:p w14:paraId="0EAA8D0C">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★13.兼容性：可兼容同品牌电子支气管镜、电子鼻咽喉镜、电子支气管镜、电子输尿管镜、电子膀胱镜等（提供证明文件）</w:t>
            </w:r>
          </w:p>
          <w:p w14:paraId="7E7BC6AE">
            <w:pPr>
              <w:spacing w:line="276" w:lineRule="auto"/>
              <w:jc w:val="both"/>
              <w:rPr>
                <w:rFonts w:hint="eastAsia"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二、冷光源部分</w:t>
            </w:r>
          </w:p>
          <w:p w14:paraId="179769E8">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1.灯泡类型：LED</w:t>
            </w:r>
          </w:p>
          <w:p w14:paraId="445D0029">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 xml:space="preserve">2.灯泡寿命：≥10000h </w:t>
            </w:r>
          </w:p>
          <w:p w14:paraId="1A08D0CF">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3.色指数：Ra≥90</w:t>
            </w:r>
          </w:p>
          <w:p w14:paraId="7AB5A895">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4.相关色温：≥6000K</w:t>
            </w:r>
          </w:p>
          <w:p w14:paraId="5B64824F">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5.输出总光通量：≥300lm</w:t>
            </w:r>
          </w:p>
          <w:p w14:paraId="326F76B2">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6.气泵压力：0.035 MPa ~ 0.06 MPa</w:t>
            </w:r>
          </w:p>
          <w:p w14:paraId="68BB5605">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7.气泵流量：0.2 m3/h ~ 0.6 m3/h</w:t>
            </w:r>
          </w:p>
          <w:p w14:paraId="1BBED231">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8.电源电压：AC 220V 50Hz</w:t>
            </w:r>
          </w:p>
          <w:p w14:paraId="25F38F77">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9.输入功率：≤80VA  低功率、低耗电、寿命长</w:t>
            </w:r>
          </w:p>
          <w:p w14:paraId="34E7E370">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10.防电击类型： BF型</w:t>
            </w:r>
          </w:p>
          <w:p w14:paraId="2C44AB6A">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★11.兼容性：可兼容同品牌电子支气管镜、电子鼻咽喉镜、电子支气管镜、电子输尿管镜、电子膀胱镜等（提供证明文件）</w:t>
            </w:r>
          </w:p>
          <w:p w14:paraId="3D224962">
            <w:pPr>
              <w:spacing w:line="276" w:lineRule="auto"/>
              <w:jc w:val="both"/>
              <w:rPr>
                <w:rFonts w:hint="eastAsia"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三、电子胆道镜两根：</w:t>
            </w:r>
          </w:p>
          <w:p w14:paraId="3281DC48">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1.照度：≥60000 lx</w:t>
            </w:r>
          </w:p>
          <w:p w14:paraId="2EF1A805">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2.视场角：120°</w:t>
            </w:r>
          </w:p>
          <w:p w14:paraId="1CB89CEE">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3.视向角：0°</w:t>
            </w:r>
          </w:p>
          <w:p w14:paraId="1FD82537">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4.观察景深：2～50 mm</w:t>
            </w:r>
          </w:p>
          <w:p w14:paraId="348E3B2C">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5.鉴别率：≥9.92 lp/mm</w:t>
            </w:r>
          </w:p>
          <w:p w14:paraId="135C912C">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6.工作长度：410 mm</w:t>
            </w:r>
          </w:p>
          <w:p w14:paraId="4809AFBC">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★7.先端部外径：≤4.2 mm</w:t>
            </w:r>
          </w:p>
          <w:p w14:paraId="74D020D1">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★8.插入软管外径：≤4.2 mm</w:t>
            </w:r>
          </w:p>
          <w:p w14:paraId="5708B55D">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★9.钳道孔径：≥2.0 mm</w:t>
            </w:r>
          </w:p>
          <w:p w14:paraId="0D659DF9">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10.弯曲角度：向上≥160º，向下≥130º</w:t>
            </w:r>
          </w:p>
          <w:p w14:paraId="0D67A711">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11.吸引量：≥900mL/min</w:t>
            </w:r>
          </w:p>
          <w:p w14:paraId="5A9F6E38">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12.防水等级：IPX7</w:t>
            </w:r>
          </w:p>
          <w:p w14:paraId="17EE394B">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13.防电击类型：BF型</w:t>
            </w:r>
          </w:p>
          <w:p w14:paraId="5DE17A29">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14.支持同品牌插入软管外径≤2.18mm电子胆道镜</w:t>
            </w:r>
          </w:p>
          <w:p w14:paraId="60E64D7A">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15.支持同品牌插入软管外径≤2.8mm，钳道孔径≥1.2 mm电子胆道镜</w:t>
            </w:r>
          </w:p>
          <w:p w14:paraId="5FD78A51">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16.支持同品牌插入软管外径≤5.2mm，钳道孔径≥2.6 mm电子胆道镜</w:t>
            </w:r>
          </w:p>
          <w:p w14:paraId="504909C4">
            <w:pPr>
              <w:spacing w:line="276" w:lineRule="auto"/>
              <w:jc w:val="both"/>
              <w:rPr>
                <w:rFonts w:hint="eastAsia"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四.内窥手术专用显示器</w:t>
            </w:r>
          </w:p>
          <w:p w14:paraId="0E4F833F">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1.尺寸：≥23寸</w:t>
            </w:r>
          </w:p>
          <w:p w14:paraId="1FB99DC8">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2.面板级别：医用10bit面板</w:t>
            </w:r>
          </w:p>
          <w:p w14:paraId="5DD7A5C9">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3.分辨率≥1920×1200</w:t>
            </w:r>
          </w:p>
          <w:p w14:paraId="388CC75A">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4.最大亮度：≥600cd/m2</w:t>
            </w:r>
          </w:p>
          <w:p w14:paraId="05606973">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5.接口：DVI-I,VGA,CVBS,S-VIDEO,YPbPr,RGBS,SDI,DC IN 24V 等</w:t>
            </w:r>
          </w:p>
          <w:p w14:paraId="2CFC6898">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6.内置GAMMA2.0，GAMMA2.2，DICOM</w:t>
            </w:r>
          </w:p>
          <w:p w14:paraId="2E910FD4">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7.输出接口：DVI-I,CVBS,S-VIDEO,YPbPr,RGBS,SDI等</w:t>
            </w:r>
          </w:p>
          <w:p w14:paraId="53B65CF0">
            <w:pPr>
              <w:spacing w:line="276" w:lineRule="auto"/>
              <w:jc w:val="both"/>
              <w:rPr>
                <w:rFonts w:hint="eastAsia" w:ascii="仿宋" w:hAnsi="仿宋" w:eastAsia="仿宋" w:cs="仿宋"/>
                <w:sz w:val="21"/>
                <w:szCs w:val="21"/>
                <w:highlight w:val="none"/>
                <w:lang w:val="en-US" w:eastAsia="zh-CN"/>
              </w:rPr>
            </w:pPr>
            <w:r>
              <w:rPr>
                <w:rFonts w:hint="eastAsia" w:ascii="仿宋" w:hAnsi="仿宋" w:eastAsia="仿宋" w:cs="仿宋"/>
                <w:b/>
                <w:bCs/>
                <w:sz w:val="21"/>
                <w:szCs w:val="21"/>
                <w:highlight w:val="none"/>
                <w:lang w:val="en-US" w:eastAsia="zh-CN"/>
              </w:rPr>
              <w:t>五.台车一台：</w:t>
            </w:r>
            <w:r>
              <w:rPr>
                <w:rFonts w:hint="eastAsia" w:ascii="仿宋" w:hAnsi="仿宋" w:eastAsia="仿宋" w:cs="仿宋"/>
                <w:sz w:val="21"/>
                <w:szCs w:val="21"/>
                <w:highlight w:val="none"/>
                <w:lang w:val="en-US" w:eastAsia="zh-CN"/>
              </w:rPr>
              <w:t>带静音功能，配有万向轮，</w:t>
            </w:r>
          </w:p>
          <w:p w14:paraId="229AA3B9">
            <w:pPr>
              <w:spacing w:line="276" w:lineRule="auto"/>
              <w:jc w:val="both"/>
              <w:rPr>
                <w:rFonts w:hint="eastAsia"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六.配消毒盒1件，无损抓钳1件</w:t>
            </w:r>
          </w:p>
          <w:p w14:paraId="0C395B9B">
            <w:pPr>
              <w:spacing w:line="276" w:lineRule="auto"/>
              <w:jc w:val="both"/>
              <w:rPr>
                <w:rFonts w:hint="default"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七.胆道镜的生产日期为2025年1月以后</w:t>
            </w:r>
          </w:p>
          <w:p w14:paraId="5FDBB81A">
            <w:pPr>
              <w:spacing w:line="276" w:lineRule="auto"/>
              <w:jc w:val="both"/>
              <w:rPr>
                <w:rFonts w:hint="default"/>
                <w:highlight w:val="none"/>
                <w:lang w:val="en-US" w:eastAsia="zh-CN"/>
              </w:rPr>
            </w:pPr>
            <w:r>
              <w:rPr>
                <w:rFonts w:hint="eastAsia" w:ascii="仿宋" w:hAnsi="仿宋" w:eastAsia="仿宋" w:cs="仿宋"/>
                <w:b/>
                <w:bCs/>
                <w:sz w:val="21"/>
                <w:szCs w:val="21"/>
                <w:lang w:val="en-US" w:eastAsia="zh-CN"/>
              </w:rPr>
              <w:t>注：须提供有效的《医疗器械注册证》</w:t>
            </w:r>
          </w:p>
        </w:tc>
        <w:tc>
          <w:tcPr>
            <w:tcW w:w="1385" w:type="dxa"/>
            <w:vAlign w:val="center"/>
          </w:tcPr>
          <w:p w14:paraId="131D8F5C">
            <w:pPr>
              <w:widowControl/>
              <w:spacing w:line="276" w:lineRule="auto"/>
              <w:jc w:val="center"/>
              <w:textAlignment w:val="center"/>
              <w:rPr>
                <w:rFonts w:hint="default" w:ascii="仿宋" w:hAnsi="仿宋" w:eastAsia="仿宋"/>
                <w:color w:val="auto"/>
                <w:sz w:val="21"/>
                <w:szCs w:val="21"/>
                <w:highlight w:val="none"/>
                <w:lang w:val="en-US" w:eastAsia="zh-CN"/>
              </w:rPr>
            </w:pPr>
            <w:r>
              <w:rPr>
                <w:rFonts w:hint="eastAsia" w:ascii="仿宋" w:hAnsi="仿宋" w:eastAsia="仿宋"/>
                <w:color w:val="auto"/>
                <w:sz w:val="21"/>
                <w:szCs w:val="21"/>
                <w:highlight w:val="none"/>
                <w:lang w:val="en-US" w:eastAsia="zh-CN"/>
              </w:rPr>
              <w:t>1套</w:t>
            </w:r>
          </w:p>
        </w:tc>
        <w:tc>
          <w:tcPr>
            <w:tcW w:w="796" w:type="dxa"/>
            <w:vAlign w:val="top"/>
          </w:tcPr>
          <w:p w14:paraId="73FB7690">
            <w:pPr>
              <w:spacing w:line="276" w:lineRule="auto"/>
              <w:jc w:val="both"/>
              <w:rPr>
                <w:rFonts w:ascii="仿宋" w:hAnsi="仿宋" w:eastAsia="仿宋"/>
                <w:color w:val="auto"/>
                <w:sz w:val="21"/>
                <w:szCs w:val="21"/>
                <w:highlight w:val="none"/>
              </w:rPr>
            </w:pPr>
          </w:p>
        </w:tc>
      </w:tr>
    </w:tbl>
    <w:p w14:paraId="527C1B4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b/>
          <w:bCs/>
          <w:color w:val="auto"/>
          <w:highlight w:val="none"/>
          <w:lang w:eastAsia="zh-CN"/>
        </w:rPr>
      </w:pPr>
    </w:p>
    <w:p w14:paraId="1C9226F8">
      <w:pPr>
        <w:jc w:val="center"/>
        <w:rPr>
          <w:rFonts w:hint="eastAsia" w:ascii="仿宋" w:hAnsi="仿宋" w:eastAsia="仿宋" w:cs="仿宋"/>
          <w:b/>
          <w:bCs/>
          <w:color w:val="auto"/>
          <w:sz w:val="30"/>
          <w:szCs w:val="30"/>
          <w:highlight w:val="none"/>
          <w:lang w:eastAsia="zh-CN"/>
        </w:rPr>
      </w:pPr>
    </w:p>
    <w:p w14:paraId="1E0A66B6">
      <w:pPr>
        <w:jc w:val="center"/>
        <w:rPr>
          <w:rFonts w:hint="eastAsia" w:ascii="仿宋" w:hAnsi="仿宋" w:eastAsia="仿宋" w:cs="仿宋"/>
          <w:b/>
          <w:bCs/>
          <w:color w:val="auto"/>
          <w:sz w:val="30"/>
          <w:szCs w:val="30"/>
          <w:highlight w:val="none"/>
          <w:lang w:eastAsia="zh-CN"/>
        </w:rPr>
      </w:pPr>
    </w:p>
    <w:p w14:paraId="5771DA80">
      <w:pPr>
        <w:jc w:val="center"/>
        <w:rPr>
          <w:rFonts w:hint="eastAsia" w:ascii="仿宋" w:hAnsi="仿宋" w:eastAsia="仿宋" w:cs="仿宋"/>
          <w:b/>
          <w:bCs/>
          <w:color w:val="auto"/>
          <w:sz w:val="30"/>
          <w:szCs w:val="30"/>
          <w:highlight w:val="none"/>
          <w:lang w:eastAsia="zh-CN"/>
        </w:rPr>
      </w:pPr>
    </w:p>
    <w:p w14:paraId="3EE75C1E">
      <w:pPr>
        <w:jc w:val="center"/>
        <w:rPr>
          <w:rFonts w:hint="eastAsia" w:ascii="仿宋" w:hAnsi="仿宋" w:eastAsia="仿宋" w:cs="仿宋"/>
          <w:b/>
          <w:bCs/>
          <w:color w:val="auto"/>
          <w:sz w:val="30"/>
          <w:szCs w:val="30"/>
          <w:highlight w:val="none"/>
          <w:lang w:eastAsia="zh-CN"/>
        </w:rPr>
      </w:pPr>
    </w:p>
    <w:p w14:paraId="7FB40709">
      <w:pPr>
        <w:jc w:val="center"/>
        <w:rPr>
          <w:rFonts w:hint="eastAsia" w:ascii="仿宋" w:hAnsi="仿宋" w:eastAsia="仿宋" w:cs="仿宋"/>
          <w:b/>
          <w:bCs/>
          <w:color w:val="auto"/>
          <w:sz w:val="30"/>
          <w:szCs w:val="30"/>
          <w:highlight w:val="none"/>
          <w:lang w:eastAsia="zh-CN"/>
        </w:rPr>
      </w:pPr>
    </w:p>
    <w:p w14:paraId="2792A4DE">
      <w:pPr>
        <w:jc w:val="center"/>
        <w:rPr>
          <w:rFonts w:hint="eastAsia" w:ascii="仿宋" w:hAnsi="仿宋" w:eastAsia="仿宋" w:cs="仿宋"/>
          <w:b/>
          <w:bCs/>
          <w:color w:val="auto"/>
          <w:sz w:val="30"/>
          <w:szCs w:val="30"/>
          <w:highlight w:val="none"/>
          <w:lang w:eastAsia="zh-CN"/>
        </w:rPr>
      </w:pPr>
    </w:p>
    <w:p w14:paraId="1FC24FCB">
      <w:pPr>
        <w:jc w:val="center"/>
        <w:rPr>
          <w:rFonts w:hint="eastAsia" w:ascii="仿宋" w:hAnsi="仿宋" w:eastAsia="仿宋" w:cs="仿宋"/>
          <w:b/>
          <w:bCs/>
          <w:color w:val="auto"/>
          <w:sz w:val="30"/>
          <w:szCs w:val="30"/>
          <w:highlight w:val="none"/>
          <w:lang w:eastAsia="zh-CN"/>
        </w:rPr>
      </w:pPr>
    </w:p>
    <w:p w14:paraId="573A394B">
      <w:pPr>
        <w:jc w:val="center"/>
        <w:rPr>
          <w:rFonts w:hint="eastAsia" w:ascii="仿宋" w:hAnsi="仿宋" w:eastAsia="仿宋" w:cs="仿宋"/>
          <w:b/>
          <w:bCs/>
          <w:color w:val="auto"/>
          <w:sz w:val="30"/>
          <w:szCs w:val="30"/>
          <w:highlight w:val="none"/>
          <w:lang w:val="en-US" w:eastAsia="zh-CN"/>
        </w:rPr>
      </w:pPr>
    </w:p>
    <w:p w14:paraId="14515B05">
      <w:pPr>
        <w:jc w:val="center"/>
        <w:rPr>
          <w:rFonts w:hint="eastAsia" w:ascii="仿宋" w:hAnsi="仿宋" w:eastAsia="仿宋" w:cs="仿宋"/>
          <w:b/>
          <w:bCs/>
          <w:color w:val="auto"/>
          <w:sz w:val="28"/>
          <w:szCs w:val="28"/>
          <w:highlight w:val="none"/>
          <w:lang w:val="en-US" w:eastAsia="zh-CN"/>
        </w:rPr>
      </w:pPr>
    </w:p>
    <w:p w14:paraId="459F9B67">
      <w:pPr>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val="en-US" w:eastAsia="zh-CN"/>
        </w:rPr>
        <w:t>克州人民医院专科设备一批采购项目（标项三）</w:t>
      </w:r>
    </w:p>
    <w:tbl>
      <w:tblPr>
        <w:tblStyle w:val="3"/>
        <w:tblW w:w="10543" w:type="dxa"/>
        <w:tblInd w:w="-7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6"/>
        <w:gridCol w:w="1097"/>
        <w:gridCol w:w="6362"/>
        <w:gridCol w:w="1413"/>
        <w:gridCol w:w="875"/>
      </w:tblGrid>
      <w:tr w14:paraId="341E3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6" w:type="dxa"/>
            <w:vAlign w:val="top"/>
          </w:tcPr>
          <w:p w14:paraId="38021BBB">
            <w:pPr>
              <w:spacing w:line="276" w:lineRule="auto"/>
              <w:jc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序号</w:t>
            </w:r>
          </w:p>
        </w:tc>
        <w:tc>
          <w:tcPr>
            <w:tcW w:w="1097" w:type="dxa"/>
            <w:vAlign w:val="top"/>
          </w:tcPr>
          <w:p w14:paraId="71966BA1">
            <w:pPr>
              <w:spacing w:line="276" w:lineRule="auto"/>
              <w:jc w:val="center"/>
              <w:rPr>
                <w:rFonts w:ascii="仿宋" w:hAnsi="仿宋" w:eastAsia="仿宋"/>
                <w:color w:val="auto"/>
                <w:sz w:val="21"/>
                <w:szCs w:val="21"/>
                <w:highlight w:val="none"/>
              </w:rPr>
            </w:pPr>
            <w:r>
              <w:rPr>
                <w:rFonts w:hint="eastAsia" w:ascii="仿宋" w:hAnsi="仿宋" w:eastAsia="仿宋"/>
                <w:color w:val="auto"/>
                <w:sz w:val="21"/>
                <w:szCs w:val="21"/>
                <w:highlight w:val="none"/>
              </w:rPr>
              <w:t>名称</w:t>
            </w:r>
          </w:p>
        </w:tc>
        <w:tc>
          <w:tcPr>
            <w:tcW w:w="6362" w:type="dxa"/>
            <w:vAlign w:val="top"/>
          </w:tcPr>
          <w:p w14:paraId="38E3ED8B">
            <w:pPr>
              <w:spacing w:line="276" w:lineRule="auto"/>
              <w:jc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主要技术参数</w:t>
            </w:r>
          </w:p>
        </w:tc>
        <w:tc>
          <w:tcPr>
            <w:tcW w:w="1413" w:type="dxa"/>
            <w:vAlign w:val="top"/>
          </w:tcPr>
          <w:p w14:paraId="5196E5D0">
            <w:pPr>
              <w:spacing w:line="276" w:lineRule="auto"/>
              <w:jc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数量及单位</w:t>
            </w:r>
          </w:p>
        </w:tc>
        <w:tc>
          <w:tcPr>
            <w:tcW w:w="875" w:type="dxa"/>
            <w:vAlign w:val="top"/>
          </w:tcPr>
          <w:p w14:paraId="54B91639">
            <w:pPr>
              <w:spacing w:line="276" w:lineRule="auto"/>
              <w:jc w:val="center"/>
              <w:rPr>
                <w:rFonts w:hint="eastAsia"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备注</w:t>
            </w:r>
          </w:p>
        </w:tc>
      </w:tr>
      <w:tr w14:paraId="5B545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trPr>
        <w:tc>
          <w:tcPr>
            <w:tcW w:w="796" w:type="dxa"/>
            <w:vAlign w:val="center"/>
          </w:tcPr>
          <w:p w14:paraId="635C57AC">
            <w:pPr>
              <w:spacing w:line="276" w:lineRule="auto"/>
              <w:jc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1</w:t>
            </w:r>
          </w:p>
        </w:tc>
        <w:tc>
          <w:tcPr>
            <w:tcW w:w="1097" w:type="dxa"/>
            <w:vAlign w:val="center"/>
          </w:tcPr>
          <w:p w14:paraId="4BF7A9EB">
            <w:pPr>
              <w:widowControl/>
              <w:spacing w:line="276" w:lineRule="auto"/>
              <w:jc w:val="center"/>
              <w:textAlignment w:val="center"/>
              <w:rPr>
                <w:rFonts w:ascii="仿宋" w:hAnsi="仿宋" w:eastAsia="仿宋"/>
                <w:color w:val="auto"/>
                <w:sz w:val="21"/>
                <w:szCs w:val="21"/>
                <w:highlight w:val="none"/>
              </w:rPr>
            </w:pPr>
            <w:r>
              <w:rPr>
                <w:rFonts w:hint="eastAsia" w:ascii="仿宋" w:hAnsi="仿宋" w:eastAsia="仿宋"/>
                <w:color w:val="auto"/>
                <w:sz w:val="21"/>
                <w:szCs w:val="21"/>
                <w:highlight w:val="none"/>
                <w:lang w:eastAsia="zh-CN"/>
              </w:rPr>
              <w:t>呼吸机</w:t>
            </w:r>
          </w:p>
        </w:tc>
        <w:tc>
          <w:tcPr>
            <w:tcW w:w="6362" w:type="dxa"/>
            <w:vAlign w:val="center"/>
          </w:tcPr>
          <w:p w14:paraId="28A922EE">
            <w:pPr>
              <w:numPr>
                <w:ilvl w:val="0"/>
                <w:numId w:val="0"/>
              </w:numPr>
              <w:jc w:val="both"/>
              <w:rPr>
                <w:rFonts w:hint="eastAsia" w:ascii="仿宋" w:hAnsi="仿宋" w:eastAsia="仿宋" w:cs="仿宋"/>
                <w:b/>
                <w:color w:val="000000"/>
                <w:sz w:val="21"/>
                <w:szCs w:val="21"/>
              </w:rPr>
            </w:pPr>
            <w:r>
              <w:rPr>
                <w:rFonts w:hint="eastAsia" w:ascii="仿宋" w:hAnsi="仿宋" w:eastAsia="仿宋" w:cs="仿宋"/>
                <w:b/>
                <w:color w:val="000000"/>
                <w:sz w:val="21"/>
                <w:szCs w:val="21"/>
                <w:lang w:eastAsia="zh-CN"/>
              </w:rPr>
              <w:t>一、</w:t>
            </w:r>
            <w:r>
              <w:rPr>
                <w:rFonts w:hint="eastAsia" w:ascii="仿宋" w:hAnsi="仿宋" w:eastAsia="仿宋" w:cs="仿宋"/>
                <w:b/>
                <w:color w:val="000000"/>
                <w:sz w:val="21"/>
                <w:szCs w:val="21"/>
              </w:rPr>
              <w:t>一般要求</w:t>
            </w:r>
          </w:p>
          <w:p w14:paraId="3A832CD4">
            <w:pPr>
              <w:numPr>
                <w:ilvl w:val="0"/>
                <w:numId w:val="0"/>
              </w:numPr>
              <w:ind w:leftChars="0"/>
              <w:jc w:val="both"/>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1、</w:t>
            </w:r>
            <w:r>
              <w:rPr>
                <w:rFonts w:hint="eastAsia" w:ascii="仿宋" w:hAnsi="仿宋" w:eastAsia="仿宋" w:cs="仿宋"/>
                <w:color w:val="000000"/>
                <w:sz w:val="21"/>
                <w:szCs w:val="21"/>
              </w:rPr>
              <w:t>适用于儿童、婴幼儿、足月新生儿和早产儿的</w:t>
            </w:r>
            <w:r>
              <w:rPr>
                <w:rFonts w:hint="eastAsia" w:ascii="仿宋" w:hAnsi="仿宋" w:eastAsia="仿宋" w:cs="仿宋"/>
                <w:color w:val="000000"/>
                <w:sz w:val="21"/>
                <w:szCs w:val="21"/>
                <w:lang w:val="en-US" w:eastAsia="zh-CN"/>
              </w:rPr>
              <w:t>国产</w:t>
            </w:r>
            <w:r>
              <w:rPr>
                <w:rFonts w:hint="eastAsia" w:ascii="仿宋" w:hAnsi="仿宋" w:eastAsia="仿宋" w:cs="仿宋"/>
                <w:color w:val="000000"/>
                <w:sz w:val="21"/>
                <w:szCs w:val="21"/>
              </w:rPr>
              <w:t>呼吸机</w:t>
            </w:r>
          </w:p>
          <w:p w14:paraId="5E08793D">
            <w:pPr>
              <w:numPr>
                <w:ilvl w:val="0"/>
                <w:numId w:val="0"/>
              </w:numPr>
              <w:ind w:leftChars="0"/>
              <w:jc w:val="both"/>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val="en-US" w:eastAsia="zh-CN"/>
              </w:rPr>
              <w:t>2、≥15</w:t>
            </w:r>
            <w:r>
              <w:rPr>
                <w:rFonts w:hint="eastAsia" w:ascii="仿宋" w:hAnsi="仿宋" w:eastAsia="仿宋" w:cs="仿宋"/>
                <w:color w:val="000000"/>
                <w:sz w:val="21"/>
                <w:szCs w:val="21"/>
              </w:rPr>
              <w:t>寸彩色触摸屏，通过触摸屏操作，屏幕和主机可分离，屏幕可以灵活固定，可置于推车，吊塔的平台及导轨</w:t>
            </w:r>
            <w:bookmarkStart w:id="0" w:name="_Hlk37246564"/>
            <w:r>
              <w:rPr>
                <w:rFonts w:hint="eastAsia" w:ascii="仿宋" w:hAnsi="仿宋" w:eastAsia="仿宋" w:cs="仿宋"/>
                <w:color w:val="000000"/>
                <w:sz w:val="21"/>
                <w:szCs w:val="21"/>
                <w:lang w:eastAsia="zh-CN"/>
              </w:rPr>
              <w:t>。</w:t>
            </w:r>
          </w:p>
          <w:p w14:paraId="047F2C10">
            <w:pPr>
              <w:numPr>
                <w:ilvl w:val="0"/>
                <w:numId w:val="0"/>
              </w:numPr>
              <w:ind w:leftChars="0"/>
              <w:jc w:val="both"/>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3、</w:t>
            </w:r>
            <w:r>
              <w:rPr>
                <w:rFonts w:hint="eastAsia" w:ascii="仿宋" w:hAnsi="仿宋" w:eastAsia="仿宋" w:cs="仿宋"/>
                <w:color w:val="000000"/>
                <w:sz w:val="21"/>
                <w:szCs w:val="21"/>
              </w:rPr>
              <w:t>个性化配置操作界面，自由组合波形，趋势，呼吸环和参数，用于不同的通气操作。可同屏显示3个以上呼吸波形和趋势</w:t>
            </w:r>
          </w:p>
          <w:bookmarkEnd w:id="0"/>
          <w:p w14:paraId="4D1243AB">
            <w:pPr>
              <w:numPr>
                <w:ilvl w:val="0"/>
                <w:numId w:val="0"/>
              </w:numPr>
              <w:ind w:leftChars="0"/>
              <w:jc w:val="both"/>
              <w:rPr>
                <w:rFonts w:hint="eastAsia" w:ascii="仿宋" w:hAnsi="仿宋" w:eastAsia="仿宋" w:cs="仿宋"/>
                <w:color w:val="000000"/>
                <w:sz w:val="21"/>
                <w:szCs w:val="21"/>
              </w:rPr>
            </w:pPr>
            <w:r>
              <w:rPr>
                <w:rFonts w:hint="eastAsia" w:ascii="仿宋" w:hAnsi="仿宋" w:eastAsia="仿宋" w:cs="仿宋"/>
                <w:sz w:val="21"/>
                <w:szCs w:val="21"/>
                <w:highlight w:val="none"/>
                <w:lang w:val="en-US" w:eastAsia="zh-CN"/>
              </w:rPr>
              <w:t>★</w:t>
            </w:r>
            <w:r>
              <w:rPr>
                <w:rFonts w:hint="eastAsia" w:ascii="仿宋" w:hAnsi="仿宋" w:eastAsia="仿宋" w:cs="仿宋"/>
                <w:color w:val="000000"/>
                <w:sz w:val="21"/>
                <w:szCs w:val="21"/>
                <w:lang w:val="en-US" w:eastAsia="zh-CN"/>
              </w:rPr>
              <w:t>4、</w:t>
            </w:r>
            <w:r>
              <w:rPr>
                <w:rFonts w:hint="eastAsia" w:ascii="仿宋" w:hAnsi="仿宋" w:eastAsia="仿宋" w:cs="仿宋"/>
                <w:color w:val="000000"/>
                <w:sz w:val="21"/>
                <w:szCs w:val="21"/>
              </w:rPr>
              <w:t>兼顾有创通气，高流量氧疗，无创通气</w:t>
            </w:r>
          </w:p>
          <w:p w14:paraId="73FAE5E2">
            <w:pPr>
              <w:numPr>
                <w:ilvl w:val="0"/>
                <w:numId w:val="0"/>
              </w:numPr>
              <w:ind w:leftChars="0"/>
              <w:jc w:val="both"/>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5、</w:t>
            </w:r>
            <w:r>
              <w:rPr>
                <w:rFonts w:hint="eastAsia" w:ascii="仿宋" w:hAnsi="仿宋" w:eastAsia="仿宋" w:cs="仿宋"/>
                <w:color w:val="000000"/>
                <w:sz w:val="21"/>
                <w:szCs w:val="21"/>
              </w:rPr>
              <w:t>近端热丝式流速传感器，真正监测流速，精确快速，不必根据病人大小更换传感器</w:t>
            </w:r>
          </w:p>
          <w:p w14:paraId="70A29889">
            <w:pPr>
              <w:numPr>
                <w:ilvl w:val="0"/>
                <w:numId w:val="0"/>
              </w:numPr>
              <w:ind w:leftChars="0"/>
              <w:jc w:val="both"/>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6、</w:t>
            </w:r>
            <w:r>
              <w:rPr>
                <w:rFonts w:hint="eastAsia" w:ascii="仿宋" w:hAnsi="仿宋" w:eastAsia="仿宋" w:cs="仿宋"/>
                <w:color w:val="000000"/>
                <w:sz w:val="21"/>
                <w:szCs w:val="21"/>
              </w:rPr>
              <w:t>中文操作界面，报警信息以中文显示，提供在线操作手册</w:t>
            </w:r>
          </w:p>
          <w:p w14:paraId="44B5AEFD">
            <w:pPr>
              <w:numPr>
                <w:ilvl w:val="0"/>
                <w:numId w:val="0"/>
              </w:numPr>
              <w:ind w:leftChars="0"/>
              <w:jc w:val="both"/>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7、</w:t>
            </w:r>
            <w:r>
              <w:rPr>
                <w:rFonts w:hint="eastAsia" w:ascii="仿宋" w:hAnsi="仿宋" w:eastAsia="仿宋" w:cs="仿宋"/>
                <w:color w:val="000000"/>
                <w:sz w:val="21"/>
                <w:szCs w:val="21"/>
              </w:rPr>
              <w:t>内部电池支持断电操作</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30分钟</w:t>
            </w:r>
            <w:r>
              <w:rPr>
                <w:rFonts w:hint="eastAsia" w:ascii="仿宋" w:hAnsi="仿宋" w:eastAsia="仿宋" w:cs="仿宋"/>
                <w:color w:val="000000"/>
                <w:sz w:val="21"/>
                <w:szCs w:val="21"/>
                <w:lang w:eastAsia="zh-CN"/>
              </w:rPr>
              <w:t>。</w:t>
            </w:r>
          </w:p>
          <w:p w14:paraId="714F15E9">
            <w:pPr>
              <w:jc w:val="both"/>
              <w:rPr>
                <w:rFonts w:hint="eastAsia" w:ascii="仿宋" w:hAnsi="仿宋" w:eastAsia="仿宋" w:cs="仿宋"/>
                <w:b/>
                <w:color w:val="000000"/>
                <w:sz w:val="21"/>
                <w:szCs w:val="21"/>
              </w:rPr>
            </w:pPr>
            <w:r>
              <w:rPr>
                <w:rFonts w:hint="eastAsia" w:ascii="仿宋" w:hAnsi="仿宋" w:eastAsia="仿宋" w:cs="仿宋"/>
                <w:b/>
                <w:color w:val="000000"/>
                <w:sz w:val="21"/>
                <w:szCs w:val="21"/>
              </w:rPr>
              <w:t>二、呼吸模式：</w:t>
            </w:r>
          </w:p>
          <w:p w14:paraId="5FEF59F2">
            <w:pPr>
              <w:jc w:val="both"/>
              <w:rPr>
                <w:rFonts w:hint="eastAsia" w:ascii="仿宋" w:hAnsi="仿宋" w:eastAsia="仿宋" w:cs="仿宋"/>
                <w:b/>
                <w:bCs/>
                <w:color w:val="000000"/>
                <w:sz w:val="21"/>
                <w:szCs w:val="21"/>
              </w:rPr>
            </w:pPr>
            <w:r>
              <w:rPr>
                <w:rFonts w:hint="eastAsia" w:ascii="仿宋" w:hAnsi="仿宋" w:eastAsia="仿宋" w:cs="仿宋"/>
                <w:sz w:val="21"/>
                <w:szCs w:val="21"/>
                <w:highlight w:val="none"/>
                <w:lang w:val="en-US" w:eastAsia="zh-CN"/>
              </w:rPr>
              <w:t>★</w:t>
            </w:r>
            <w:r>
              <w:rPr>
                <w:rFonts w:hint="eastAsia" w:ascii="仿宋" w:hAnsi="仿宋" w:eastAsia="仿宋" w:cs="仿宋"/>
                <w:b/>
                <w:bCs/>
                <w:color w:val="000000"/>
                <w:sz w:val="21"/>
                <w:szCs w:val="21"/>
              </w:rPr>
              <w:t>1、一般通气模式：</w:t>
            </w:r>
          </w:p>
          <w:p w14:paraId="3A2F2BB7">
            <w:pPr>
              <w:jc w:val="both"/>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PC-CMV(指令通气) </w:t>
            </w:r>
          </w:p>
          <w:p w14:paraId="7CE053E4">
            <w:pPr>
              <w:jc w:val="both"/>
              <w:rPr>
                <w:rFonts w:hint="eastAsia" w:ascii="仿宋" w:hAnsi="仿宋" w:eastAsia="仿宋" w:cs="仿宋"/>
                <w:color w:val="000000"/>
                <w:sz w:val="21"/>
                <w:szCs w:val="21"/>
              </w:rPr>
            </w:pPr>
            <w:r>
              <w:rPr>
                <w:rFonts w:hint="eastAsia" w:ascii="仿宋" w:hAnsi="仿宋" w:eastAsia="仿宋" w:cs="仿宋"/>
                <w:color w:val="000000"/>
                <w:sz w:val="21"/>
                <w:szCs w:val="21"/>
              </w:rPr>
              <w:t>PC-AC（辅助控制通气）</w:t>
            </w:r>
          </w:p>
          <w:p w14:paraId="52819BB7">
            <w:pPr>
              <w:jc w:val="both"/>
              <w:rPr>
                <w:rFonts w:hint="eastAsia" w:ascii="仿宋" w:hAnsi="仿宋" w:eastAsia="仿宋" w:cs="仿宋"/>
                <w:color w:val="000000"/>
                <w:sz w:val="21"/>
                <w:szCs w:val="21"/>
              </w:rPr>
            </w:pPr>
            <w:r>
              <w:rPr>
                <w:rFonts w:hint="eastAsia" w:ascii="仿宋" w:hAnsi="仿宋" w:eastAsia="仿宋" w:cs="仿宋"/>
                <w:color w:val="000000"/>
                <w:sz w:val="21"/>
                <w:szCs w:val="21"/>
              </w:rPr>
              <w:t>PC-SIMV（同步间歇指令通气）</w:t>
            </w:r>
          </w:p>
          <w:p w14:paraId="1A084189">
            <w:pPr>
              <w:jc w:val="both"/>
              <w:rPr>
                <w:rFonts w:hint="eastAsia" w:ascii="仿宋" w:hAnsi="仿宋" w:eastAsia="仿宋" w:cs="仿宋"/>
                <w:color w:val="000000"/>
                <w:sz w:val="21"/>
                <w:szCs w:val="21"/>
              </w:rPr>
            </w:pPr>
            <w:r>
              <w:rPr>
                <w:rFonts w:hint="eastAsia" w:ascii="仿宋" w:hAnsi="仿宋" w:eastAsia="仿宋" w:cs="仿宋"/>
                <w:color w:val="000000"/>
                <w:sz w:val="21"/>
                <w:szCs w:val="21"/>
              </w:rPr>
              <w:t>PC-PSV（压力支持通气）</w:t>
            </w:r>
          </w:p>
          <w:p w14:paraId="1D1A45E7">
            <w:pPr>
              <w:jc w:val="both"/>
              <w:rPr>
                <w:rFonts w:hint="eastAsia" w:ascii="仿宋" w:hAnsi="仿宋" w:eastAsia="仿宋" w:cs="仿宋"/>
                <w:color w:val="000000"/>
                <w:sz w:val="21"/>
                <w:szCs w:val="21"/>
              </w:rPr>
            </w:pPr>
            <w:r>
              <w:rPr>
                <w:rFonts w:hint="eastAsia" w:ascii="仿宋" w:hAnsi="仿宋" w:eastAsia="仿宋" w:cs="仿宋"/>
                <w:color w:val="000000"/>
                <w:sz w:val="21"/>
                <w:szCs w:val="21"/>
              </w:rPr>
              <w:t>PC-MMV（分钟指令通气）</w:t>
            </w:r>
          </w:p>
          <w:p w14:paraId="3B9B1F91">
            <w:pPr>
              <w:jc w:val="both"/>
              <w:rPr>
                <w:rFonts w:hint="eastAsia" w:ascii="仿宋" w:hAnsi="仿宋" w:eastAsia="仿宋" w:cs="仿宋"/>
                <w:color w:val="000000"/>
                <w:sz w:val="21"/>
                <w:szCs w:val="21"/>
              </w:rPr>
            </w:pPr>
            <w:r>
              <w:rPr>
                <w:rFonts w:hint="eastAsia" w:ascii="仿宋" w:hAnsi="仿宋" w:eastAsia="仿宋" w:cs="仿宋"/>
                <w:color w:val="000000"/>
                <w:sz w:val="21"/>
                <w:szCs w:val="21"/>
              </w:rPr>
              <w:t>SPN-CPAP/PS（持续气道正压+压力支持）</w:t>
            </w:r>
          </w:p>
          <w:p w14:paraId="15B30C12">
            <w:pPr>
              <w:jc w:val="both"/>
              <w:rPr>
                <w:rFonts w:hint="eastAsia" w:ascii="仿宋" w:hAnsi="仿宋" w:eastAsia="仿宋" w:cs="仿宋"/>
                <w:color w:val="000000"/>
                <w:sz w:val="21"/>
                <w:szCs w:val="21"/>
              </w:rPr>
            </w:pPr>
            <w:r>
              <w:rPr>
                <w:rFonts w:hint="eastAsia" w:ascii="仿宋" w:hAnsi="仿宋" w:eastAsia="仿宋" w:cs="仿宋"/>
                <w:color w:val="000000"/>
                <w:sz w:val="21"/>
                <w:szCs w:val="21"/>
              </w:rPr>
              <w:t>SPN-CPAP/VS（持续气道正压+容量支持）</w:t>
            </w:r>
          </w:p>
          <w:p w14:paraId="1B77C472">
            <w:pPr>
              <w:jc w:val="both"/>
              <w:rPr>
                <w:rFonts w:hint="eastAsia" w:ascii="仿宋" w:hAnsi="仿宋" w:eastAsia="仿宋" w:cs="仿宋"/>
                <w:color w:val="000000"/>
                <w:sz w:val="21"/>
                <w:szCs w:val="21"/>
              </w:rPr>
            </w:pPr>
            <w:r>
              <w:rPr>
                <w:rFonts w:hint="eastAsia" w:ascii="仿宋" w:hAnsi="仿宋" w:eastAsia="仿宋" w:cs="仿宋"/>
                <w:color w:val="000000"/>
                <w:sz w:val="21"/>
                <w:szCs w:val="21"/>
              </w:rPr>
              <w:t>以上模式自动连续根据监测的泄漏量调节吸气触发和吸气终止的灵敏度（PC-PSV）</w:t>
            </w:r>
          </w:p>
          <w:p w14:paraId="040E7271">
            <w:pPr>
              <w:jc w:val="both"/>
              <w:rPr>
                <w:rFonts w:hint="eastAsia" w:ascii="仿宋" w:hAnsi="仿宋" w:eastAsia="仿宋" w:cs="仿宋"/>
                <w:b/>
                <w:bCs/>
                <w:color w:val="000000"/>
                <w:sz w:val="21"/>
                <w:szCs w:val="21"/>
              </w:rPr>
            </w:pPr>
            <w:r>
              <w:rPr>
                <w:rFonts w:hint="eastAsia" w:ascii="仿宋" w:hAnsi="仿宋" w:eastAsia="仿宋" w:cs="仿宋"/>
                <w:b/>
                <w:bCs/>
                <w:color w:val="000000"/>
                <w:sz w:val="21"/>
                <w:szCs w:val="21"/>
              </w:rPr>
              <w:t>2、特殊通气模式：</w:t>
            </w:r>
          </w:p>
          <w:p w14:paraId="298CA93A">
            <w:pPr>
              <w:jc w:val="both"/>
              <w:rPr>
                <w:rFonts w:hint="eastAsia" w:ascii="仿宋" w:hAnsi="仿宋" w:eastAsia="仿宋" w:cs="仿宋"/>
                <w:color w:val="000000"/>
                <w:sz w:val="21"/>
                <w:szCs w:val="21"/>
                <w:u w:val="none"/>
              </w:rPr>
            </w:pPr>
            <w:r>
              <w:rPr>
                <w:rFonts w:hint="eastAsia" w:ascii="仿宋" w:hAnsi="仿宋" w:eastAsia="仿宋" w:cs="仿宋"/>
                <w:color w:val="000000"/>
                <w:sz w:val="21"/>
                <w:szCs w:val="21"/>
                <w:u w:val="none"/>
              </w:rPr>
              <w:t>容量保证</w:t>
            </w:r>
          </w:p>
          <w:p w14:paraId="487FC63E">
            <w:pPr>
              <w:numPr>
                <w:ilvl w:val="0"/>
                <w:numId w:val="0"/>
              </w:numPr>
              <w:ind w:left="420" w:leftChars="0" w:hanging="420" w:firstLineChars="0"/>
              <w:jc w:val="both"/>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基于呼出潮气量反向调节压力控制通气水平 </w:t>
            </w:r>
          </w:p>
          <w:p w14:paraId="7273D035">
            <w:pPr>
              <w:numPr>
                <w:ilvl w:val="0"/>
                <w:numId w:val="0"/>
              </w:numPr>
              <w:ind w:left="420" w:leftChars="0" w:hanging="420" w:firstLineChars="0"/>
              <w:jc w:val="both"/>
              <w:rPr>
                <w:rFonts w:hint="eastAsia" w:ascii="仿宋" w:hAnsi="仿宋" w:eastAsia="仿宋" w:cs="仿宋"/>
                <w:color w:val="000000"/>
                <w:sz w:val="21"/>
                <w:szCs w:val="21"/>
              </w:rPr>
            </w:pPr>
            <w:r>
              <w:rPr>
                <w:rFonts w:hint="eastAsia" w:ascii="仿宋" w:hAnsi="仿宋" w:eastAsia="仿宋" w:cs="仿宋"/>
                <w:color w:val="000000"/>
                <w:sz w:val="21"/>
                <w:szCs w:val="21"/>
              </w:rPr>
              <w:t>与所有触发模式相结合，PC-CMV，PC-AC，PC-SIMV，PC-PSV</w:t>
            </w:r>
          </w:p>
          <w:p w14:paraId="17F9494B">
            <w:pPr>
              <w:numPr>
                <w:ilvl w:val="0"/>
                <w:numId w:val="0"/>
              </w:numPr>
              <w:ind w:left="420" w:leftChars="0" w:hanging="420" w:firstLineChars="0"/>
              <w:jc w:val="both"/>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根据吸入/呼出潮气量和泄漏量，自动计算肺内潮气量，并以此作为容量保证通气的目标 </w:t>
            </w:r>
          </w:p>
          <w:p w14:paraId="3A61DBAD">
            <w:pPr>
              <w:jc w:val="both"/>
              <w:rPr>
                <w:rFonts w:hint="eastAsia" w:ascii="仿宋" w:hAnsi="仿宋" w:eastAsia="仿宋" w:cs="仿宋"/>
                <w:color w:val="000000"/>
                <w:sz w:val="21"/>
                <w:szCs w:val="21"/>
                <w:u w:val="none"/>
                <w:lang w:val="en-US" w:eastAsia="zh-CN"/>
              </w:rPr>
            </w:pPr>
            <w:r>
              <w:rPr>
                <w:rFonts w:hint="eastAsia" w:ascii="仿宋" w:hAnsi="仿宋" w:eastAsia="仿宋" w:cs="仿宋"/>
                <w:b/>
                <w:bCs/>
                <w:color w:val="000000"/>
                <w:sz w:val="21"/>
                <w:szCs w:val="21"/>
                <w:u w:val="none"/>
              </w:rPr>
              <w:t>★</w:t>
            </w:r>
            <w:r>
              <w:rPr>
                <w:rFonts w:hint="eastAsia" w:ascii="仿宋" w:hAnsi="仿宋" w:eastAsia="仿宋" w:cs="仿宋"/>
                <w:color w:val="000000"/>
                <w:sz w:val="21"/>
                <w:szCs w:val="21"/>
                <w:u w:val="none"/>
                <w:lang w:val="en-US" w:eastAsia="zh-CN"/>
              </w:rPr>
              <w:t>3、</w:t>
            </w:r>
            <w:r>
              <w:rPr>
                <w:rFonts w:hint="eastAsia" w:ascii="仿宋" w:hAnsi="仿宋" w:eastAsia="仿宋" w:cs="仿宋"/>
                <w:b/>
                <w:bCs/>
                <w:color w:val="000000"/>
                <w:sz w:val="21"/>
                <w:szCs w:val="21"/>
                <w:u w:val="none"/>
                <w:lang w:val="en-US" w:eastAsia="zh-CN"/>
              </w:rPr>
              <w:t>配</w:t>
            </w:r>
            <w:r>
              <w:rPr>
                <w:rFonts w:hint="eastAsia" w:ascii="仿宋" w:hAnsi="仿宋" w:eastAsia="仿宋" w:cs="仿宋"/>
                <w:b/>
                <w:bCs/>
                <w:color w:val="000000"/>
                <w:sz w:val="21"/>
                <w:szCs w:val="21"/>
                <w:u w:val="none"/>
              </w:rPr>
              <w:t>高频振荡通气PC-HFO</w:t>
            </w:r>
            <w:r>
              <w:rPr>
                <w:rFonts w:hint="eastAsia" w:ascii="仿宋" w:hAnsi="仿宋" w:eastAsia="仿宋" w:cs="仿宋"/>
                <w:b/>
                <w:bCs/>
                <w:color w:val="000000"/>
                <w:sz w:val="21"/>
                <w:szCs w:val="21"/>
                <w:u w:val="none"/>
                <w:lang w:val="en-US" w:eastAsia="zh-CN"/>
              </w:rPr>
              <w:t>通气模式</w:t>
            </w:r>
          </w:p>
          <w:p w14:paraId="67DA3ADA">
            <w:pPr>
              <w:numPr>
                <w:ilvl w:val="0"/>
                <w:numId w:val="0"/>
              </w:numPr>
              <w:ind w:leftChars="0"/>
              <w:jc w:val="both"/>
              <w:rPr>
                <w:rFonts w:hint="eastAsia" w:ascii="仿宋" w:hAnsi="仿宋" w:eastAsia="仿宋" w:cs="仿宋"/>
                <w:color w:val="000000"/>
                <w:sz w:val="21"/>
                <w:szCs w:val="21"/>
                <w:u w:val="single"/>
              </w:rPr>
            </w:pPr>
            <w:r>
              <w:rPr>
                <w:rFonts w:hint="eastAsia" w:ascii="仿宋" w:hAnsi="仿宋" w:eastAsia="仿宋" w:cs="仿宋"/>
                <w:color w:val="000000"/>
                <w:sz w:val="21"/>
                <w:szCs w:val="21"/>
              </w:rPr>
              <w:t>可与叹</w:t>
            </w:r>
            <w:r>
              <w:rPr>
                <w:rFonts w:hint="eastAsia" w:ascii="仿宋" w:hAnsi="仿宋" w:eastAsia="仿宋" w:cs="仿宋"/>
                <w:color w:val="000000"/>
                <w:sz w:val="21"/>
                <w:szCs w:val="21"/>
                <w:u w:val="none"/>
              </w:rPr>
              <w:t>息结合</w:t>
            </w:r>
          </w:p>
          <w:p w14:paraId="58973410">
            <w:pPr>
              <w:numPr>
                <w:ilvl w:val="0"/>
                <w:numId w:val="0"/>
              </w:numPr>
              <w:ind w:leftChars="0"/>
              <w:jc w:val="both"/>
              <w:rPr>
                <w:rFonts w:hint="eastAsia" w:ascii="仿宋" w:hAnsi="仿宋" w:eastAsia="仿宋" w:cs="仿宋"/>
                <w:color w:val="000000"/>
                <w:sz w:val="21"/>
                <w:szCs w:val="21"/>
                <w:u w:val="single"/>
              </w:rPr>
            </w:pPr>
            <w:r>
              <w:rPr>
                <w:rFonts w:hint="eastAsia" w:ascii="仿宋" w:hAnsi="仿宋" w:eastAsia="仿宋" w:cs="仿宋"/>
                <w:color w:val="000000"/>
                <w:sz w:val="21"/>
                <w:szCs w:val="21"/>
              </w:rPr>
              <w:t>频率5-20HZ</w:t>
            </w:r>
          </w:p>
          <w:p w14:paraId="37BE8FC9">
            <w:pPr>
              <w:numPr>
                <w:ilvl w:val="0"/>
                <w:numId w:val="0"/>
              </w:numPr>
              <w:ind w:leftChars="0"/>
              <w:jc w:val="both"/>
              <w:rPr>
                <w:rFonts w:hint="eastAsia" w:ascii="仿宋" w:hAnsi="仿宋" w:eastAsia="仿宋" w:cs="仿宋"/>
                <w:color w:val="000000"/>
                <w:sz w:val="21"/>
                <w:szCs w:val="21"/>
                <w:u w:val="single"/>
              </w:rPr>
            </w:pPr>
            <w:r>
              <w:rPr>
                <w:rFonts w:hint="eastAsia" w:ascii="仿宋" w:hAnsi="仿宋" w:eastAsia="仿宋" w:cs="仿宋"/>
                <w:color w:val="000000"/>
                <w:sz w:val="21"/>
                <w:szCs w:val="21"/>
              </w:rPr>
              <w:t>I:E为1:1-1:3可调节</w:t>
            </w:r>
          </w:p>
          <w:p w14:paraId="2B328720">
            <w:pPr>
              <w:numPr>
                <w:ilvl w:val="0"/>
                <w:numId w:val="0"/>
              </w:numPr>
              <w:ind w:leftChars="0"/>
              <w:jc w:val="both"/>
              <w:rPr>
                <w:rFonts w:hint="eastAsia" w:ascii="仿宋" w:hAnsi="仿宋" w:eastAsia="仿宋" w:cs="仿宋"/>
                <w:color w:val="000000"/>
                <w:sz w:val="21"/>
                <w:szCs w:val="21"/>
                <w:u w:val="single"/>
              </w:rPr>
            </w:pPr>
            <w:r>
              <w:rPr>
                <w:rFonts w:hint="eastAsia" w:ascii="仿宋" w:hAnsi="仿宋" w:eastAsia="仿宋" w:cs="仿宋"/>
                <w:color w:val="000000"/>
                <w:sz w:val="21"/>
                <w:szCs w:val="21"/>
              </w:rPr>
              <w:t>HFO-VG与容量相结合，VThf 0.2-40ml</w:t>
            </w:r>
          </w:p>
          <w:p w14:paraId="1AA8E0FF">
            <w:pPr>
              <w:numPr>
                <w:ilvl w:val="0"/>
                <w:numId w:val="0"/>
              </w:numPr>
              <w:ind w:leftChars="0"/>
              <w:jc w:val="both"/>
              <w:rPr>
                <w:rFonts w:hint="eastAsia" w:ascii="仿宋" w:hAnsi="仿宋" w:eastAsia="仿宋" w:cs="仿宋"/>
                <w:color w:val="000000"/>
                <w:sz w:val="21"/>
                <w:szCs w:val="21"/>
                <w:u w:val="single"/>
              </w:rPr>
            </w:pPr>
            <w:r>
              <w:rPr>
                <w:rFonts w:hint="eastAsia" w:ascii="仿宋" w:hAnsi="仿宋" w:eastAsia="仿宋" w:cs="仿宋"/>
                <w:color w:val="000000"/>
                <w:sz w:val="21"/>
                <w:szCs w:val="21"/>
              </w:rPr>
              <w:t>具备CO2弥散系数实时检测和趋势</w:t>
            </w:r>
          </w:p>
          <w:p w14:paraId="4D5EB439">
            <w:pPr>
              <w:jc w:val="both"/>
              <w:rPr>
                <w:rFonts w:hint="eastAsia" w:ascii="仿宋" w:hAnsi="仿宋" w:eastAsia="仿宋" w:cs="仿宋"/>
                <w:color w:val="000000"/>
                <w:sz w:val="21"/>
                <w:szCs w:val="21"/>
                <w:u w:val="none"/>
                <w:lang w:val="en-US" w:eastAsia="zh-CN"/>
              </w:rPr>
            </w:pPr>
            <w:r>
              <w:rPr>
                <w:rFonts w:hint="eastAsia" w:ascii="仿宋" w:hAnsi="仿宋" w:eastAsia="仿宋" w:cs="仿宋"/>
                <w:color w:val="000000"/>
                <w:sz w:val="21"/>
                <w:szCs w:val="21"/>
                <w:u w:val="none"/>
              </w:rPr>
              <w:t>带高压限制Pmax的高流速氧疗，流速范围2-30L/min，压力限制范围2-55mbar</w:t>
            </w:r>
            <w:r>
              <w:rPr>
                <w:rFonts w:hint="eastAsia" w:ascii="仿宋" w:hAnsi="仿宋" w:eastAsia="仿宋" w:cs="仿宋"/>
                <w:color w:val="000000"/>
                <w:sz w:val="21"/>
                <w:szCs w:val="21"/>
                <w:u w:val="none"/>
                <w:lang w:val="en-US" w:eastAsia="zh-CN"/>
              </w:rPr>
              <w:t>.</w:t>
            </w:r>
          </w:p>
          <w:p w14:paraId="43FA51D4">
            <w:pPr>
              <w:jc w:val="both"/>
              <w:rPr>
                <w:rFonts w:hint="eastAsia" w:ascii="仿宋" w:hAnsi="仿宋" w:eastAsia="仿宋" w:cs="仿宋"/>
                <w:b/>
                <w:bCs/>
                <w:color w:val="000000"/>
                <w:sz w:val="21"/>
                <w:szCs w:val="21"/>
              </w:rPr>
            </w:pPr>
            <w:r>
              <w:rPr>
                <w:rFonts w:hint="eastAsia" w:ascii="仿宋" w:hAnsi="仿宋" w:eastAsia="仿宋" w:cs="仿宋"/>
                <w:b/>
                <w:bCs/>
                <w:color w:val="000000"/>
                <w:sz w:val="21"/>
                <w:szCs w:val="21"/>
                <w:lang w:val="en-US" w:eastAsia="zh-CN"/>
              </w:rPr>
              <w:t>4</w:t>
            </w:r>
            <w:r>
              <w:rPr>
                <w:rFonts w:hint="eastAsia" w:ascii="仿宋" w:hAnsi="仿宋" w:eastAsia="仿宋" w:cs="仿宋"/>
                <w:b/>
                <w:bCs/>
                <w:color w:val="000000"/>
                <w:sz w:val="21"/>
                <w:szCs w:val="21"/>
              </w:rPr>
              <w:t>、特殊操作</w:t>
            </w:r>
          </w:p>
          <w:p w14:paraId="28ACCF46">
            <w:pPr>
              <w:jc w:val="both"/>
              <w:rPr>
                <w:rFonts w:hint="default" w:ascii="仿宋" w:hAnsi="仿宋" w:eastAsia="仿宋" w:cs="仿宋"/>
                <w:b w:val="0"/>
                <w:bCs/>
                <w:color w:val="000000"/>
                <w:sz w:val="21"/>
                <w:szCs w:val="21"/>
                <w:lang w:val="en-US" w:eastAsia="zh-CN"/>
              </w:rPr>
            </w:pPr>
            <w:r>
              <w:rPr>
                <w:rFonts w:hint="eastAsia" w:ascii="仿宋" w:hAnsi="仿宋" w:eastAsia="仿宋" w:cs="仿宋"/>
                <w:b w:val="0"/>
                <w:bCs/>
                <w:color w:val="000000"/>
                <w:sz w:val="21"/>
                <w:szCs w:val="21"/>
                <w:lang w:val="en-US" w:eastAsia="zh-CN"/>
              </w:rPr>
              <w:t>一键式快速充氧</w:t>
            </w:r>
          </w:p>
          <w:p w14:paraId="1FCC7EE0">
            <w:pPr>
              <w:jc w:val="both"/>
              <w:rPr>
                <w:rFonts w:hint="eastAsia" w:ascii="仿宋" w:hAnsi="仿宋" w:eastAsia="仿宋" w:cs="仿宋"/>
                <w:b/>
                <w:color w:val="000000"/>
                <w:sz w:val="21"/>
                <w:szCs w:val="21"/>
              </w:rPr>
            </w:pPr>
            <w:r>
              <w:rPr>
                <w:rFonts w:hint="eastAsia" w:ascii="仿宋" w:hAnsi="仿宋" w:eastAsia="仿宋" w:cs="仿宋"/>
                <w:b/>
                <w:color w:val="000000"/>
                <w:sz w:val="21"/>
                <w:szCs w:val="21"/>
              </w:rPr>
              <w:t>三、呼吸机参数设定：</w:t>
            </w:r>
          </w:p>
          <w:p w14:paraId="795BD45E">
            <w:pPr>
              <w:numPr>
                <w:ilvl w:val="0"/>
                <w:numId w:val="1"/>
              </w:numPr>
              <w:jc w:val="both"/>
              <w:rPr>
                <w:rFonts w:hint="eastAsia" w:ascii="仿宋" w:hAnsi="仿宋" w:eastAsia="仿宋" w:cs="仿宋"/>
                <w:color w:val="000000"/>
                <w:sz w:val="21"/>
                <w:szCs w:val="21"/>
              </w:rPr>
            </w:pPr>
            <w:r>
              <w:rPr>
                <w:rFonts w:hint="eastAsia" w:ascii="仿宋" w:hAnsi="仿宋" w:eastAsia="仿宋" w:cs="仿宋"/>
                <w:color w:val="000000"/>
                <w:sz w:val="21"/>
                <w:szCs w:val="21"/>
              </w:rPr>
              <w:t>通气频率可调:</w:t>
            </w:r>
            <w:r>
              <w:rPr>
                <w:rFonts w:hint="eastAsia" w:ascii="仿宋" w:hAnsi="仿宋" w:eastAsia="仿宋" w:cs="仿宋"/>
                <w:color w:val="000000"/>
                <w:sz w:val="21"/>
                <w:szCs w:val="21"/>
                <w:lang w:val="en-US" w:eastAsia="zh-CN"/>
              </w:rPr>
              <w:t>10</w:t>
            </w:r>
            <w:r>
              <w:rPr>
                <w:rFonts w:hint="eastAsia" w:ascii="仿宋" w:hAnsi="仿宋" w:eastAsia="仿宋" w:cs="仿宋"/>
                <w:color w:val="000000"/>
                <w:sz w:val="21"/>
                <w:szCs w:val="21"/>
              </w:rPr>
              <w:t>-150次/分</w:t>
            </w:r>
          </w:p>
          <w:p w14:paraId="75E594A3">
            <w:pPr>
              <w:numPr>
                <w:ilvl w:val="0"/>
                <w:numId w:val="1"/>
              </w:numPr>
              <w:jc w:val="both"/>
              <w:rPr>
                <w:rFonts w:hint="eastAsia" w:ascii="仿宋" w:hAnsi="仿宋" w:eastAsia="仿宋" w:cs="仿宋"/>
                <w:color w:val="000000"/>
                <w:sz w:val="21"/>
                <w:szCs w:val="21"/>
              </w:rPr>
            </w:pPr>
            <w:r>
              <w:rPr>
                <w:rFonts w:hint="eastAsia" w:ascii="仿宋" w:hAnsi="仿宋" w:eastAsia="仿宋" w:cs="仿宋"/>
                <w:color w:val="000000"/>
                <w:sz w:val="21"/>
                <w:szCs w:val="21"/>
              </w:rPr>
              <w:t>吸气时间可调： 0.1-3秒</w:t>
            </w:r>
          </w:p>
          <w:p w14:paraId="5E1E19D8">
            <w:pPr>
              <w:numPr>
                <w:ilvl w:val="0"/>
                <w:numId w:val="1"/>
              </w:numPr>
              <w:jc w:val="both"/>
              <w:rPr>
                <w:rFonts w:hint="eastAsia" w:ascii="仿宋" w:hAnsi="仿宋" w:eastAsia="仿宋" w:cs="仿宋"/>
                <w:color w:val="000000"/>
                <w:sz w:val="21"/>
                <w:szCs w:val="21"/>
              </w:rPr>
            </w:pPr>
            <w:r>
              <w:rPr>
                <w:rFonts w:hint="eastAsia" w:ascii="仿宋" w:hAnsi="仿宋" w:eastAsia="仿宋" w:cs="仿宋"/>
                <w:color w:val="000000"/>
                <w:sz w:val="21"/>
                <w:szCs w:val="21"/>
              </w:rPr>
              <w:t>潮气量：新生儿2-100mL，儿童20-300mL</w:t>
            </w:r>
          </w:p>
          <w:p w14:paraId="2B54E704">
            <w:pPr>
              <w:numPr>
                <w:ilvl w:val="0"/>
                <w:numId w:val="1"/>
              </w:numPr>
              <w:jc w:val="both"/>
              <w:rPr>
                <w:rFonts w:hint="eastAsia" w:ascii="仿宋" w:hAnsi="仿宋" w:eastAsia="仿宋" w:cs="仿宋"/>
                <w:color w:val="000000"/>
                <w:sz w:val="21"/>
                <w:szCs w:val="21"/>
              </w:rPr>
            </w:pPr>
            <w:r>
              <w:rPr>
                <w:rFonts w:hint="eastAsia" w:ascii="仿宋" w:hAnsi="仿宋" w:eastAsia="仿宋" w:cs="仿宋"/>
                <w:color w:val="000000"/>
                <w:sz w:val="21"/>
                <w:szCs w:val="21"/>
              </w:rPr>
              <w:t>吸气压力可调：1-</w:t>
            </w:r>
            <w:r>
              <w:rPr>
                <w:rFonts w:hint="eastAsia" w:ascii="仿宋" w:hAnsi="仿宋" w:eastAsia="仿宋" w:cs="仿宋"/>
                <w:color w:val="000000"/>
                <w:sz w:val="21"/>
                <w:szCs w:val="21"/>
                <w:lang w:val="en-US" w:eastAsia="zh-CN"/>
              </w:rPr>
              <w:t>5</w:t>
            </w:r>
            <w:r>
              <w:rPr>
                <w:rFonts w:hint="eastAsia" w:ascii="仿宋" w:hAnsi="仿宋" w:eastAsia="仿宋" w:cs="仿宋"/>
                <w:color w:val="000000"/>
                <w:sz w:val="21"/>
                <w:szCs w:val="21"/>
              </w:rPr>
              <w:t>0cmH2O</w:t>
            </w:r>
          </w:p>
          <w:p w14:paraId="69AE93DD">
            <w:pPr>
              <w:numPr>
                <w:ilvl w:val="0"/>
                <w:numId w:val="1"/>
              </w:numPr>
              <w:jc w:val="both"/>
              <w:rPr>
                <w:rFonts w:hint="eastAsia" w:ascii="仿宋" w:hAnsi="仿宋" w:eastAsia="仿宋" w:cs="仿宋"/>
                <w:color w:val="000000"/>
                <w:sz w:val="21"/>
                <w:szCs w:val="21"/>
                <w:lang w:val="it-IT"/>
              </w:rPr>
            </w:pPr>
            <w:r>
              <w:rPr>
                <w:rFonts w:hint="eastAsia" w:ascii="仿宋" w:hAnsi="仿宋" w:eastAsia="仿宋" w:cs="仿宋"/>
                <w:color w:val="000000"/>
                <w:sz w:val="21"/>
                <w:szCs w:val="21"/>
              </w:rPr>
              <w:t>压力上升时间可调：新生儿0-1.5秒，儿童0-2秒</w:t>
            </w:r>
          </w:p>
          <w:p w14:paraId="15F4928F">
            <w:pPr>
              <w:numPr>
                <w:ilvl w:val="0"/>
                <w:numId w:val="1"/>
              </w:numPr>
              <w:jc w:val="both"/>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PEEP：0- </w:t>
            </w:r>
            <w:r>
              <w:rPr>
                <w:rFonts w:hint="eastAsia" w:ascii="仿宋" w:hAnsi="仿宋" w:eastAsia="仿宋" w:cs="仿宋"/>
                <w:color w:val="000000"/>
                <w:sz w:val="21"/>
                <w:szCs w:val="21"/>
                <w:lang w:val="en-US" w:eastAsia="zh-CN"/>
              </w:rPr>
              <w:t>20</w:t>
            </w:r>
            <w:r>
              <w:rPr>
                <w:rFonts w:hint="eastAsia" w:ascii="仿宋" w:hAnsi="仿宋" w:eastAsia="仿宋" w:cs="仿宋"/>
                <w:color w:val="000000"/>
                <w:sz w:val="21"/>
                <w:szCs w:val="21"/>
              </w:rPr>
              <w:t>cmH2O</w:t>
            </w:r>
          </w:p>
          <w:p w14:paraId="27D71C54">
            <w:pPr>
              <w:numPr>
                <w:ilvl w:val="0"/>
                <w:numId w:val="1"/>
              </w:numPr>
              <w:jc w:val="both"/>
              <w:rPr>
                <w:rFonts w:hint="eastAsia" w:ascii="仿宋" w:hAnsi="仿宋" w:eastAsia="仿宋" w:cs="仿宋"/>
                <w:color w:val="000000"/>
                <w:sz w:val="21"/>
                <w:szCs w:val="21"/>
              </w:rPr>
            </w:pPr>
            <w:r>
              <w:rPr>
                <w:rFonts w:hint="eastAsia" w:ascii="仿宋" w:hAnsi="仿宋" w:eastAsia="仿宋" w:cs="仿宋"/>
                <w:color w:val="000000"/>
                <w:sz w:val="21"/>
                <w:szCs w:val="21"/>
              </w:rPr>
              <w:t>氧浓度精确可调：21-100％</w:t>
            </w:r>
          </w:p>
          <w:p w14:paraId="67E4BBE6">
            <w:pPr>
              <w:numPr>
                <w:ilvl w:val="0"/>
                <w:numId w:val="1"/>
              </w:numPr>
              <w:jc w:val="both"/>
              <w:rPr>
                <w:rFonts w:hint="eastAsia" w:ascii="仿宋" w:hAnsi="仿宋" w:eastAsia="仿宋" w:cs="仿宋"/>
                <w:b w:val="0"/>
                <w:bCs w:val="0"/>
                <w:color w:val="000000"/>
                <w:sz w:val="21"/>
                <w:szCs w:val="21"/>
              </w:rPr>
            </w:pPr>
            <w:r>
              <w:rPr>
                <w:rFonts w:hint="eastAsia" w:ascii="仿宋" w:hAnsi="仿宋" w:eastAsia="仿宋" w:cs="仿宋"/>
                <w:color w:val="000000"/>
                <w:sz w:val="21"/>
                <w:szCs w:val="21"/>
              </w:rPr>
              <w:t>具有叹息功能，间断性复张肺，且可叠加与高频通气模式。</w:t>
            </w:r>
          </w:p>
          <w:p w14:paraId="36EA185D">
            <w:pPr>
              <w:numPr>
                <w:ilvl w:val="0"/>
                <w:numId w:val="1"/>
              </w:numPr>
              <w:jc w:val="both"/>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流速触发反应速度：0.2－5升/分</w:t>
            </w:r>
          </w:p>
          <w:p w14:paraId="6D6DABA1">
            <w:pPr>
              <w:numPr>
                <w:ilvl w:val="0"/>
                <w:numId w:val="0"/>
              </w:numPr>
              <w:ind w:leftChars="0"/>
              <w:jc w:val="both"/>
              <w:rPr>
                <w:rFonts w:hint="eastAsia" w:ascii="仿宋" w:hAnsi="仿宋" w:eastAsia="仿宋" w:cs="仿宋"/>
                <w:b/>
                <w:color w:val="000000"/>
                <w:sz w:val="21"/>
                <w:szCs w:val="21"/>
              </w:rPr>
            </w:pPr>
            <w:r>
              <w:rPr>
                <w:rFonts w:hint="eastAsia" w:ascii="仿宋" w:hAnsi="仿宋" w:eastAsia="仿宋" w:cs="仿宋"/>
                <w:b/>
                <w:color w:val="000000"/>
                <w:sz w:val="21"/>
                <w:szCs w:val="21"/>
              </w:rPr>
              <w:t>四、监测参数要求：</w:t>
            </w:r>
          </w:p>
          <w:p w14:paraId="10808C0E">
            <w:pPr>
              <w:jc w:val="both"/>
              <w:rPr>
                <w:rFonts w:hint="eastAsia" w:ascii="仿宋" w:hAnsi="仿宋" w:eastAsia="仿宋" w:cs="仿宋"/>
                <w:bCs/>
                <w:color w:val="000000"/>
                <w:sz w:val="21"/>
                <w:szCs w:val="21"/>
              </w:rPr>
            </w:pPr>
            <w:r>
              <w:rPr>
                <w:rFonts w:hint="eastAsia" w:ascii="仿宋" w:hAnsi="仿宋" w:eastAsia="仿宋" w:cs="仿宋"/>
                <w:color w:val="000000"/>
                <w:sz w:val="21"/>
                <w:szCs w:val="21"/>
              </w:rPr>
              <w:t>1、</w:t>
            </w:r>
            <w:r>
              <w:rPr>
                <w:rFonts w:hint="eastAsia" w:ascii="仿宋" w:hAnsi="仿宋" w:eastAsia="仿宋" w:cs="仿宋"/>
                <w:bCs/>
                <w:color w:val="000000"/>
                <w:sz w:val="21"/>
                <w:szCs w:val="21"/>
              </w:rPr>
              <w:t>监测参数精确</w:t>
            </w:r>
          </w:p>
          <w:p w14:paraId="274A9CE4">
            <w:pPr>
              <w:numPr>
                <w:ilvl w:val="0"/>
                <w:numId w:val="0"/>
              </w:numPr>
              <w:ind w:left="420" w:leftChars="0" w:hanging="420" w:firstLineChars="0"/>
              <w:jc w:val="both"/>
              <w:rPr>
                <w:rFonts w:hint="eastAsia" w:ascii="仿宋" w:hAnsi="仿宋" w:eastAsia="仿宋" w:cs="仿宋"/>
                <w:bCs/>
                <w:color w:val="000000"/>
                <w:sz w:val="21"/>
                <w:szCs w:val="21"/>
              </w:rPr>
            </w:pPr>
            <w:r>
              <w:rPr>
                <w:rFonts w:hint="eastAsia" w:ascii="仿宋" w:hAnsi="仿宋" w:eastAsia="仿宋" w:cs="仿宋"/>
                <w:bCs/>
                <w:color w:val="000000"/>
                <w:sz w:val="21"/>
                <w:szCs w:val="21"/>
              </w:rPr>
              <w:t>气道压力监测（-</w:t>
            </w:r>
            <w:r>
              <w:rPr>
                <w:rFonts w:hint="eastAsia" w:ascii="仿宋" w:hAnsi="仿宋" w:eastAsia="仿宋" w:cs="仿宋"/>
                <w:bCs/>
                <w:color w:val="000000"/>
                <w:sz w:val="21"/>
                <w:szCs w:val="21"/>
                <w:lang w:val="en-US" w:eastAsia="zh-CN"/>
              </w:rPr>
              <w:t>30</w:t>
            </w:r>
            <w:r>
              <w:rPr>
                <w:rFonts w:hint="eastAsia" w:ascii="仿宋" w:hAnsi="仿宋" w:eastAsia="仿宋" w:cs="仿宋"/>
                <w:bCs/>
                <w:color w:val="000000"/>
                <w:sz w:val="21"/>
                <w:szCs w:val="21"/>
              </w:rPr>
              <w:t>到</w:t>
            </w:r>
            <w:r>
              <w:rPr>
                <w:rFonts w:hint="eastAsia" w:ascii="仿宋" w:hAnsi="仿宋" w:eastAsia="仿宋" w:cs="仿宋"/>
                <w:bCs/>
                <w:color w:val="000000"/>
                <w:sz w:val="21"/>
                <w:szCs w:val="21"/>
                <w:lang w:val="en-US" w:eastAsia="zh-CN"/>
              </w:rPr>
              <w:t>60</w:t>
            </w:r>
            <w:r>
              <w:rPr>
                <w:rFonts w:hint="eastAsia" w:ascii="仿宋" w:hAnsi="仿宋" w:eastAsia="仿宋" w:cs="仿宋"/>
                <w:bCs/>
                <w:color w:val="000000"/>
                <w:sz w:val="21"/>
                <w:szCs w:val="21"/>
              </w:rPr>
              <w:t>cmH2O）：气道峰压，气道平均压，PEEP，最小气道压</w:t>
            </w:r>
          </w:p>
          <w:p w14:paraId="4A2B5B43">
            <w:pPr>
              <w:numPr>
                <w:ilvl w:val="0"/>
                <w:numId w:val="0"/>
              </w:numPr>
              <w:ind w:left="420" w:leftChars="0" w:hanging="420" w:firstLineChars="0"/>
              <w:jc w:val="both"/>
              <w:rPr>
                <w:rFonts w:hint="eastAsia" w:ascii="仿宋" w:hAnsi="仿宋" w:eastAsia="仿宋" w:cs="仿宋"/>
                <w:bCs/>
                <w:color w:val="000000"/>
                <w:sz w:val="21"/>
                <w:szCs w:val="21"/>
              </w:rPr>
            </w:pPr>
            <w:r>
              <w:rPr>
                <w:rFonts w:hint="eastAsia" w:ascii="仿宋" w:hAnsi="仿宋" w:eastAsia="仿宋" w:cs="仿宋"/>
                <w:bCs/>
                <w:color w:val="000000"/>
                <w:sz w:val="21"/>
                <w:szCs w:val="21"/>
              </w:rPr>
              <w:t>近端流速监测（0到30L/min）：包含泄漏校正后的分钟通气量MV、自主呼</w:t>
            </w:r>
            <w:r>
              <w:rPr>
                <w:rFonts w:hint="eastAsia" w:ascii="仿宋" w:hAnsi="仿宋" w:eastAsia="仿宋" w:cs="仿宋"/>
                <w:bCs/>
                <w:color w:val="000000"/>
                <w:sz w:val="21"/>
                <w:szCs w:val="21"/>
                <w:lang w:val="en-US" w:eastAsia="zh-CN"/>
              </w:rPr>
              <w:t>吸</w:t>
            </w:r>
            <w:r>
              <w:rPr>
                <w:rFonts w:hint="eastAsia" w:ascii="仿宋" w:hAnsi="仿宋" w:eastAsia="仿宋" w:cs="仿宋"/>
                <w:bCs/>
                <w:color w:val="000000"/>
                <w:sz w:val="21"/>
                <w:szCs w:val="21"/>
              </w:rPr>
              <w:t>的分钟通气量MVespon、分钟通气泄漏量MVleak及分钟泄漏百分比%Leak等多个参数监测，全面监测患者通气情况。</w:t>
            </w:r>
          </w:p>
          <w:p w14:paraId="6B81389B">
            <w:pPr>
              <w:numPr>
                <w:ilvl w:val="0"/>
                <w:numId w:val="0"/>
              </w:numPr>
              <w:ind w:left="420" w:leftChars="0" w:hanging="420" w:firstLineChars="0"/>
              <w:jc w:val="both"/>
              <w:rPr>
                <w:rFonts w:hint="eastAsia" w:ascii="仿宋" w:hAnsi="仿宋" w:eastAsia="仿宋" w:cs="仿宋"/>
                <w:bCs/>
                <w:color w:val="000000"/>
                <w:sz w:val="21"/>
                <w:szCs w:val="21"/>
              </w:rPr>
            </w:pPr>
            <w:r>
              <w:rPr>
                <w:rFonts w:hint="eastAsia" w:ascii="仿宋" w:hAnsi="仿宋" w:eastAsia="仿宋" w:cs="仿宋"/>
                <w:bCs/>
                <w:color w:val="000000"/>
                <w:sz w:val="21"/>
                <w:szCs w:val="21"/>
              </w:rPr>
              <w:t>潮气量监测（0到</w:t>
            </w:r>
            <w:r>
              <w:rPr>
                <w:rFonts w:hint="eastAsia" w:ascii="仿宋" w:hAnsi="仿宋" w:eastAsia="仿宋" w:cs="仿宋"/>
                <w:bCs/>
                <w:color w:val="000000"/>
                <w:sz w:val="21"/>
                <w:szCs w:val="21"/>
                <w:lang w:val="en-US" w:eastAsia="zh-CN"/>
              </w:rPr>
              <w:t>200</w:t>
            </w:r>
            <w:r>
              <w:rPr>
                <w:rFonts w:hint="eastAsia" w:ascii="仿宋" w:hAnsi="仿宋" w:eastAsia="仿宋" w:cs="仿宋"/>
                <w:bCs/>
                <w:color w:val="000000"/>
                <w:sz w:val="21"/>
                <w:szCs w:val="21"/>
              </w:rPr>
              <w:t>ml）：吸入潮气量，呼出潮气量，自主呼吸吸入潮气量VT</w:t>
            </w:r>
            <w:r>
              <w:rPr>
                <w:rFonts w:hint="eastAsia" w:ascii="仿宋" w:hAnsi="仿宋" w:eastAsia="仿宋" w:cs="仿宋"/>
                <w:bCs/>
                <w:color w:val="000000"/>
                <w:sz w:val="21"/>
                <w:szCs w:val="21"/>
                <w:vertAlign w:val="subscript"/>
              </w:rPr>
              <w:t>ispon</w:t>
            </w:r>
            <w:r>
              <w:rPr>
                <w:rFonts w:hint="eastAsia" w:ascii="仿宋" w:hAnsi="仿宋" w:eastAsia="仿宋" w:cs="仿宋"/>
                <w:color w:val="000000"/>
                <w:sz w:val="21"/>
                <w:szCs w:val="21"/>
              </w:rPr>
              <w:t xml:space="preserve"> </w:t>
            </w:r>
          </w:p>
          <w:p w14:paraId="7DECEC84">
            <w:pPr>
              <w:numPr>
                <w:ilvl w:val="0"/>
                <w:numId w:val="0"/>
              </w:numPr>
              <w:ind w:left="420" w:leftChars="0" w:hanging="420" w:firstLineChars="0"/>
              <w:jc w:val="both"/>
              <w:rPr>
                <w:rFonts w:hint="eastAsia" w:ascii="仿宋" w:hAnsi="仿宋" w:eastAsia="仿宋" w:cs="仿宋"/>
                <w:bCs/>
                <w:color w:val="000000"/>
                <w:sz w:val="21"/>
                <w:szCs w:val="21"/>
              </w:rPr>
            </w:pPr>
            <w:r>
              <w:rPr>
                <w:rFonts w:hint="eastAsia" w:ascii="仿宋" w:hAnsi="仿宋" w:eastAsia="仿宋" w:cs="仿宋"/>
                <w:bCs/>
                <w:color w:val="000000"/>
                <w:sz w:val="21"/>
                <w:szCs w:val="21"/>
              </w:rPr>
              <w:t>呼吸频率监测（0到</w:t>
            </w:r>
            <w:r>
              <w:rPr>
                <w:rFonts w:hint="eastAsia" w:ascii="仿宋" w:hAnsi="仿宋" w:eastAsia="仿宋" w:cs="仿宋"/>
                <w:bCs/>
                <w:color w:val="000000"/>
                <w:sz w:val="21"/>
                <w:szCs w:val="21"/>
                <w:lang w:val="en-US" w:eastAsia="zh-CN"/>
              </w:rPr>
              <w:t>150</w:t>
            </w:r>
            <w:r>
              <w:rPr>
                <w:rFonts w:hint="eastAsia" w:ascii="仿宋" w:hAnsi="仿宋" w:eastAsia="仿宋" w:cs="仿宋"/>
                <w:bCs/>
                <w:color w:val="000000"/>
                <w:sz w:val="21"/>
                <w:szCs w:val="21"/>
              </w:rPr>
              <w:t>/min）：总呼吸频率，指令呼吸频率，自主呼吸频率</w:t>
            </w:r>
          </w:p>
          <w:p w14:paraId="0F497CE8">
            <w:pPr>
              <w:numPr>
                <w:ilvl w:val="0"/>
                <w:numId w:val="0"/>
              </w:numPr>
              <w:ind w:left="420" w:leftChars="0" w:hanging="420" w:firstLineChars="0"/>
              <w:jc w:val="both"/>
              <w:rPr>
                <w:rFonts w:hint="eastAsia" w:ascii="仿宋" w:hAnsi="仿宋" w:eastAsia="仿宋" w:cs="仿宋"/>
                <w:bCs/>
                <w:color w:val="000000"/>
                <w:sz w:val="21"/>
                <w:szCs w:val="21"/>
                <w:lang w:eastAsia="zh-CN"/>
              </w:rPr>
            </w:pPr>
            <w:r>
              <w:rPr>
                <w:rFonts w:hint="eastAsia" w:ascii="仿宋" w:hAnsi="仿宋" w:eastAsia="仿宋" w:cs="仿宋"/>
                <w:bCs/>
                <w:color w:val="000000"/>
                <w:sz w:val="21"/>
                <w:szCs w:val="21"/>
              </w:rPr>
              <w:t>FiO</w:t>
            </w:r>
            <w:r>
              <w:rPr>
                <w:rFonts w:hint="eastAsia" w:ascii="仿宋" w:hAnsi="仿宋" w:eastAsia="仿宋" w:cs="仿宋"/>
                <w:bCs/>
                <w:color w:val="000000"/>
                <w:sz w:val="21"/>
                <w:szCs w:val="21"/>
                <w:vertAlign w:val="subscript"/>
              </w:rPr>
              <w:t>2</w:t>
            </w:r>
            <w:r>
              <w:rPr>
                <w:rFonts w:hint="eastAsia" w:ascii="仿宋" w:hAnsi="仿宋" w:eastAsia="仿宋" w:cs="仿宋"/>
                <w:bCs/>
                <w:color w:val="000000"/>
                <w:sz w:val="21"/>
                <w:szCs w:val="21"/>
              </w:rPr>
              <w:t>：18到100% 氧浓度监测使用</w:t>
            </w:r>
            <w:r>
              <w:rPr>
                <w:rFonts w:hint="eastAsia" w:ascii="仿宋" w:hAnsi="仿宋" w:eastAsia="仿宋" w:cs="仿宋"/>
                <w:bCs/>
                <w:color w:val="000000"/>
                <w:sz w:val="21"/>
                <w:szCs w:val="21"/>
                <w:lang w:val="en-US" w:eastAsia="zh-CN"/>
              </w:rPr>
              <w:t>永久</w:t>
            </w:r>
            <w:r>
              <w:rPr>
                <w:rFonts w:hint="eastAsia" w:ascii="仿宋" w:hAnsi="仿宋" w:eastAsia="仿宋" w:cs="仿宋"/>
                <w:bCs/>
                <w:color w:val="000000"/>
                <w:sz w:val="21"/>
                <w:szCs w:val="21"/>
              </w:rPr>
              <w:t>氧电池，无需更换</w:t>
            </w:r>
            <w:r>
              <w:rPr>
                <w:rFonts w:hint="eastAsia" w:ascii="仿宋" w:hAnsi="仿宋" w:eastAsia="仿宋" w:cs="仿宋"/>
                <w:bCs/>
                <w:color w:val="000000"/>
                <w:sz w:val="21"/>
                <w:szCs w:val="21"/>
                <w:lang w:eastAsia="zh-CN"/>
              </w:rPr>
              <w:t>。</w:t>
            </w:r>
          </w:p>
          <w:p w14:paraId="68A14607">
            <w:pPr>
              <w:jc w:val="both"/>
              <w:rPr>
                <w:rFonts w:hint="eastAsia" w:ascii="仿宋" w:hAnsi="仿宋" w:eastAsia="仿宋" w:cs="仿宋"/>
                <w:bCs/>
                <w:color w:val="000000"/>
                <w:sz w:val="21"/>
                <w:szCs w:val="21"/>
              </w:rPr>
            </w:pPr>
            <w:r>
              <w:rPr>
                <w:rFonts w:hint="eastAsia" w:ascii="仿宋" w:hAnsi="仿宋" w:eastAsia="仿宋" w:cs="仿宋"/>
                <w:bCs/>
                <w:color w:val="000000"/>
                <w:sz w:val="21"/>
                <w:szCs w:val="21"/>
              </w:rPr>
              <w:t>2、可以区分监测自主呼吸频率和总频率，自主呼吸分钟通气量和总分钟通气量，显示自主通气比例%MVspon</w:t>
            </w:r>
          </w:p>
          <w:p w14:paraId="7AECCD0A">
            <w:pPr>
              <w:jc w:val="both"/>
              <w:rPr>
                <w:rFonts w:hint="eastAsia" w:ascii="仿宋" w:hAnsi="仿宋" w:eastAsia="仿宋" w:cs="仿宋"/>
                <w:bCs/>
                <w:color w:val="000000"/>
                <w:sz w:val="21"/>
                <w:szCs w:val="21"/>
              </w:rPr>
            </w:pPr>
            <w:r>
              <w:rPr>
                <w:rFonts w:hint="eastAsia" w:ascii="仿宋" w:hAnsi="仿宋" w:eastAsia="仿宋" w:cs="仿宋"/>
                <w:sz w:val="21"/>
                <w:szCs w:val="21"/>
                <w:highlight w:val="none"/>
                <w:lang w:val="en-US" w:eastAsia="zh-CN"/>
              </w:rPr>
              <w:t>★</w:t>
            </w:r>
            <w:r>
              <w:rPr>
                <w:rFonts w:hint="eastAsia" w:ascii="仿宋" w:hAnsi="仿宋" w:eastAsia="仿宋" w:cs="仿宋"/>
                <w:bCs/>
                <w:color w:val="000000"/>
                <w:sz w:val="21"/>
                <w:szCs w:val="21"/>
              </w:rPr>
              <w:t>3、至少3个呼吸环和3道波形：环和波形可以冻结并有测量值显示，波形以填充方式显示，易于辨认，提供P-V，F-V，P-F环</w:t>
            </w:r>
          </w:p>
          <w:p w14:paraId="644FEB6D">
            <w:pPr>
              <w:jc w:val="both"/>
              <w:rPr>
                <w:rFonts w:hint="eastAsia" w:ascii="仿宋" w:hAnsi="仿宋" w:eastAsia="仿宋" w:cs="仿宋"/>
                <w:bCs/>
                <w:color w:val="000000"/>
                <w:sz w:val="21"/>
                <w:szCs w:val="21"/>
              </w:rPr>
            </w:pPr>
            <w:r>
              <w:rPr>
                <w:rFonts w:hint="eastAsia" w:ascii="仿宋" w:hAnsi="仿宋" w:eastAsia="仿宋" w:cs="仿宋"/>
                <w:bCs/>
                <w:color w:val="000000"/>
                <w:sz w:val="21"/>
                <w:szCs w:val="21"/>
              </w:rPr>
              <w:t>4、最多可记录</w:t>
            </w:r>
            <w:r>
              <w:rPr>
                <w:rFonts w:hint="eastAsia" w:ascii="仿宋" w:hAnsi="仿宋" w:eastAsia="仿宋" w:cs="仿宋"/>
                <w:bCs/>
                <w:color w:val="000000"/>
                <w:sz w:val="21"/>
                <w:szCs w:val="21"/>
                <w:lang w:val="en-US" w:eastAsia="zh-CN"/>
              </w:rPr>
              <w:t>≥14</w:t>
            </w:r>
            <w:r>
              <w:rPr>
                <w:rFonts w:hint="eastAsia" w:ascii="仿宋" w:hAnsi="仿宋" w:eastAsia="仿宋" w:cs="仿宋"/>
                <w:bCs/>
                <w:color w:val="000000"/>
                <w:sz w:val="21"/>
                <w:szCs w:val="21"/>
              </w:rPr>
              <w:t>天的趋势参数，并通过USB导出</w:t>
            </w:r>
          </w:p>
          <w:p w14:paraId="468FE384">
            <w:pPr>
              <w:jc w:val="both"/>
              <w:rPr>
                <w:rFonts w:hint="eastAsia" w:ascii="仿宋" w:hAnsi="仿宋" w:eastAsia="仿宋" w:cs="仿宋"/>
                <w:bCs/>
                <w:color w:val="000000"/>
                <w:sz w:val="21"/>
                <w:szCs w:val="21"/>
              </w:rPr>
            </w:pPr>
            <w:r>
              <w:rPr>
                <w:rFonts w:hint="eastAsia" w:ascii="仿宋" w:hAnsi="仿宋" w:eastAsia="仿宋" w:cs="仿宋"/>
                <w:bCs/>
                <w:color w:val="000000"/>
                <w:sz w:val="21"/>
                <w:szCs w:val="21"/>
                <w:lang w:val="en-US" w:eastAsia="zh-CN"/>
              </w:rPr>
              <w:t>5</w:t>
            </w:r>
            <w:r>
              <w:rPr>
                <w:rFonts w:hint="eastAsia" w:ascii="仿宋" w:hAnsi="仿宋" w:eastAsia="仿宋" w:cs="仿宋"/>
                <w:bCs/>
                <w:color w:val="000000"/>
                <w:sz w:val="21"/>
                <w:szCs w:val="21"/>
              </w:rPr>
              <w:t>、日志功能，可记录</w:t>
            </w:r>
            <w:r>
              <w:rPr>
                <w:rFonts w:hint="eastAsia" w:ascii="仿宋" w:hAnsi="仿宋" w:eastAsia="仿宋" w:cs="仿宋"/>
                <w:bCs/>
                <w:color w:val="000000"/>
                <w:sz w:val="21"/>
                <w:szCs w:val="21"/>
                <w:lang w:val="en-US" w:eastAsia="zh-CN"/>
              </w:rPr>
              <w:t>≥</w:t>
            </w:r>
            <w:r>
              <w:rPr>
                <w:rFonts w:hint="eastAsia" w:ascii="仿宋" w:hAnsi="仿宋" w:eastAsia="仿宋" w:cs="仿宋"/>
                <w:bCs/>
                <w:color w:val="000000"/>
                <w:sz w:val="21"/>
                <w:szCs w:val="21"/>
              </w:rPr>
              <w:t>7天内的发生的</w:t>
            </w:r>
            <w:r>
              <w:rPr>
                <w:rFonts w:hint="eastAsia" w:ascii="仿宋" w:hAnsi="仿宋" w:eastAsia="仿宋" w:cs="仿宋"/>
                <w:kern w:val="0"/>
                <w:sz w:val="21"/>
                <w:szCs w:val="21"/>
              </w:rPr>
              <w:t>更改、事件和报警信息。</w:t>
            </w:r>
          </w:p>
          <w:p w14:paraId="1CDDFEE6">
            <w:pPr>
              <w:jc w:val="both"/>
              <w:rPr>
                <w:rFonts w:hint="eastAsia" w:ascii="仿宋" w:hAnsi="仿宋" w:eastAsia="仿宋" w:cs="仿宋"/>
                <w:bCs/>
                <w:color w:val="000000"/>
                <w:sz w:val="21"/>
                <w:szCs w:val="21"/>
              </w:rPr>
            </w:pPr>
            <w:r>
              <w:rPr>
                <w:rFonts w:hint="eastAsia" w:ascii="仿宋" w:hAnsi="仿宋" w:eastAsia="仿宋" w:cs="仿宋"/>
                <w:bCs/>
                <w:color w:val="000000"/>
                <w:sz w:val="21"/>
                <w:szCs w:val="21"/>
                <w:lang w:val="en-US" w:eastAsia="zh-CN"/>
              </w:rPr>
              <w:t>6</w:t>
            </w:r>
            <w:r>
              <w:rPr>
                <w:rFonts w:hint="eastAsia" w:ascii="仿宋" w:hAnsi="仿宋" w:eastAsia="仿宋" w:cs="仿宋"/>
                <w:bCs/>
                <w:color w:val="000000"/>
                <w:sz w:val="21"/>
                <w:szCs w:val="21"/>
              </w:rPr>
              <w:t>、日间/夜间模式切换</w:t>
            </w:r>
          </w:p>
          <w:p w14:paraId="16C90DF0">
            <w:pPr>
              <w:jc w:val="both"/>
              <w:rPr>
                <w:rFonts w:hint="eastAsia" w:ascii="仿宋" w:hAnsi="仿宋" w:eastAsia="仿宋" w:cs="仿宋"/>
                <w:b/>
                <w:color w:val="000000"/>
                <w:sz w:val="21"/>
                <w:szCs w:val="21"/>
              </w:rPr>
            </w:pPr>
            <w:r>
              <w:rPr>
                <w:rFonts w:hint="eastAsia" w:ascii="仿宋" w:hAnsi="仿宋" w:eastAsia="仿宋" w:cs="仿宋"/>
                <w:b/>
                <w:color w:val="000000"/>
                <w:sz w:val="21"/>
                <w:szCs w:val="21"/>
              </w:rPr>
              <w:t>五、报警参数要求：</w:t>
            </w:r>
          </w:p>
          <w:p w14:paraId="7E0682DD">
            <w:pPr>
              <w:jc w:val="both"/>
              <w:rPr>
                <w:rFonts w:hint="eastAsia" w:ascii="仿宋" w:hAnsi="仿宋" w:eastAsia="仿宋" w:cs="仿宋"/>
                <w:sz w:val="21"/>
                <w:szCs w:val="21"/>
              </w:rPr>
            </w:pPr>
            <w:r>
              <w:rPr>
                <w:rFonts w:hint="eastAsia" w:ascii="仿宋" w:hAnsi="仿宋" w:eastAsia="仿宋" w:cs="仿宋"/>
                <w:sz w:val="21"/>
                <w:szCs w:val="21"/>
                <w:highlight w:val="none"/>
                <w:lang w:val="en-US" w:eastAsia="zh-CN"/>
              </w:rPr>
              <w:t>★</w:t>
            </w:r>
            <w:r>
              <w:rPr>
                <w:rFonts w:hint="eastAsia" w:ascii="仿宋" w:hAnsi="仿宋" w:eastAsia="仿宋" w:cs="仿宋"/>
                <w:color w:val="000000"/>
                <w:sz w:val="21"/>
                <w:szCs w:val="21"/>
              </w:rPr>
              <w:t>1、报警参数：</w:t>
            </w:r>
            <w:r>
              <w:rPr>
                <w:rFonts w:hint="eastAsia" w:ascii="仿宋" w:hAnsi="仿宋" w:eastAsia="仿宋" w:cs="仿宋"/>
                <w:sz w:val="21"/>
                <w:szCs w:val="21"/>
              </w:rPr>
              <w:t>气道压力上下限，分钟通气量上下限、吸入氧浓度上下限、窒息报警时间（窒息时间设定5－60s）、呼吸频率过快报警</w:t>
            </w:r>
          </w:p>
          <w:p w14:paraId="1FAF76AD">
            <w:pPr>
              <w:jc w:val="both"/>
              <w:rPr>
                <w:rFonts w:hint="eastAsia" w:ascii="仿宋" w:hAnsi="仿宋" w:eastAsia="仿宋" w:cs="仿宋"/>
                <w:sz w:val="21"/>
                <w:szCs w:val="21"/>
              </w:rPr>
            </w:pPr>
            <w:r>
              <w:rPr>
                <w:rFonts w:hint="eastAsia" w:ascii="仿宋" w:hAnsi="仿宋" w:eastAsia="仿宋" w:cs="仿宋"/>
                <w:sz w:val="21"/>
                <w:szCs w:val="21"/>
              </w:rPr>
              <w:t>2、呼吸回路断开报警</w:t>
            </w:r>
          </w:p>
          <w:p w14:paraId="12BBE05D">
            <w:pPr>
              <w:jc w:val="both"/>
              <w:rPr>
                <w:rFonts w:hint="eastAsia" w:ascii="仿宋" w:hAnsi="仿宋" w:eastAsia="仿宋" w:cs="仿宋"/>
                <w:bCs/>
                <w:color w:val="000000"/>
                <w:sz w:val="21"/>
                <w:szCs w:val="21"/>
              </w:rPr>
            </w:pPr>
            <w:r>
              <w:rPr>
                <w:rFonts w:hint="eastAsia" w:ascii="仿宋" w:hAnsi="仿宋" w:eastAsia="仿宋" w:cs="仿宋"/>
                <w:color w:val="000000"/>
                <w:sz w:val="21"/>
                <w:szCs w:val="21"/>
              </w:rPr>
              <w:t>3、智能三级声光报警系统</w:t>
            </w:r>
            <w:r>
              <w:rPr>
                <w:rFonts w:hint="eastAsia" w:ascii="仿宋" w:hAnsi="仿宋" w:eastAsia="仿宋" w:cs="仿宋"/>
                <w:bCs/>
                <w:color w:val="000000"/>
                <w:sz w:val="21"/>
                <w:szCs w:val="21"/>
              </w:rPr>
              <w:t>，</w:t>
            </w:r>
            <w:bookmarkStart w:id="1" w:name="_Hlk37246433"/>
            <w:r>
              <w:rPr>
                <w:rFonts w:hint="eastAsia" w:ascii="仿宋" w:hAnsi="仿宋" w:eastAsia="仿宋" w:cs="仿宋"/>
                <w:bCs/>
                <w:color w:val="000000"/>
                <w:sz w:val="21"/>
                <w:szCs w:val="21"/>
              </w:rPr>
              <w:t>报警音量日间和夜间可分别设置</w:t>
            </w:r>
            <w:bookmarkEnd w:id="1"/>
          </w:p>
          <w:p w14:paraId="292E8443">
            <w:pPr>
              <w:jc w:val="both"/>
              <w:rPr>
                <w:rFonts w:hint="eastAsia" w:ascii="仿宋" w:hAnsi="仿宋" w:eastAsia="仿宋" w:cs="仿宋"/>
                <w:bCs/>
                <w:color w:val="000000"/>
                <w:sz w:val="21"/>
                <w:szCs w:val="21"/>
              </w:rPr>
            </w:pPr>
            <w:bookmarkStart w:id="2" w:name="_Hlk37246776"/>
            <w:r>
              <w:rPr>
                <w:rFonts w:hint="eastAsia" w:ascii="仿宋" w:hAnsi="仿宋" w:eastAsia="仿宋" w:cs="仿宋"/>
                <w:bCs/>
                <w:color w:val="000000"/>
                <w:sz w:val="21"/>
                <w:szCs w:val="21"/>
              </w:rPr>
              <w:t>4、</w:t>
            </w:r>
            <w:bookmarkEnd w:id="2"/>
            <w:bookmarkStart w:id="3" w:name="_Hlk37246768"/>
            <w:r>
              <w:rPr>
                <w:rFonts w:hint="eastAsia" w:ascii="仿宋" w:hAnsi="仿宋" w:eastAsia="仿宋" w:cs="仿宋"/>
                <w:bCs/>
                <w:color w:val="000000"/>
                <w:sz w:val="21"/>
                <w:szCs w:val="21"/>
              </w:rPr>
              <w:t>报警除了提示报警项目，报警原因，还提供处理建议</w:t>
            </w:r>
            <w:bookmarkEnd w:id="3"/>
          </w:p>
          <w:p w14:paraId="317766E7">
            <w:pPr>
              <w:jc w:val="both"/>
              <w:rPr>
                <w:rFonts w:hint="eastAsia" w:ascii="仿宋" w:hAnsi="仿宋" w:eastAsia="仿宋" w:cs="仿宋"/>
                <w:b/>
                <w:color w:val="000000"/>
                <w:sz w:val="21"/>
                <w:szCs w:val="21"/>
              </w:rPr>
            </w:pPr>
            <w:r>
              <w:rPr>
                <w:rFonts w:hint="eastAsia" w:ascii="仿宋" w:hAnsi="仿宋" w:eastAsia="仿宋" w:cs="仿宋"/>
                <w:sz w:val="21"/>
                <w:szCs w:val="21"/>
                <w:highlight w:val="none"/>
                <w:lang w:val="en-US" w:eastAsia="zh-CN"/>
              </w:rPr>
              <w:t>★</w:t>
            </w:r>
            <w:r>
              <w:rPr>
                <w:rFonts w:hint="eastAsia" w:ascii="仿宋" w:hAnsi="仿宋" w:eastAsia="仿宋" w:cs="仿宋"/>
                <w:bCs/>
                <w:color w:val="000000"/>
                <w:sz w:val="21"/>
                <w:szCs w:val="21"/>
              </w:rPr>
              <w:t>5、具有后备通气模式，可以在窒息时提供通气</w:t>
            </w:r>
          </w:p>
          <w:p w14:paraId="7365BDD9">
            <w:pPr>
              <w:jc w:val="both"/>
              <w:rPr>
                <w:rFonts w:hint="eastAsia" w:ascii="仿宋" w:hAnsi="仿宋" w:eastAsia="仿宋" w:cs="仿宋"/>
                <w:b/>
                <w:bCs/>
                <w:color w:val="000000"/>
                <w:sz w:val="21"/>
                <w:szCs w:val="21"/>
              </w:rPr>
            </w:pPr>
            <w:bookmarkStart w:id="4" w:name="_Hlk37246457"/>
            <w:r>
              <w:rPr>
                <w:rFonts w:hint="eastAsia" w:ascii="仿宋" w:hAnsi="仿宋" w:eastAsia="仿宋" w:cs="仿宋"/>
                <w:b/>
                <w:bCs/>
                <w:color w:val="000000"/>
                <w:sz w:val="21"/>
                <w:szCs w:val="21"/>
              </w:rPr>
              <w:t>六、</w:t>
            </w:r>
            <w:bookmarkEnd w:id="4"/>
            <w:bookmarkStart w:id="5" w:name="_Hlk37246449"/>
            <w:r>
              <w:rPr>
                <w:rFonts w:hint="eastAsia" w:ascii="仿宋" w:hAnsi="仿宋" w:eastAsia="仿宋" w:cs="仿宋"/>
                <w:b/>
                <w:bCs/>
                <w:color w:val="000000"/>
                <w:sz w:val="21"/>
                <w:szCs w:val="21"/>
              </w:rPr>
              <w:t>数据存储和投屏要求：</w:t>
            </w:r>
          </w:p>
          <w:p w14:paraId="2907EC8F">
            <w:pPr>
              <w:jc w:val="both"/>
              <w:rPr>
                <w:rFonts w:hint="eastAsia" w:ascii="仿宋" w:hAnsi="仿宋" w:eastAsia="仿宋" w:cs="仿宋"/>
                <w:color w:val="000000"/>
                <w:sz w:val="21"/>
                <w:szCs w:val="21"/>
              </w:rPr>
            </w:pPr>
            <w:r>
              <w:rPr>
                <w:rFonts w:hint="eastAsia" w:ascii="仿宋" w:hAnsi="仿宋" w:eastAsia="仿宋" w:cs="仿宋"/>
                <w:color w:val="000000"/>
                <w:sz w:val="21"/>
                <w:szCs w:val="21"/>
              </w:rPr>
              <w:t>1、通过USB接口保存患者趋势数据，截屏。趋势和截屏可通过PC浏览，USB还可以转移呼吸机屏幕设置</w:t>
            </w:r>
          </w:p>
          <w:p w14:paraId="70D2F4EA">
            <w:pPr>
              <w:jc w:val="both"/>
              <w:rPr>
                <w:rFonts w:hint="eastAsia" w:ascii="仿宋" w:hAnsi="仿宋" w:eastAsia="仿宋" w:cs="仿宋"/>
                <w:color w:val="000000"/>
                <w:sz w:val="21"/>
                <w:szCs w:val="21"/>
              </w:rPr>
            </w:pPr>
            <w:r>
              <w:rPr>
                <w:rFonts w:hint="eastAsia" w:ascii="仿宋" w:hAnsi="仿宋" w:eastAsia="仿宋" w:cs="仿宋"/>
                <w:color w:val="000000"/>
                <w:sz w:val="21"/>
                <w:szCs w:val="21"/>
              </w:rPr>
              <w:t>2、通过高清接口连接显示器或投影仪，方便教学</w:t>
            </w:r>
          </w:p>
          <w:bookmarkEnd w:id="5"/>
          <w:p w14:paraId="0A89B711">
            <w:pPr>
              <w:jc w:val="both"/>
              <w:rPr>
                <w:rFonts w:hint="eastAsia" w:ascii="仿宋" w:hAnsi="仿宋" w:eastAsia="仿宋" w:cs="仿宋"/>
                <w:b/>
                <w:bCs/>
                <w:color w:val="000000"/>
                <w:sz w:val="21"/>
                <w:szCs w:val="21"/>
              </w:rPr>
            </w:pPr>
            <w:r>
              <w:rPr>
                <w:rFonts w:hint="eastAsia" w:ascii="仿宋" w:hAnsi="仿宋" w:eastAsia="仿宋" w:cs="仿宋"/>
                <w:b/>
                <w:bCs/>
                <w:color w:val="000000"/>
                <w:sz w:val="21"/>
                <w:szCs w:val="21"/>
              </w:rPr>
              <w:t>七、配置要求</w:t>
            </w:r>
          </w:p>
          <w:p w14:paraId="5BF23025">
            <w:pPr>
              <w:jc w:val="both"/>
              <w:rPr>
                <w:rFonts w:hint="eastAsia" w:ascii="仿宋" w:hAnsi="仿宋" w:eastAsia="仿宋" w:cs="仿宋"/>
                <w:bCs/>
                <w:color w:val="000000"/>
                <w:sz w:val="21"/>
                <w:szCs w:val="21"/>
              </w:rPr>
            </w:pPr>
            <w:r>
              <w:rPr>
                <w:rFonts w:hint="eastAsia" w:ascii="仿宋" w:hAnsi="仿宋" w:eastAsia="仿宋" w:cs="仿宋"/>
                <w:bCs/>
                <w:color w:val="000000"/>
                <w:sz w:val="21"/>
                <w:szCs w:val="21"/>
              </w:rPr>
              <w:t>1、呼吸机车架一套</w:t>
            </w:r>
          </w:p>
          <w:p w14:paraId="787C0A2E">
            <w:pPr>
              <w:jc w:val="both"/>
              <w:rPr>
                <w:rFonts w:hint="eastAsia" w:ascii="仿宋" w:hAnsi="仿宋" w:eastAsia="仿宋" w:cs="仿宋"/>
                <w:bCs/>
                <w:color w:val="000000"/>
                <w:sz w:val="21"/>
                <w:szCs w:val="21"/>
              </w:rPr>
            </w:pPr>
            <w:r>
              <w:rPr>
                <w:rFonts w:hint="eastAsia" w:ascii="仿宋" w:hAnsi="仿宋" w:eastAsia="仿宋" w:cs="仿宋"/>
                <w:bCs/>
                <w:color w:val="000000"/>
                <w:sz w:val="21"/>
                <w:szCs w:val="21"/>
              </w:rPr>
              <w:t>2、有自动加温湿化装置</w:t>
            </w:r>
          </w:p>
          <w:p w14:paraId="5473E194">
            <w:pPr>
              <w:jc w:val="both"/>
              <w:rPr>
                <w:rFonts w:hint="eastAsia" w:ascii="仿宋" w:hAnsi="仿宋" w:eastAsia="仿宋" w:cs="仿宋"/>
                <w:bCs/>
                <w:color w:val="000000"/>
                <w:sz w:val="21"/>
                <w:szCs w:val="21"/>
                <w:lang w:eastAsia="zh-CN"/>
              </w:rPr>
            </w:pPr>
            <w:r>
              <w:rPr>
                <w:rFonts w:hint="eastAsia" w:ascii="仿宋" w:hAnsi="仿宋" w:eastAsia="仿宋" w:cs="仿宋"/>
                <w:bCs/>
                <w:color w:val="000000"/>
                <w:sz w:val="21"/>
                <w:szCs w:val="21"/>
              </w:rPr>
              <w:t>3、儿童新生儿呼吸管路</w:t>
            </w:r>
            <w:r>
              <w:rPr>
                <w:rFonts w:hint="eastAsia" w:ascii="仿宋" w:hAnsi="仿宋" w:eastAsia="仿宋" w:cs="仿宋"/>
                <w:bCs/>
                <w:color w:val="000000"/>
                <w:sz w:val="21"/>
                <w:szCs w:val="21"/>
                <w:lang w:eastAsia="zh-CN"/>
              </w:rPr>
              <w:t>（</w:t>
            </w:r>
            <w:r>
              <w:rPr>
                <w:rFonts w:hint="eastAsia" w:ascii="仿宋" w:hAnsi="仿宋" w:eastAsia="仿宋" w:cs="仿宋"/>
                <w:bCs/>
                <w:color w:val="000000"/>
                <w:sz w:val="21"/>
                <w:szCs w:val="21"/>
                <w:lang w:val="en-US" w:eastAsia="zh-CN"/>
              </w:rPr>
              <w:t>有创+无创</w:t>
            </w:r>
            <w:r>
              <w:rPr>
                <w:rFonts w:hint="eastAsia" w:ascii="仿宋" w:hAnsi="仿宋" w:eastAsia="仿宋" w:cs="仿宋"/>
                <w:bCs/>
                <w:color w:val="000000"/>
                <w:sz w:val="21"/>
                <w:szCs w:val="21"/>
                <w:lang w:eastAsia="zh-CN"/>
              </w:rPr>
              <w:t>）</w:t>
            </w:r>
            <w:r>
              <w:rPr>
                <w:rFonts w:hint="eastAsia" w:ascii="仿宋" w:hAnsi="仿宋" w:eastAsia="仿宋" w:cs="仿宋"/>
                <w:bCs/>
                <w:color w:val="000000"/>
                <w:sz w:val="21"/>
                <w:szCs w:val="21"/>
                <w:lang w:val="en-US" w:eastAsia="zh-CN"/>
              </w:rPr>
              <w:t>各二</w:t>
            </w:r>
            <w:r>
              <w:rPr>
                <w:rFonts w:hint="eastAsia" w:ascii="仿宋" w:hAnsi="仿宋" w:eastAsia="仿宋" w:cs="仿宋"/>
                <w:bCs/>
                <w:color w:val="000000"/>
                <w:sz w:val="21"/>
                <w:szCs w:val="21"/>
              </w:rPr>
              <w:t>套</w:t>
            </w:r>
          </w:p>
          <w:p w14:paraId="048DDB89">
            <w:pPr>
              <w:jc w:val="both"/>
              <w:rPr>
                <w:rFonts w:hint="eastAsia" w:ascii="仿宋" w:hAnsi="仿宋" w:eastAsia="仿宋" w:cs="仿宋"/>
                <w:bCs/>
                <w:color w:val="000000"/>
                <w:sz w:val="21"/>
                <w:szCs w:val="21"/>
              </w:rPr>
            </w:pPr>
            <w:r>
              <w:rPr>
                <w:rFonts w:hint="eastAsia" w:ascii="仿宋" w:hAnsi="仿宋" w:eastAsia="仿宋" w:cs="仿宋"/>
                <w:bCs/>
                <w:color w:val="000000"/>
                <w:sz w:val="21"/>
                <w:szCs w:val="21"/>
              </w:rPr>
              <w:t>4、模拟肺一个</w:t>
            </w:r>
          </w:p>
          <w:p w14:paraId="770BA97A">
            <w:pPr>
              <w:jc w:val="both"/>
              <w:rPr>
                <w:rFonts w:hint="eastAsia" w:ascii="仿宋" w:hAnsi="仿宋" w:eastAsia="仿宋" w:cs="仿宋"/>
                <w:bCs/>
                <w:color w:val="000000"/>
                <w:sz w:val="21"/>
                <w:szCs w:val="21"/>
                <w:lang w:val="en-US" w:eastAsia="zh-CN"/>
              </w:rPr>
            </w:pPr>
            <w:r>
              <w:rPr>
                <w:rFonts w:hint="eastAsia" w:ascii="仿宋" w:hAnsi="仿宋" w:eastAsia="仿宋" w:cs="仿宋"/>
                <w:bCs/>
                <w:color w:val="000000"/>
                <w:sz w:val="21"/>
                <w:szCs w:val="21"/>
                <w:lang w:val="en-US" w:eastAsia="zh-CN"/>
              </w:rPr>
              <w:t>5、配空压机一台</w:t>
            </w:r>
          </w:p>
          <w:p w14:paraId="4B668815">
            <w:pPr>
              <w:jc w:val="both"/>
              <w:rPr>
                <w:rFonts w:hint="eastAsia" w:ascii="仿宋" w:hAnsi="仿宋" w:eastAsia="仿宋" w:cs="仿宋"/>
                <w:bCs/>
                <w:color w:val="000000"/>
                <w:sz w:val="21"/>
                <w:szCs w:val="21"/>
                <w:lang w:val="en-US" w:eastAsia="zh-CN"/>
              </w:rPr>
            </w:pPr>
            <w:r>
              <w:rPr>
                <w:rFonts w:hint="eastAsia" w:ascii="仿宋" w:hAnsi="仿宋" w:eastAsia="仿宋" w:cs="仿宋"/>
                <w:bCs/>
                <w:color w:val="000000"/>
                <w:sz w:val="21"/>
                <w:szCs w:val="21"/>
                <w:lang w:val="en-US" w:eastAsia="zh-CN"/>
              </w:rPr>
              <w:t>6</w:t>
            </w:r>
            <w:r>
              <w:rPr>
                <w:rFonts w:hint="eastAsia" w:ascii="仿宋" w:hAnsi="仿宋" w:eastAsia="仿宋" w:cs="仿宋"/>
                <w:bCs/>
                <w:color w:val="000000"/>
                <w:sz w:val="21"/>
                <w:szCs w:val="21"/>
              </w:rPr>
              <w:t>、</w:t>
            </w:r>
            <w:r>
              <w:rPr>
                <w:rFonts w:hint="eastAsia" w:ascii="仿宋" w:hAnsi="仿宋" w:eastAsia="仿宋" w:cs="仿宋"/>
                <w:bCs/>
                <w:color w:val="000000"/>
                <w:sz w:val="21"/>
                <w:szCs w:val="21"/>
                <w:lang w:val="en-US" w:eastAsia="zh-CN"/>
              </w:rPr>
              <w:t>流量传感器2套</w:t>
            </w:r>
          </w:p>
          <w:p w14:paraId="5009FCC8">
            <w:pPr>
              <w:jc w:val="both"/>
              <w:rPr>
                <w:rFonts w:hint="eastAsia" w:ascii="仿宋" w:hAnsi="仿宋" w:eastAsia="仿宋" w:cs="仿宋"/>
                <w:b/>
                <w:bCs w:val="0"/>
                <w:color w:val="000000"/>
                <w:sz w:val="21"/>
                <w:szCs w:val="21"/>
                <w:lang w:val="en-US" w:eastAsia="zh-CN"/>
              </w:rPr>
            </w:pPr>
            <w:r>
              <w:rPr>
                <w:rFonts w:hint="eastAsia" w:ascii="仿宋" w:hAnsi="仿宋" w:eastAsia="仿宋" w:cs="仿宋"/>
                <w:b/>
                <w:bCs w:val="0"/>
                <w:color w:val="000000"/>
                <w:sz w:val="21"/>
                <w:szCs w:val="21"/>
                <w:lang w:val="en-US" w:eastAsia="zh-CN"/>
              </w:rPr>
              <w:t>八、售后服务</w:t>
            </w:r>
          </w:p>
          <w:p w14:paraId="5773347C">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360" w:leftChars="0" w:hanging="360" w:firstLineChars="0"/>
              <w:jc w:val="both"/>
              <w:textAlignment w:val="auto"/>
              <w:rPr>
                <w:rFonts w:hint="eastAsia" w:ascii="仿宋" w:hAnsi="仿宋" w:eastAsia="仿宋" w:cs="仿宋"/>
                <w:sz w:val="21"/>
                <w:szCs w:val="21"/>
              </w:rPr>
            </w:pPr>
            <w:r>
              <w:rPr>
                <w:rFonts w:hint="eastAsia" w:ascii="仿宋" w:hAnsi="仿宋" w:eastAsia="仿宋" w:cs="仿宋"/>
                <w:kern w:val="2"/>
                <w:sz w:val="21"/>
                <w:szCs w:val="21"/>
                <w:lang w:val="en-US" w:eastAsia="zh-CN" w:bidi="ar-SA"/>
              </w:rPr>
              <w:t>1.</w:t>
            </w:r>
            <w:r>
              <w:rPr>
                <w:rFonts w:hint="eastAsia" w:ascii="仿宋" w:hAnsi="仿宋" w:eastAsia="仿宋" w:cs="仿宋"/>
                <w:sz w:val="21"/>
                <w:szCs w:val="21"/>
              </w:rPr>
              <w:t>要求厂家直接负责售后服务，并配备专职售后服务工程师，提供工程师资质及身份证明。</w:t>
            </w:r>
          </w:p>
          <w:p w14:paraId="6D3CB94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360" w:leftChars="0" w:hanging="360" w:firstLineChars="0"/>
              <w:jc w:val="both"/>
              <w:textAlignment w:val="auto"/>
              <w:rPr>
                <w:rFonts w:hint="eastAsia" w:ascii="仿宋" w:hAnsi="仿宋" w:eastAsia="仿宋" w:cs="仿宋"/>
                <w:sz w:val="21"/>
                <w:szCs w:val="21"/>
              </w:rPr>
            </w:pPr>
            <w:r>
              <w:rPr>
                <w:rFonts w:hint="eastAsia" w:ascii="仿宋" w:hAnsi="仿宋" w:eastAsia="仿宋" w:cs="仿宋"/>
                <w:kern w:val="2"/>
                <w:sz w:val="21"/>
                <w:szCs w:val="21"/>
                <w:lang w:val="en-US" w:eastAsia="zh-CN" w:bidi="ar-SA"/>
              </w:rPr>
              <w:t>2.</w:t>
            </w:r>
            <w:r>
              <w:rPr>
                <w:rFonts w:hint="eastAsia" w:ascii="仿宋" w:hAnsi="仿宋" w:eastAsia="仿宋" w:cs="仿宋"/>
                <w:sz w:val="21"/>
                <w:szCs w:val="21"/>
                <w:lang w:val="en-US" w:eastAsia="zh-CN"/>
              </w:rPr>
              <w:t>整机质保5年。</w:t>
            </w:r>
            <w:r>
              <w:rPr>
                <w:rFonts w:hint="eastAsia" w:ascii="仿宋" w:hAnsi="仿宋" w:eastAsia="仿宋" w:cs="仿宋"/>
                <w:sz w:val="21"/>
                <w:szCs w:val="21"/>
              </w:rPr>
              <w:t>厂家负责保修，终身维护，保修期内提供全免费保修，保修期后只能收取维修材料成本费，须提供厂家售后服务承诺书。</w:t>
            </w:r>
          </w:p>
          <w:p w14:paraId="5AA6E53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360" w:leftChars="0" w:hanging="360" w:firstLineChars="0"/>
              <w:jc w:val="both"/>
              <w:textAlignment w:val="auto"/>
              <w:rPr>
                <w:rFonts w:hint="eastAsia" w:ascii="仿宋" w:hAnsi="仿宋" w:eastAsia="仿宋" w:cs="仿宋"/>
                <w:sz w:val="21"/>
                <w:szCs w:val="21"/>
              </w:rPr>
            </w:pPr>
            <w:r>
              <w:rPr>
                <w:rFonts w:hint="eastAsia" w:ascii="仿宋" w:hAnsi="仿宋" w:eastAsia="仿宋" w:cs="仿宋"/>
                <w:kern w:val="2"/>
                <w:sz w:val="21"/>
                <w:szCs w:val="21"/>
                <w:lang w:val="en-US" w:eastAsia="zh-CN" w:bidi="ar-SA"/>
              </w:rPr>
              <w:t>3.</w:t>
            </w:r>
            <w:r>
              <w:rPr>
                <w:rFonts w:hint="eastAsia" w:ascii="仿宋" w:hAnsi="仿宋" w:eastAsia="仿宋" w:cs="仿宋"/>
                <w:sz w:val="21"/>
                <w:szCs w:val="21"/>
              </w:rPr>
              <w:t>负责对科室人员进行培训，并提供设备操作规程及注意事项手册，保证培训人员能够完全掌握设备的操作和使用，能进行常规的设备保养。</w:t>
            </w:r>
          </w:p>
          <w:p w14:paraId="07C334E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360" w:leftChars="0" w:hanging="360" w:firstLineChars="0"/>
              <w:jc w:val="both"/>
              <w:textAlignment w:val="auto"/>
              <w:rPr>
                <w:rFonts w:hint="eastAsia" w:ascii="仿宋" w:hAnsi="仿宋" w:eastAsia="仿宋" w:cs="仿宋"/>
                <w:sz w:val="21"/>
                <w:szCs w:val="21"/>
              </w:rPr>
            </w:pPr>
            <w:r>
              <w:rPr>
                <w:rFonts w:hint="eastAsia" w:ascii="仿宋" w:hAnsi="仿宋" w:eastAsia="仿宋" w:cs="仿宋"/>
                <w:kern w:val="2"/>
                <w:sz w:val="21"/>
                <w:szCs w:val="21"/>
                <w:lang w:val="en-US" w:eastAsia="zh-CN" w:bidi="ar-SA"/>
              </w:rPr>
              <w:t>4.</w:t>
            </w:r>
            <w:r>
              <w:rPr>
                <w:rFonts w:hint="eastAsia" w:ascii="仿宋" w:hAnsi="仿宋" w:eastAsia="仿宋" w:cs="仿宋"/>
                <w:sz w:val="21"/>
                <w:szCs w:val="21"/>
              </w:rPr>
              <w:t>应提供完整的售后服务方案。</w:t>
            </w:r>
          </w:p>
          <w:p w14:paraId="5BE5C3F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360" w:leftChars="0" w:hanging="360" w:firstLineChars="0"/>
              <w:jc w:val="both"/>
              <w:textAlignment w:val="auto"/>
              <w:rPr>
                <w:rFonts w:hint="eastAsia" w:ascii="仿宋" w:hAnsi="仿宋" w:eastAsia="仿宋" w:cs="仿宋"/>
                <w:sz w:val="21"/>
                <w:szCs w:val="21"/>
              </w:rPr>
            </w:pPr>
            <w:r>
              <w:rPr>
                <w:rFonts w:hint="eastAsia" w:ascii="仿宋" w:hAnsi="仿宋" w:eastAsia="仿宋" w:cs="仿宋"/>
                <w:kern w:val="2"/>
                <w:sz w:val="21"/>
                <w:szCs w:val="21"/>
                <w:lang w:val="en-US" w:eastAsia="zh-CN" w:bidi="ar-SA"/>
              </w:rPr>
              <w:t>5.</w:t>
            </w:r>
            <w:r>
              <w:rPr>
                <w:rFonts w:hint="eastAsia" w:ascii="仿宋" w:hAnsi="仿宋" w:eastAsia="仿宋" w:cs="仿宋"/>
                <w:sz w:val="21"/>
                <w:szCs w:val="21"/>
              </w:rPr>
              <w:t>在接到用户要求维修的通知后，应在2小时内响应、24小时内到达现场。</w:t>
            </w:r>
          </w:p>
          <w:p w14:paraId="3279CC6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360" w:leftChars="0" w:hanging="360" w:firstLineChars="0"/>
              <w:jc w:val="both"/>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6.质量保证期过后，采购人需要继续由原供应商和制造商提供售后服务的，该供应商或制造商应以优惠价格提供售后服务并只收损件的工本费。</w:t>
            </w:r>
          </w:p>
          <w:p w14:paraId="6474EB41">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360" w:leftChars="0" w:hanging="360" w:firstLineChars="0"/>
              <w:jc w:val="both"/>
              <w:textAlignment w:val="auto"/>
              <w:rPr>
                <w:rFonts w:hint="eastAsia" w:ascii="仿宋" w:hAnsi="仿宋" w:eastAsia="仿宋" w:cs="仿宋"/>
                <w:sz w:val="21"/>
                <w:szCs w:val="21"/>
                <w:highlight w:val="none"/>
                <w:lang w:val="en-US" w:eastAsia="zh-CN"/>
              </w:rPr>
            </w:pPr>
            <w:r>
              <w:rPr>
                <w:rFonts w:hint="eastAsia" w:ascii="仿宋" w:hAnsi="仿宋" w:eastAsia="仿宋" w:cs="仿宋"/>
                <w:b/>
                <w:bCs/>
                <w:sz w:val="21"/>
                <w:szCs w:val="21"/>
                <w:lang w:val="en-US" w:eastAsia="zh-CN"/>
              </w:rPr>
              <w:t>注：须提供有效的《医疗器械注册证》</w:t>
            </w:r>
          </w:p>
        </w:tc>
        <w:tc>
          <w:tcPr>
            <w:tcW w:w="1413" w:type="dxa"/>
            <w:vAlign w:val="center"/>
          </w:tcPr>
          <w:p w14:paraId="4F56E054">
            <w:pPr>
              <w:widowControl/>
              <w:spacing w:line="276" w:lineRule="auto"/>
              <w:jc w:val="center"/>
              <w:textAlignment w:val="center"/>
              <w:rPr>
                <w:rFonts w:hint="default" w:ascii="仿宋" w:hAnsi="仿宋" w:eastAsia="仿宋"/>
                <w:color w:val="auto"/>
                <w:sz w:val="21"/>
                <w:szCs w:val="21"/>
                <w:highlight w:val="none"/>
                <w:lang w:val="en-US" w:eastAsia="zh-CN"/>
              </w:rPr>
            </w:pPr>
            <w:r>
              <w:rPr>
                <w:rFonts w:hint="eastAsia" w:ascii="仿宋" w:hAnsi="仿宋" w:eastAsia="仿宋"/>
                <w:color w:val="auto"/>
                <w:sz w:val="21"/>
                <w:szCs w:val="21"/>
                <w:highlight w:val="none"/>
                <w:lang w:val="en-US" w:eastAsia="zh-CN"/>
              </w:rPr>
              <w:t>1台</w:t>
            </w:r>
          </w:p>
        </w:tc>
        <w:tc>
          <w:tcPr>
            <w:tcW w:w="875" w:type="dxa"/>
            <w:vAlign w:val="top"/>
          </w:tcPr>
          <w:p w14:paraId="19ED21BE">
            <w:pPr>
              <w:spacing w:line="276" w:lineRule="auto"/>
              <w:jc w:val="both"/>
              <w:rPr>
                <w:rFonts w:ascii="仿宋" w:hAnsi="仿宋" w:eastAsia="仿宋"/>
                <w:color w:val="auto"/>
                <w:sz w:val="21"/>
                <w:szCs w:val="21"/>
                <w:highlight w:val="none"/>
              </w:rPr>
            </w:pPr>
          </w:p>
        </w:tc>
      </w:tr>
      <w:tr w14:paraId="49EBD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796" w:type="dxa"/>
            <w:vAlign w:val="center"/>
          </w:tcPr>
          <w:p w14:paraId="3D427D65">
            <w:pPr>
              <w:spacing w:line="276" w:lineRule="auto"/>
              <w:jc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2</w:t>
            </w:r>
          </w:p>
        </w:tc>
        <w:tc>
          <w:tcPr>
            <w:tcW w:w="1097" w:type="dxa"/>
            <w:vAlign w:val="center"/>
          </w:tcPr>
          <w:p w14:paraId="32FA5780">
            <w:pPr>
              <w:widowControl/>
              <w:spacing w:line="276" w:lineRule="auto"/>
              <w:jc w:val="center"/>
              <w:textAlignment w:val="center"/>
              <w:rPr>
                <w:rFonts w:ascii="仿宋" w:hAnsi="仿宋" w:eastAsia="仿宋"/>
                <w:color w:val="auto"/>
                <w:sz w:val="21"/>
                <w:szCs w:val="21"/>
                <w:highlight w:val="none"/>
              </w:rPr>
            </w:pPr>
            <w:r>
              <w:rPr>
                <w:rFonts w:hint="eastAsia" w:ascii="仿宋" w:hAnsi="仿宋" w:eastAsia="仿宋"/>
                <w:b/>
                <w:bCs/>
                <w:color w:val="auto"/>
                <w:sz w:val="21"/>
                <w:szCs w:val="21"/>
                <w:highlight w:val="none"/>
                <w:lang w:eastAsia="zh-CN"/>
              </w:rPr>
              <w:t>无创呼吸机</w:t>
            </w:r>
          </w:p>
        </w:tc>
        <w:tc>
          <w:tcPr>
            <w:tcW w:w="6362" w:type="dxa"/>
            <w:vAlign w:val="center"/>
          </w:tcPr>
          <w:p w14:paraId="2B3CDCC6">
            <w:pPr>
              <w:pStyle w:val="5"/>
              <w:numPr>
                <w:ilvl w:val="0"/>
                <w:numId w:val="0"/>
              </w:numPr>
              <w:ind w:leftChars="0"/>
              <w:jc w:val="both"/>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≥12寸LED彩色电容屏，分辨率≥1280 x 800像素，触控操作，参数显示：呼末正压、峰值压、平均压、流量、氧浓度、自主呼吸频率、呼气时间、吸呼比、泄漏率、血氧饱和度、血氧饱和度/吸入氧浓度、氧饱和度指数、氧浓度与平均压乘积，图形显示：压力－时间波形、流量柱状图。</w:t>
            </w:r>
          </w:p>
          <w:p w14:paraId="43B3879E">
            <w:pPr>
              <w:pStyle w:val="5"/>
              <w:numPr>
                <w:ilvl w:val="0"/>
                <w:numId w:val="0"/>
              </w:numPr>
              <w:ind w:leftChars="0"/>
              <w:jc w:val="both"/>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内置电子空氧混合器，氧浓度调节范围：21% - 100% ，精度±3%。</w:t>
            </w:r>
          </w:p>
          <w:p w14:paraId="326DB11D">
            <w:pPr>
              <w:pStyle w:val="5"/>
              <w:numPr>
                <w:ilvl w:val="0"/>
                <w:numId w:val="0"/>
              </w:numPr>
              <w:ind w:leftChars="0"/>
              <w:jc w:val="both"/>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内置氧传感器，监测范围0-100%，精度±2%，氧传感器自动校准，且校准程序无需手动启动。</w:t>
            </w:r>
          </w:p>
          <w:p w14:paraId="38F2F926">
            <w:pPr>
              <w:pStyle w:val="5"/>
              <w:numPr>
                <w:ilvl w:val="0"/>
                <w:numId w:val="0"/>
              </w:numPr>
              <w:ind w:leftChars="0"/>
              <w:jc w:val="both"/>
              <w:rPr>
                <w:rFonts w:hint="eastAsia" w:ascii="仿宋" w:hAnsi="仿宋" w:eastAsia="仿宋" w:cs="仿宋"/>
                <w:sz w:val="21"/>
                <w:szCs w:val="21"/>
              </w:rPr>
            </w:pPr>
            <w:r>
              <w:rPr>
                <w:rFonts w:hint="eastAsia" w:ascii="仿宋" w:hAnsi="仿宋" w:eastAsia="仿宋" w:cs="仿宋"/>
                <w:sz w:val="21"/>
                <w:szCs w:val="21"/>
                <w:highlight w:val="none"/>
                <w:lang w:val="en-US" w:eastAsia="zh-CN"/>
              </w:rPr>
              <w:t>★</w:t>
            </w:r>
            <w:r>
              <w:rPr>
                <w:rFonts w:hint="eastAsia" w:ascii="仿宋" w:hAnsi="仿宋" w:eastAsia="仿宋" w:cs="仿宋"/>
                <w:bCs/>
                <w:sz w:val="21"/>
                <w:szCs w:val="21"/>
                <w:lang w:val="en-US" w:eastAsia="zh-CN"/>
              </w:rPr>
              <w:t>4.</w:t>
            </w:r>
            <w:r>
              <w:rPr>
                <w:rFonts w:hint="eastAsia" w:ascii="仿宋" w:hAnsi="仿宋" w:eastAsia="仿宋" w:cs="仿宋"/>
                <w:bCs/>
                <w:sz w:val="21"/>
                <w:szCs w:val="21"/>
              </w:rPr>
              <w:t>提供和呼吸机主机同品牌的压力发生器</w:t>
            </w:r>
            <w:r>
              <w:rPr>
                <w:rFonts w:hint="eastAsia" w:ascii="仿宋" w:hAnsi="仿宋" w:eastAsia="仿宋" w:cs="仿宋"/>
                <w:sz w:val="21"/>
                <w:szCs w:val="21"/>
              </w:rPr>
              <w:t>，提供近鼻端压力监测。</w:t>
            </w:r>
          </w:p>
          <w:p w14:paraId="5A419146">
            <w:pPr>
              <w:pStyle w:val="5"/>
              <w:numPr>
                <w:ilvl w:val="0"/>
                <w:numId w:val="0"/>
              </w:numPr>
              <w:ind w:leftChars="0"/>
              <w:jc w:val="both"/>
              <w:rPr>
                <w:rFonts w:hint="eastAsia" w:ascii="仿宋" w:hAnsi="仿宋" w:eastAsia="仿宋" w:cs="仿宋"/>
                <w:sz w:val="21"/>
                <w:szCs w:val="21"/>
              </w:rPr>
            </w:pPr>
            <w:r>
              <w:rPr>
                <w:rFonts w:hint="eastAsia" w:ascii="仿宋" w:hAnsi="仿宋" w:eastAsia="仿宋" w:cs="仿宋"/>
                <w:sz w:val="21"/>
                <w:szCs w:val="21"/>
                <w:lang w:val="en-US" w:eastAsia="zh-CN"/>
              </w:rPr>
              <w:t>5.</w:t>
            </w:r>
            <w:r>
              <w:rPr>
                <w:rFonts w:hint="eastAsia" w:ascii="仿宋" w:hAnsi="仿宋" w:eastAsia="仿宋" w:cs="仿宋"/>
                <w:sz w:val="21"/>
                <w:szCs w:val="21"/>
              </w:rPr>
              <w:t>不需要额外传感器即可测量自主呼吸频率。</w:t>
            </w:r>
          </w:p>
          <w:p w14:paraId="20F59F6B">
            <w:pPr>
              <w:pStyle w:val="5"/>
              <w:numPr>
                <w:ilvl w:val="0"/>
                <w:numId w:val="0"/>
              </w:numPr>
              <w:ind w:leftChars="0"/>
              <w:jc w:val="both"/>
              <w:rPr>
                <w:rFonts w:hint="eastAsia" w:ascii="仿宋" w:hAnsi="仿宋" w:eastAsia="仿宋" w:cs="仿宋"/>
                <w:sz w:val="21"/>
                <w:szCs w:val="21"/>
              </w:rPr>
            </w:pPr>
            <w:r>
              <w:rPr>
                <w:rFonts w:hint="eastAsia" w:ascii="仿宋" w:hAnsi="仿宋" w:eastAsia="仿宋" w:cs="仿宋"/>
                <w:sz w:val="21"/>
                <w:szCs w:val="21"/>
                <w:lang w:val="en-US" w:eastAsia="zh-CN"/>
              </w:rPr>
              <w:t>6.</w:t>
            </w:r>
            <w:r>
              <w:rPr>
                <w:rFonts w:hint="eastAsia" w:ascii="仿宋" w:hAnsi="仿宋" w:eastAsia="仿宋" w:cs="仿宋"/>
                <w:sz w:val="21"/>
                <w:szCs w:val="21"/>
              </w:rPr>
              <w:t>通气模式：NCPAP，NIPPV，SNIPPV，HFNC。</w:t>
            </w:r>
          </w:p>
          <w:p w14:paraId="2256DE56">
            <w:pPr>
              <w:pStyle w:val="5"/>
              <w:numPr>
                <w:ilvl w:val="0"/>
                <w:numId w:val="0"/>
              </w:numPr>
              <w:ind w:leftChars="0"/>
              <w:jc w:val="both"/>
              <w:rPr>
                <w:rFonts w:hint="eastAsia" w:ascii="仿宋" w:hAnsi="仿宋" w:eastAsia="仿宋" w:cs="仿宋"/>
                <w:sz w:val="21"/>
                <w:szCs w:val="21"/>
              </w:rPr>
            </w:pPr>
            <w:r>
              <w:rPr>
                <w:rFonts w:hint="eastAsia" w:ascii="仿宋" w:hAnsi="仿宋" w:eastAsia="仿宋" w:cs="仿宋"/>
                <w:sz w:val="21"/>
                <w:szCs w:val="21"/>
                <w:lang w:val="en-US" w:eastAsia="zh-CN"/>
              </w:rPr>
              <w:t>7.</w:t>
            </w:r>
            <w:r>
              <w:rPr>
                <w:rFonts w:hint="eastAsia" w:ascii="仿宋" w:hAnsi="仿宋" w:eastAsia="仿宋" w:cs="仿宋"/>
                <w:sz w:val="21"/>
                <w:szCs w:val="21"/>
              </w:rPr>
              <w:t>NCPAP模式：★不需要额外传感器即可支持窒息监测及窒息唤醒功能</w:t>
            </w:r>
          </w:p>
          <w:p w14:paraId="437777A4">
            <w:pPr>
              <w:pStyle w:val="5"/>
              <w:ind w:left="420" w:firstLine="0" w:firstLineChars="0"/>
              <w:jc w:val="both"/>
              <w:rPr>
                <w:rFonts w:hint="eastAsia" w:ascii="仿宋" w:hAnsi="仿宋" w:eastAsia="仿宋" w:cs="仿宋"/>
                <w:sz w:val="21"/>
                <w:szCs w:val="21"/>
              </w:rPr>
            </w:pPr>
            <w:r>
              <w:rPr>
                <w:rFonts w:hint="eastAsia" w:ascii="仿宋" w:hAnsi="仿宋" w:eastAsia="仿宋" w:cs="仿宋"/>
                <w:sz w:val="21"/>
                <w:szCs w:val="21"/>
              </w:rPr>
              <w:t>直接设定气道压力值：1cmH</w:t>
            </w:r>
            <w:r>
              <w:rPr>
                <w:rFonts w:hint="eastAsia" w:ascii="仿宋" w:hAnsi="仿宋" w:eastAsia="仿宋" w:cs="仿宋"/>
                <w:sz w:val="21"/>
                <w:szCs w:val="21"/>
                <w:vertAlign w:val="subscript"/>
              </w:rPr>
              <w:t>2</w:t>
            </w:r>
            <w:r>
              <w:rPr>
                <w:rFonts w:hint="eastAsia" w:ascii="仿宋" w:hAnsi="仿宋" w:eastAsia="仿宋" w:cs="仿宋"/>
                <w:sz w:val="21"/>
                <w:szCs w:val="21"/>
              </w:rPr>
              <w:t>O-15cmH</w:t>
            </w:r>
            <w:r>
              <w:rPr>
                <w:rFonts w:hint="eastAsia" w:ascii="仿宋" w:hAnsi="仿宋" w:eastAsia="仿宋" w:cs="仿宋"/>
                <w:sz w:val="21"/>
                <w:szCs w:val="21"/>
                <w:vertAlign w:val="subscript"/>
              </w:rPr>
              <w:t>2</w:t>
            </w:r>
            <w:r>
              <w:rPr>
                <w:rFonts w:hint="eastAsia" w:ascii="仿宋" w:hAnsi="仿宋" w:eastAsia="仿宋" w:cs="仿宋"/>
                <w:sz w:val="21"/>
                <w:szCs w:val="21"/>
              </w:rPr>
              <w:t>O。</w:t>
            </w:r>
          </w:p>
          <w:p w14:paraId="61AE1401">
            <w:pPr>
              <w:pStyle w:val="5"/>
              <w:ind w:left="420" w:firstLine="0" w:firstLineChars="0"/>
              <w:jc w:val="both"/>
              <w:rPr>
                <w:rFonts w:hint="eastAsia" w:ascii="仿宋" w:hAnsi="仿宋" w:eastAsia="仿宋" w:cs="仿宋"/>
                <w:sz w:val="21"/>
                <w:szCs w:val="21"/>
              </w:rPr>
            </w:pPr>
            <w:r>
              <w:rPr>
                <w:rFonts w:hint="eastAsia" w:ascii="仿宋" w:hAnsi="仿宋" w:eastAsia="仿宋" w:cs="仿宋"/>
                <w:sz w:val="21"/>
                <w:szCs w:val="21"/>
              </w:rPr>
              <w:t>窒息唤醒2cmH</w:t>
            </w:r>
            <w:r>
              <w:rPr>
                <w:rFonts w:hint="eastAsia" w:ascii="仿宋" w:hAnsi="仿宋" w:eastAsia="仿宋" w:cs="仿宋"/>
                <w:sz w:val="21"/>
                <w:szCs w:val="21"/>
                <w:vertAlign w:val="subscript"/>
              </w:rPr>
              <w:t>2</w:t>
            </w:r>
            <w:r>
              <w:rPr>
                <w:rFonts w:hint="eastAsia" w:ascii="仿宋" w:hAnsi="仿宋" w:eastAsia="仿宋" w:cs="仿宋"/>
                <w:sz w:val="21"/>
                <w:szCs w:val="21"/>
              </w:rPr>
              <w:t>O-20cmH</w:t>
            </w:r>
            <w:r>
              <w:rPr>
                <w:rFonts w:hint="eastAsia" w:ascii="仿宋" w:hAnsi="仿宋" w:eastAsia="仿宋" w:cs="仿宋"/>
                <w:sz w:val="21"/>
                <w:szCs w:val="21"/>
                <w:vertAlign w:val="subscript"/>
              </w:rPr>
              <w:t>2</w:t>
            </w:r>
            <w:r>
              <w:rPr>
                <w:rFonts w:hint="eastAsia" w:ascii="仿宋" w:hAnsi="仿宋" w:eastAsia="仿宋" w:cs="仿宋"/>
                <w:sz w:val="21"/>
                <w:szCs w:val="21"/>
              </w:rPr>
              <w:t>O，窒息时间：OFF，1 s – 60 s。</w:t>
            </w:r>
          </w:p>
          <w:p w14:paraId="567BA045">
            <w:pPr>
              <w:pStyle w:val="5"/>
              <w:numPr>
                <w:ilvl w:val="0"/>
                <w:numId w:val="0"/>
              </w:numPr>
              <w:ind w:leftChars="0"/>
              <w:jc w:val="both"/>
              <w:rPr>
                <w:rFonts w:hint="eastAsia" w:ascii="仿宋" w:hAnsi="仿宋" w:eastAsia="仿宋" w:cs="仿宋"/>
                <w:sz w:val="21"/>
                <w:szCs w:val="21"/>
              </w:rPr>
            </w:pPr>
            <w:r>
              <w:rPr>
                <w:rFonts w:hint="eastAsia" w:ascii="仿宋" w:hAnsi="仿宋" w:eastAsia="仿宋" w:cs="仿宋"/>
                <w:sz w:val="21"/>
                <w:szCs w:val="21"/>
                <w:lang w:val="en-US" w:eastAsia="zh-CN"/>
              </w:rPr>
              <w:t>8.</w:t>
            </w:r>
            <w:r>
              <w:rPr>
                <w:rFonts w:hint="eastAsia" w:ascii="仿宋" w:hAnsi="仿宋" w:eastAsia="仿宋" w:cs="仿宋"/>
                <w:sz w:val="21"/>
                <w:szCs w:val="21"/>
              </w:rPr>
              <w:t>NIPPV模式：</w:t>
            </w:r>
          </w:p>
          <w:p w14:paraId="5DD9F5D9">
            <w:pPr>
              <w:pStyle w:val="5"/>
              <w:ind w:left="420" w:firstLine="0" w:firstLineChars="0"/>
              <w:jc w:val="both"/>
              <w:rPr>
                <w:rFonts w:hint="eastAsia" w:ascii="仿宋" w:hAnsi="仿宋" w:eastAsia="仿宋" w:cs="仿宋"/>
                <w:sz w:val="21"/>
                <w:szCs w:val="21"/>
              </w:rPr>
            </w:pPr>
            <w:r>
              <w:rPr>
                <w:rFonts w:hint="eastAsia" w:ascii="仿宋" w:hAnsi="仿宋" w:eastAsia="仿宋" w:cs="仿宋"/>
                <w:sz w:val="21"/>
                <w:szCs w:val="21"/>
              </w:rPr>
              <w:t>呼末正压PEEP：1cmH</w:t>
            </w:r>
            <w:r>
              <w:rPr>
                <w:rFonts w:hint="eastAsia" w:ascii="仿宋" w:hAnsi="仿宋" w:eastAsia="仿宋" w:cs="仿宋"/>
                <w:sz w:val="21"/>
                <w:szCs w:val="21"/>
                <w:vertAlign w:val="subscript"/>
              </w:rPr>
              <w:t>2</w:t>
            </w:r>
            <w:r>
              <w:rPr>
                <w:rFonts w:hint="eastAsia" w:ascii="仿宋" w:hAnsi="仿宋" w:eastAsia="仿宋" w:cs="仿宋"/>
                <w:sz w:val="21"/>
                <w:szCs w:val="21"/>
              </w:rPr>
              <w:t>O-15cmH</w:t>
            </w:r>
            <w:r>
              <w:rPr>
                <w:rFonts w:hint="eastAsia" w:ascii="仿宋" w:hAnsi="仿宋" w:eastAsia="仿宋" w:cs="仿宋"/>
                <w:sz w:val="21"/>
                <w:szCs w:val="21"/>
                <w:vertAlign w:val="subscript"/>
              </w:rPr>
              <w:t>2</w:t>
            </w:r>
            <w:r>
              <w:rPr>
                <w:rFonts w:hint="eastAsia" w:ascii="仿宋" w:hAnsi="仿宋" w:eastAsia="仿宋" w:cs="仿宋"/>
                <w:sz w:val="21"/>
                <w:szCs w:val="21"/>
              </w:rPr>
              <w:t>O。</w:t>
            </w:r>
          </w:p>
          <w:p w14:paraId="4DBB21DD">
            <w:pPr>
              <w:pStyle w:val="5"/>
              <w:ind w:left="420" w:firstLine="0" w:firstLineChars="0"/>
              <w:jc w:val="both"/>
              <w:rPr>
                <w:rFonts w:hint="eastAsia" w:ascii="仿宋" w:hAnsi="仿宋" w:eastAsia="仿宋" w:cs="仿宋"/>
                <w:sz w:val="21"/>
                <w:szCs w:val="21"/>
              </w:rPr>
            </w:pPr>
            <w:r>
              <w:rPr>
                <w:rFonts w:hint="eastAsia" w:ascii="仿宋" w:hAnsi="仿宋" w:eastAsia="仿宋" w:cs="仿宋"/>
                <w:sz w:val="21"/>
                <w:szCs w:val="21"/>
              </w:rPr>
              <w:t>吸气压力Pinsp：2cmH</w:t>
            </w:r>
            <w:r>
              <w:rPr>
                <w:rFonts w:hint="eastAsia" w:ascii="仿宋" w:hAnsi="仿宋" w:eastAsia="仿宋" w:cs="仿宋"/>
                <w:sz w:val="21"/>
                <w:szCs w:val="21"/>
                <w:vertAlign w:val="subscript"/>
              </w:rPr>
              <w:t>2</w:t>
            </w:r>
            <w:r>
              <w:rPr>
                <w:rFonts w:hint="eastAsia" w:ascii="仿宋" w:hAnsi="仿宋" w:eastAsia="仿宋" w:cs="仿宋"/>
                <w:sz w:val="21"/>
                <w:szCs w:val="21"/>
              </w:rPr>
              <w:t>O-20cmH</w:t>
            </w:r>
            <w:r>
              <w:rPr>
                <w:rFonts w:hint="eastAsia" w:ascii="仿宋" w:hAnsi="仿宋" w:eastAsia="仿宋" w:cs="仿宋"/>
                <w:sz w:val="21"/>
                <w:szCs w:val="21"/>
                <w:vertAlign w:val="subscript"/>
              </w:rPr>
              <w:t>2</w:t>
            </w:r>
            <w:r>
              <w:rPr>
                <w:rFonts w:hint="eastAsia" w:ascii="仿宋" w:hAnsi="仿宋" w:eastAsia="仿宋" w:cs="仿宋"/>
                <w:sz w:val="21"/>
                <w:szCs w:val="21"/>
              </w:rPr>
              <w:t>O</w:t>
            </w:r>
          </w:p>
          <w:p w14:paraId="7CF47717">
            <w:pPr>
              <w:pStyle w:val="5"/>
              <w:ind w:left="420" w:firstLine="0" w:firstLineChars="0"/>
              <w:jc w:val="both"/>
              <w:rPr>
                <w:rFonts w:hint="eastAsia" w:ascii="仿宋" w:hAnsi="仿宋" w:eastAsia="仿宋" w:cs="仿宋"/>
                <w:sz w:val="21"/>
                <w:szCs w:val="21"/>
              </w:rPr>
            </w:pPr>
            <w:r>
              <w:rPr>
                <w:rFonts w:hint="eastAsia" w:ascii="仿宋" w:hAnsi="仿宋" w:eastAsia="仿宋" w:cs="仿宋"/>
                <w:sz w:val="21"/>
                <w:szCs w:val="21"/>
              </w:rPr>
              <w:t>呼吸频率：1bpm-120bpm</w:t>
            </w:r>
          </w:p>
          <w:p w14:paraId="186D2859">
            <w:pPr>
              <w:pStyle w:val="5"/>
              <w:ind w:left="420" w:firstLine="0" w:firstLineChars="0"/>
              <w:jc w:val="both"/>
              <w:rPr>
                <w:rFonts w:hint="eastAsia" w:ascii="仿宋" w:hAnsi="仿宋" w:eastAsia="仿宋" w:cs="仿宋"/>
                <w:sz w:val="21"/>
                <w:szCs w:val="21"/>
              </w:rPr>
            </w:pPr>
            <w:r>
              <w:rPr>
                <w:rFonts w:hint="eastAsia" w:ascii="仿宋" w:hAnsi="仿宋" w:eastAsia="仿宋" w:cs="仿宋"/>
                <w:sz w:val="21"/>
                <w:szCs w:val="21"/>
              </w:rPr>
              <w:t>吸气时间：0.1s-</w:t>
            </w:r>
            <w:r>
              <w:rPr>
                <w:rFonts w:hint="eastAsia" w:ascii="仿宋" w:hAnsi="仿宋" w:eastAsia="仿宋" w:cs="仿宋"/>
                <w:sz w:val="21"/>
                <w:szCs w:val="21"/>
                <w:lang w:val="en-US" w:eastAsia="zh-CN"/>
              </w:rPr>
              <w:t>3</w:t>
            </w:r>
            <w:r>
              <w:rPr>
                <w:rFonts w:hint="eastAsia" w:ascii="仿宋" w:hAnsi="仿宋" w:eastAsia="仿宋" w:cs="仿宋"/>
                <w:sz w:val="21"/>
                <w:szCs w:val="21"/>
              </w:rPr>
              <w:t>s</w:t>
            </w:r>
          </w:p>
          <w:p w14:paraId="485655BF">
            <w:pPr>
              <w:pStyle w:val="5"/>
              <w:numPr>
                <w:ilvl w:val="0"/>
                <w:numId w:val="0"/>
              </w:numPr>
              <w:ind w:leftChars="0"/>
              <w:jc w:val="both"/>
              <w:rPr>
                <w:rFonts w:hint="eastAsia" w:ascii="仿宋" w:hAnsi="仿宋" w:eastAsia="仿宋" w:cs="仿宋"/>
                <w:sz w:val="21"/>
                <w:szCs w:val="21"/>
              </w:rPr>
            </w:pPr>
            <w:r>
              <w:rPr>
                <w:rFonts w:hint="eastAsia" w:ascii="仿宋" w:hAnsi="仿宋" w:eastAsia="仿宋" w:cs="仿宋"/>
                <w:sz w:val="21"/>
                <w:szCs w:val="21"/>
                <w:lang w:val="en-US" w:eastAsia="zh-CN"/>
              </w:rPr>
              <w:t>9.</w:t>
            </w:r>
            <w:r>
              <w:rPr>
                <w:rFonts w:hint="eastAsia" w:ascii="仿宋" w:hAnsi="仿宋" w:eastAsia="仿宋" w:cs="仿宋"/>
                <w:sz w:val="21"/>
                <w:szCs w:val="21"/>
              </w:rPr>
              <w:t>SNIPPV模式：要求具有窒息监测以及备用通气功能</w:t>
            </w:r>
          </w:p>
          <w:p w14:paraId="015EB8F0">
            <w:pPr>
              <w:pStyle w:val="5"/>
              <w:ind w:left="420" w:firstLine="0" w:firstLineChars="0"/>
              <w:jc w:val="both"/>
              <w:rPr>
                <w:rFonts w:hint="eastAsia" w:ascii="仿宋" w:hAnsi="仿宋" w:eastAsia="仿宋" w:cs="仿宋"/>
                <w:sz w:val="21"/>
                <w:szCs w:val="21"/>
              </w:rPr>
            </w:pPr>
            <w:r>
              <w:rPr>
                <w:rFonts w:hint="eastAsia" w:ascii="仿宋" w:hAnsi="仿宋" w:eastAsia="仿宋" w:cs="仿宋"/>
                <w:sz w:val="21"/>
                <w:szCs w:val="21"/>
              </w:rPr>
              <w:t>呼末正压PEEP：1cmH</w:t>
            </w:r>
            <w:r>
              <w:rPr>
                <w:rFonts w:hint="eastAsia" w:ascii="仿宋" w:hAnsi="仿宋" w:eastAsia="仿宋" w:cs="仿宋"/>
                <w:sz w:val="21"/>
                <w:szCs w:val="21"/>
                <w:vertAlign w:val="subscript"/>
              </w:rPr>
              <w:t>2</w:t>
            </w:r>
            <w:r>
              <w:rPr>
                <w:rFonts w:hint="eastAsia" w:ascii="仿宋" w:hAnsi="仿宋" w:eastAsia="仿宋" w:cs="仿宋"/>
                <w:sz w:val="21"/>
                <w:szCs w:val="21"/>
              </w:rPr>
              <w:t>O-15cmH</w:t>
            </w:r>
            <w:r>
              <w:rPr>
                <w:rFonts w:hint="eastAsia" w:ascii="仿宋" w:hAnsi="仿宋" w:eastAsia="仿宋" w:cs="仿宋"/>
                <w:sz w:val="21"/>
                <w:szCs w:val="21"/>
                <w:vertAlign w:val="subscript"/>
              </w:rPr>
              <w:t>2</w:t>
            </w:r>
            <w:r>
              <w:rPr>
                <w:rFonts w:hint="eastAsia" w:ascii="仿宋" w:hAnsi="仿宋" w:eastAsia="仿宋" w:cs="仿宋"/>
                <w:sz w:val="21"/>
                <w:szCs w:val="21"/>
              </w:rPr>
              <w:t>O。</w:t>
            </w:r>
          </w:p>
          <w:p w14:paraId="1D15AB11">
            <w:pPr>
              <w:pStyle w:val="5"/>
              <w:ind w:left="420" w:firstLine="0" w:firstLineChars="0"/>
              <w:jc w:val="both"/>
              <w:rPr>
                <w:rFonts w:hint="eastAsia" w:ascii="仿宋" w:hAnsi="仿宋" w:eastAsia="仿宋" w:cs="仿宋"/>
                <w:sz w:val="21"/>
                <w:szCs w:val="21"/>
              </w:rPr>
            </w:pPr>
            <w:r>
              <w:rPr>
                <w:rFonts w:hint="eastAsia" w:ascii="仿宋" w:hAnsi="仿宋" w:eastAsia="仿宋" w:cs="仿宋"/>
                <w:sz w:val="21"/>
                <w:szCs w:val="21"/>
              </w:rPr>
              <w:t>吸气压力Pinp：2cmH</w:t>
            </w:r>
            <w:r>
              <w:rPr>
                <w:rFonts w:hint="eastAsia" w:ascii="仿宋" w:hAnsi="仿宋" w:eastAsia="仿宋" w:cs="仿宋"/>
                <w:sz w:val="21"/>
                <w:szCs w:val="21"/>
                <w:vertAlign w:val="subscript"/>
              </w:rPr>
              <w:t>2</w:t>
            </w:r>
            <w:r>
              <w:rPr>
                <w:rFonts w:hint="eastAsia" w:ascii="仿宋" w:hAnsi="仿宋" w:eastAsia="仿宋" w:cs="仿宋"/>
                <w:sz w:val="21"/>
                <w:szCs w:val="21"/>
              </w:rPr>
              <w:t>O-20cmH</w:t>
            </w:r>
            <w:r>
              <w:rPr>
                <w:rFonts w:hint="eastAsia" w:ascii="仿宋" w:hAnsi="仿宋" w:eastAsia="仿宋" w:cs="仿宋"/>
                <w:sz w:val="21"/>
                <w:szCs w:val="21"/>
                <w:vertAlign w:val="subscript"/>
              </w:rPr>
              <w:t>2</w:t>
            </w:r>
            <w:r>
              <w:rPr>
                <w:rFonts w:hint="eastAsia" w:ascii="仿宋" w:hAnsi="仿宋" w:eastAsia="仿宋" w:cs="仿宋"/>
                <w:sz w:val="21"/>
                <w:szCs w:val="21"/>
              </w:rPr>
              <w:t>O</w:t>
            </w:r>
          </w:p>
          <w:p w14:paraId="30949DC6">
            <w:pPr>
              <w:pStyle w:val="5"/>
              <w:ind w:left="420" w:firstLine="0" w:firstLineChars="0"/>
              <w:jc w:val="both"/>
              <w:rPr>
                <w:rFonts w:hint="eastAsia" w:ascii="仿宋" w:hAnsi="仿宋" w:eastAsia="仿宋" w:cs="仿宋"/>
                <w:sz w:val="21"/>
                <w:szCs w:val="21"/>
              </w:rPr>
            </w:pPr>
            <w:r>
              <w:rPr>
                <w:rFonts w:hint="eastAsia" w:ascii="仿宋" w:hAnsi="仿宋" w:eastAsia="仿宋" w:cs="仿宋"/>
                <w:sz w:val="21"/>
                <w:szCs w:val="21"/>
              </w:rPr>
              <w:t>呼吸频率：1bpm-120bpm</w:t>
            </w:r>
          </w:p>
          <w:p w14:paraId="51594794">
            <w:pPr>
              <w:pStyle w:val="5"/>
              <w:ind w:left="420" w:firstLine="0" w:firstLineChars="0"/>
              <w:jc w:val="both"/>
              <w:rPr>
                <w:rFonts w:hint="eastAsia" w:ascii="仿宋" w:hAnsi="仿宋" w:eastAsia="仿宋" w:cs="仿宋"/>
                <w:sz w:val="21"/>
                <w:szCs w:val="21"/>
              </w:rPr>
            </w:pPr>
            <w:r>
              <w:rPr>
                <w:rFonts w:hint="eastAsia" w:ascii="仿宋" w:hAnsi="仿宋" w:eastAsia="仿宋" w:cs="仿宋"/>
                <w:sz w:val="21"/>
                <w:szCs w:val="21"/>
              </w:rPr>
              <w:t>吸气时间：0.1s-</w:t>
            </w:r>
            <w:r>
              <w:rPr>
                <w:rFonts w:hint="eastAsia" w:ascii="仿宋" w:hAnsi="仿宋" w:eastAsia="仿宋" w:cs="仿宋"/>
                <w:sz w:val="21"/>
                <w:szCs w:val="21"/>
                <w:lang w:val="en-US" w:eastAsia="zh-CN"/>
              </w:rPr>
              <w:t>3</w:t>
            </w:r>
            <w:r>
              <w:rPr>
                <w:rFonts w:hint="eastAsia" w:ascii="仿宋" w:hAnsi="仿宋" w:eastAsia="仿宋" w:cs="仿宋"/>
                <w:sz w:val="21"/>
                <w:szCs w:val="21"/>
              </w:rPr>
              <w:t>s</w:t>
            </w:r>
          </w:p>
          <w:p w14:paraId="638D9A53">
            <w:pPr>
              <w:pStyle w:val="5"/>
              <w:ind w:left="420" w:firstLine="0" w:firstLineChars="0"/>
              <w:jc w:val="both"/>
              <w:rPr>
                <w:rFonts w:hint="eastAsia" w:ascii="仿宋" w:hAnsi="仿宋" w:eastAsia="仿宋" w:cs="仿宋"/>
                <w:sz w:val="21"/>
                <w:szCs w:val="21"/>
              </w:rPr>
            </w:pPr>
            <w:r>
              <w:rPr>
                <w:rFonts w:hint="eastAsia" w:ascii="仿宋" w:hAnsi="仿宋" w:eastAsia="仿宋" w:cs="仿宋"/>
                <w:sz w:val="21"/>
                <w:szCs w:val="21"/>
              </w:rPr>
              <w:t>后备频率：1bpm-120bpm</w:t>
            </w:r>
          </w:p>
          <w:p w14:paraId="7577A2EA">
            <w:pPr>
              <w:pStyle w:val="5"/>
              <w:numPr>
                <w:ilvl w:val="0"/>
                <w:numId w:val="0"/>
              </w:numPr>
              <w:ind w:leftChars="0"/>
              <w:jc w:val="both"/>
              <w:rPr>
                <w:rFonts w:hint="eastAsia" w:ascii="仿宋" w:hAnsi="仿宋" w:eastAsia="仿宋" w:cs="仿宋"/>
                <w:sz w:val="21"/>
                <w:szCs w:val="21"/>
              </w:rPr>
            </w:pPr>
            <w:r>
              <w:rPr>
                <w:rFonts w:hint="eastAsia" w:ascii="仿宋" w:hAnsi="仿宋" w:eastAsia="仿宋" w:cs="仿宋"/>
                <w:sz w:val="21"/>
                <w:szCs w:val="21"/>
                <w:highlight w:val="none"/>
                <w:lang w:val="en-US" w:eastAsia="zh-CN"/>
              </w:rPr>
              <w:t>★</w:t>
            </w:r>
            <w:r>
              <w:rPr>
                <w:rFonts w:hint="eastAsia" w:ascii="仿宋" w:hAnsi="仿宋" w:eastAsia="仿宋" w:cs="仿宋"/>
                <w:sz w:val="21"/>
                <w:szCs w:val="21"/>
                <w:lang w:val="en-US" w:eastAsia="zh-CN"/>
              </w:rPr>
              <w:t>10.</w:t>
            </w:r>
            <w:r>
              <w:rPr>
                <w:rFonts w:hint="eastAsia" w:ascii="仿宋" w:hAnsi="仿宋" w:eastAsia="仿宋" w:cs="仿宋"/>
                <w:sz w:val="21"/>
                <w:szCs w:val="21"/>
              </w:rPr>
              <w:t>HFNC高流量氧疗模式：</w:t>
            </w:r>
          </w:p>
          <w:p w14:paraId="188614DD">
            <w:pPr>
              <w:pStyle w:val="5"/>
              <w:ind w:left="420" w:firstLine="0" w:firstLineChars="0"/>
              <w:jc w:val="both"/>
              <w:rPr>
                <w:rFonts w:hint="eastAsia" w:ascii="仿宋" w:hAnsi="仿宋" w:eastAsia="仿宋" w:cs="仿宋"/>
                <w:sz w:val="21"/>
                <w:szCs w:val="21"/>
              </w:rPr>
            </w:pPr>
            <w:r>
              <w:rPr>
                <w:rFonts w:hint="eastAsia" w:ascii="仿宋" w:hAnsi="仿宋" w:eastAsia="仿宋" w:cs="仿宋"/>
                <w:sz w:val="21"/>
                <w:szCs w:val="21"/>
              </w:rPr>
              <w:t>流量0.5L/min-20L/min可调，★具有压力监测功能。</w:t>
            </w:r>
          </w:p>
          <w:p w14:paraId="3BCAB834">
            <w:pPr>
              <w:pStyle w:val="5"/>
              <w:numPr>
                <w:ilvl w:val="0"/>
                <w:numId w:val="0"/>
              </w:numPr>
              <w:ind w:leftChars="0"/>
              <w:jc w:val="both"/>
              <w:rPr>
                <w:rFonts w:hint="eastAsia" w:ascii="仿宋" w:hAnsi="仿宋" w:eastAsia="仿宋" w:cs="仿宋"/>
                <w:sz w:val="21"/>
                <w:szCs w:val="21"/>
              </w:rPr>
            </w:pPr>
            <w:r>
              <w:rPr>
                <w:rFonts w:hint="eastAsia" w:ascii="仿宋" w:hAnsi="仿宋" w:eastAsia="仿宋" w:cs="仿宋"/>
                <w:sz w:val="21"/>
                <w:szCs w:val="21"/>
                <w:lang w:val="en-US" w:eastAsia="zh-CN"/>
              </w:rPr>
              <w:t>11.</w:t>
            </w:r>
            <w:r>
              <w:rPr>
                <w:rFonts w:hint="eastAsia" w:ascii="仿宋" w:hAnsi="仿宋" w:eastAsia="仿宋" w:cs="仿宋"/>
                <w:sz w:val="21"/>
                <w:szCs w:val="21"/>
              </w:rPr>
              <w:t>血氧监测功能，用于血氧饱和度监测、脉率监测和灌注指数监测。</w:t>
            </w:r>
          </w:p>
          <w:p w14:paraId="580490E3">
            <w:pPr>
              <w:pStyle w:val="5"/>
              <w:numPr>
                <w:ilvl w:val="0"/>
                <w:numId w:val="0"/>
              </w:numPr>
              <w:ind w:leftChars="0"/>
              <w:jc w:val="both"/>
              <w:rPr>
                <w:rFonts w:hint="eastAsia" w:ascii="仿宋" w:hAnsi="仿宋" w:eastAsia="仿宋" w:cs="仿宋"/>
                <w:sz w:val="21"/>
                <w:szCs w:val="21"/>
              </w:rPr>
            </w:pPr>
            <w:r>
              <w:rPr>
                <w:rFonts w:hint="eastAsia" w:ascii="仿宋" w:hAnsi="仿宋" w:eastAsia="仿宋" w:cs="仿宋"/>
                <w:sz w:val="21"/>
                <w:szCs w:val="21"/>
                <w:lang w:val="en-US" w:eastAsia="zh-CN"/>
              </w:rPr>
              <w:t>12.</w:t>
            </w:r>
            <w:r>
              <w:rPr>
                <w:rFonts w:hint="eastAsia" w:ascii="仿宋" w:hAnsi="仿宋" w:eastAsia="仿宋" w:cs="仿宋"/>
                <w:sz w:val="21"/>
                <w:szCs w:val="21"/>
              </w:rPr>
              <w:t>氧反馈调节功能，可以通过设置氧浓度调节范围和目标血氧饱和度范围实现氧反馈功能。用于在设定范围内调节氧浓度使血氧饱和度达到目标范围。</w:t>
            </w:r>
          </w:p>
          <w:p w14:paraId="73BB6CDC">
            <w:pPr>
              <w:pStyle w:val="5"/>
              <w:numPr>
                <w:ilvl w:val="0"/>
                <w:numId w:val="0"/>
              </w:numPr>
              <w:ind w:leftChars="0"/>
              <w:jc w:val="both"/>
              <w:rPr>
                <w:rFonts w:hint="eastAsia" w:ascii="仿宋" w:hAnsi="仿宋" w:eastAsia="仿宋" w:cs="仿宋"/>
                <w:sz w:val="21"/>
                <w:szCs w:val="21"/>
              </w:rPr>
            </w:pPr>
            <w:r>
              <w:rPr>
                <w:rFonts w:hint="eastAsia" w:ascii="仿宋" w:hAnsi="仿宋" w:eastAsia="仿宋" w:cs="仿宋"/>
                <w:sz w:val="21"/>
                <w:szCs w:val="21"/>
                <w:lang w:val="en-US" w:eastAsia="zh-CN"/>
              </w:rPr>
              <w:t>13.</w:t>
            </w:r>
            <w:r>
              <w:rPr>
                <w:rFonts w:hint="eastAsia" w:ascii="仿宋" w:hAnsi="仿宋" w:eastAsia="仿宋" w:cs="仿宋"/>
                <w:sz w:val="21"/>
                <w:szCs w:val="21"/>
              </w:rPr>
              <w:t>提供增氧功能：通气持续时间可调，最长时间120s，增氧氧浓度22%-100%连续可调。</w:t>
            </w:r>
          </w:p>
          <w:p w14:paraId="4BC5A7A6">
            <w:pPr>
              <w:pStyle w:val="5"/>
              <w:numPr>
                <w:ilvl w:val="0"/>
                <w:numId w:val="0"/>
              </w:numPr>
              <w:ind w:leftChars="0"/>
              <w:jc w:val="both"/>
              <w:rPr>
                <w:rFonts w:hint="eastAsia" w:ascii="仿宋" w:hAnsi="仿宋" w:eastAsia="仿宋" w:cs="仿宋"/>
                <w:sz w:val="21"/>
                <w:szCs w:val="21"/>
              </w:rPr>
            </w:pPr>
            <w:r>
              <w:rPr>
                <w:rFonts w:hint="eastAsia" w:ascii="仿宋" w:hAnsi="仿宋" w:eastAsia="仿宋" w:cs="仿宋"/>
                <w:sz w:val="21"/>
                <w:szCs w:val="21"/>
                <w:lang w:val="en-US" w:eastAsia="zh-CN"/>
              </w:rPr>
              <w:t>14.</w:t>
            </w:r>
            <w:r>
              <w:rPr>
                <w:rFonts w:hint="eastAsia" w:ascii="仿宋" w:hAnsi="仿宋" w:eastAsia="仿宋" w:cs="仿宋"/>
                <w:sz w:val="21"/>
                <w:szCs w:val="21"/>
              </w:rPr>
              <w:t>提供手动通气功能，通气时间1s-15s可调，气道压力2cmH</w:t>
            </w:r>
            <w:r>
              <w:rPr>
                <w:rFonts w:hint="eastAsia" w:ascii="仿宋" w:hAnsi="仿宋" w:eastAsia="仿宋" w:cs="仿宋"/>
                <w:sz w:val="21"/>
                <w:szCs w:val="21"/>
                <w:vertAlign w:val="subscript"/>
              </w:rPr>
              <w:t>2</w:t>
            </w:r>
            <w:r>
              <w:rPr>
                <w:rFonts w:hint="eastAsia" w:ascii="仿宋" w:hAnsi="仿宋" w:eastAsia="仿宋" w:cs="仿宋"/>
                <w:sz w:val="21"/>
                <w:szCs w:val="21"/>
              </w:rPr>
              <w:t>O-20cmH</w:t>
            </w:r>
            <w:r>
              <w:rPr>
                <w:rFonts w:hint="eastAsia" w:ascii="仿宋" w:hAnsi="仿宋" w:eastAsia="仿宋" w:cs="仿宋"/>
                <w:sz w:val="21"/>
                <w:szCs w:val="21"/>
                <w:vertAlign w:val="subscript"/>
              </w:rPr>
              <w:t>2</w:t>
            </w:r>
            <w:r>
              <w:rPr>
                <w:rFonts w:hint="eastAsia" w:ascii="仿宋" w:hAnsi="仿宋" w:eastAsia="仿宋" w:cs="仿宋"/>
                <w:sz w:val="21"/>
                <w:szCs w:val="21"/>
              </w:rPr>
              <w:t>O。</w:t>
            </w:r>
          </w:p>
          <w:p w14:paraId="5867F965">
            <w:pPr>
              <w:pStyle w:val="5"/>
              <w:numPr>
                <w:ilvl w:val="0"/>
                <w:numId w:val="0"/>
              </w:numPr>
              <w:ind w:leftChars="0"/>
              <w:jc w:val="both"/>
              <w:rPr>
                <w:rFonts w:hint="eastAsia" w:ascii="仿宋" w:hAnsi="仿宋" w:eastAsia="仿宋" w:cs="仿宋"/>
                <w:sz w:val="21"/>
                <w:szCs w:val="21"/>
              </w:rPr>
            </w:pPr>
            <w:r>
              <w:rPr>
                <w:rFonts w:hint="eastAsia" w:ascii="仿宋" w:hAnsi="仿宋" w:eastAsia="仿宋" w:cs="仿宋"/>
                <w:sz w:val="21"/>
                <w:szCs w:val="21"/>
                <w:highlight w:val="none"/>
                <w:lang w:val="en-US" w:eastAsia="zh-CN"/>
              </w:rPr>
              <w:t>★</w:t>
            </w:r>
            <w:r>
              <w:rPr>
                <w:rFonts w:hint="eastAsia" w:ascii="仿宋" w:hAnsi="仿宋" w:eastAsia="仿宋" w:cs="仿宋"/>
                <w:sz w:val="21"/>
                <w:szCs w:val="21"/>
                <w:lang w:val="en-US" w:eastAsia="zh-CN"/>
              </w:rPr>
              <w:t>15.</w:t>
            </w:r>
            <w:r>
              <w:rPr>
                <w:rFonts w:hint="eastAsia" w:ascii="仿宋" w:hAnsi="仿宋" w:eastAsia="仿宋" w:cs="仿宋"/>
                <w:sz w:val="21"/>
                <w:szCs w:val="21"/>
              </w:rPr>
              <w:t>具备自动泄漏补偿功能，同时可显示泄漏率。</w:t>
            </w:r>
          </w:p>
          <w:p w14:paraId="3AC992F1">
            <w:pPr>
              <w:pStyle w:val="5"/>
              <w:numPr>
                <w:ilvl w:val="0"/>
                <w:numId w:val="0"/>
              </w:numPr>
              <w:ind w:leftChars="0"/>
              <w:jc w:val="both"/>
              <w:rPr>
                <w:rFonts w:hint="eastAsia" w:ascii="仿宋" w:hAnsi="仿宋" w:eastAsia="仿宋" w:cs="仿宋"/>
                <w:sz w:val="21"/>
                <w:szCs w:val="21"/>
              </w:rPr>
            </w:pPr>
            <w:r>
              <w:rPr>
                <w:rFonts w:hint="eastAsia" w:ascii="仿宋" w:hAnsi="仿宋" w:eastAsia="仿宋" w:cs="仿宋"/>
                <w:sz w:val="21"/>
                <w:szCs w:val="21"/>
                <w:lang w:val="en-US" w:eastAsia="zh-CN"/>
              </w:rPr>
              <w:t>16.</w:t>
            </w:r>
            <w:r>
              <w:rPr>
                <w:rFonts w:hint="eastAsia" w:ascii="仿宋" w:hAnsi="仿宋" w:eastAsia="仿宋" w:cs="仿宋"/>
                <w:sz w:val="21"/>
                <w:szCs w:val="21"/>
              </w:rPr>
              <w:t>报警：具有手动/自动设置报警上下限功能。</w:t>
            </w:r>
          </w:p>
          <w:p w14:paraId="3BC90D04">
            <w:pPr>
              <w:pStyle w:val="5"/>
              <w:numPr>
                <w:ilvl w:val="0"/>
                <w:numId w:val="0"/>
              </w:numPr>
              <w:ind w:leftChars="0"/>
              <w:jc w:val="both"/>
              <w:rPr>
                <w:rFonts w:hint="eastAsia" w:ascii="仿宋" w:hAnsi="仿宋" w:eastAsia="仿宋" w:cs="仿宋"/>
                <w:sz w:val="21"/>
                <w:szCs w:val="21"/>
              </w:rPr>
            </w:pPr>
            <w:r>
              <w:rPr>
                <w:rFonts w:hint="eastAsia" w:ascii="仿宋" w:hAnsi="仿宋" w:eastAsia="仿宋" w:cs="仿宋"/>
                <w:sz w:val="21"/>
                <w:szCs w:val="21"/>
                <w:lang w:val="en-US" w:eastAsia="zh-CN"/>
              </w:rPr>
              <w:t>17.</w:t>
            </w:r>
            <w:r>
              <w:rPr>
                <w:rFonts w:hint="eastAsia" w:ascii="仿宋" w:hAnsi="仿宋" w:eastAsia="仿宋" w:cs="仿宋"/>
                <w:sz w:val="21"/>
                <w:szCs w:val="21"/>
              </w:rPr>
              <w:t>提供系统自检功能，图形化提示操作流程。</w:t>
            </w:r>
          </w:p>
          <w:p w14:paraId="72B6DFEE">
            <w:pPr>
              <w:pStyle w:val="5"/>
              <w:numPr>
                <w:ilvl w:val="0"/>
                <w:numId w:val="0"/>
              </w:numPr>
              <w:ind w:leftChars="0"/>
              <w:jc w:val="both"/>
              <w:rPr>
                <w:rFonts w:hint="eastAsia" w:ascii="仿宋" w:hAnsi="仿宋" w:eastAsia="仿宋" w:cs="仿宋"/>
                <w:sz w:val="21"/>
                <w:szCs w:val="21"/>
              </w:rPr>
            </w:pPr>
            <w:r>
              <w:rPr>
                <w:rFonts w:hint="eastAsia" w:ascii="仿宋" w:hAnsi="仿宋" w:eastAsia="仿宋" w:cs="仿宋"/>
                <w:sz w:val="21"/>
                <w:szCs w:val="21"/>
                <w:lang w:val="en-US" w:eastAsia="zh-CN"/>
              </w:rPr>
              <w:t>18.</w:t>
            </w:r>
            <w:r>
              <w:rPr>
                <w:rFonts w:hint="eastAsia" w:ascii="仿宋" w:hAnsi="仿宋" w:eastAsia="仿宋" w:cs="仿宋"/>
                <w:sz w:val="21"/>
                <w:szCs w:val="21"/>
              </w:rPr>
              <w:t xml:space="preserve">数据存储：可以显示至少连续120小时的趋势数据，最多可以存储 </w:t>
            </w:r>
            <w:r>
              <w:rPr>
                <w:rFonts w:hint="eastAsia" w:ascii="仿宋" w:hAnsi="仿宋" w:eastAsia="仿宋" w:cs="仿宋"/>
                <w:sz w:val="21"/>
                <w:szCs w:val="21"/>
                <w:lang w:val="en-US" w:eastAsia="zh-CN"/>
              </w:rPr>
              <w:t>9000</w:t>
            </w:r>
            <w:r>
              <w:rPr>
                <w:rFonts w:hint="eastAsia" w:ascii="仿宋" w:hAnsi="仿宋" w:eastAsia="仿宋" w:cs="仿宋"/>
                <w:sz w:val="21"/>
                <w:szCs w:val="21"/>
              </w:rPr>
              <w:t xml:space="preserve"> 条事件日志，可以提供截屏功能，最多可以缓存50张截屏图片。</w:t>
            </w:r>
          </w:p>
          <w:p w14:paraId="2A3EA0A5">
            <w:pPr>
              <w:pStyle w:val="5"/>
              <w:numPr>
                <w:ilvl w:val="0"/>
                <w:numId w:val="0"/>
              </w:numPr>
              <w:ind w:leftChars="0"/>
              <w:jc w:val="both"/>
              <w:rPr>
                <w:rFonts w:hint="eastAsia" w:ascii="仿宋" w:hAnsi="仿宋" w:eastAsia="仿宋" w:cs="仿宋"/>
                <w:sz w:val="21"/>
                <w:szCs w:val="21"/>
              </w:rPr>
            </w:pPr>
            <w:r>
              <w:rPr>
                <w:rFonts w:hint="eastAsia" w:ascii="仿宋" w:hAnsi="仿宋" w:eastAsia="仿宋" w:cs="仿宋"/>
                <w:sz w:val="21"/>
                <w:szCs w:val="21"/>
                <w:lang w:val="en-US" w:eastAsia="zh-CN"/>
              </w:rPr>
              <w:t>19.</w:t>
            </w:r>
            <w:r>
              <w:rPr>
                <w:rFonts w:hint="eastAsia" w:ascii="仿宋" w:hAnsi="仿宋" w:eastAsia="仿宋" w:cs="仿宋"/>
                <w:sz w:val="21"/>
                <w:szCs w:val="21"/>
              </w:rPr>
              <w:t>可提供VGA接口、RS232接口、网络接口、USB接口、护士呼叫接口。</w:t>
            </w:r>
          </w:p>
          <w:p w14:paraId="4D538064">
            <w:pPr>
              <w:pStyle w:val="5"/>
              <w:numPr>
                <w:ilvl w:val="0"/>
                <w:numId w:val="0"/>
              </w:numPr>
              <w:ind w:leftChars="0"/>
              <w:jc w:val="both"/>
              <w:rPr>
                <w:rFonts w:hint="eastAsia" w:ascii="仿宋" w:hAnsi="仿宋" w:eastAsia="仿宋" w:cs="仿宋"/>
                <w:sz w:val="21"/>
                <w:szCs w:val="21"/>
              </w:rPr>
            </w:pPr>
            <w:r>
              <w:rPr>
                <w:rFonts w:hint="eastAsia" w:ascii="仿宋" w:hAnsi="仿宋" w:eastAsia="仿宋" w:cs="仿宋"/>
                <w:sz w:val="21"/>
                <w:szCs w:val="21"/>
                <w:lang w:val="en-US" w:eastAsia="zh-CN"/>
              </w:rPr>
              <w:t>20.</w:t>
            </w:r>
            <w:r>
              <w:rPr>
                <w:rFonts w:hint="eastAsia" w:ascii="仿宋" w:hAnsi="仿宋" w:eastAsia="仿宋" w:cs="仿宋"/>
                <w:sz w:val="21"/>
                <w:szCs w:val="21"/>
              </w:rPr>
              <w:t>具备锂电池，充满可使用≥</w:t>
            </w:r>
            <w:r>
              <w:rPr>
                <w:rFonts w:hint="eastAsia" w:ascii="仿宋" w:hAnsi="仿宋" w:eastAsia="仿宋" w:cs="仿宋"/>
                <w:sz w:val="21"/>
                <w:szCs w:val="21"/>
                <w:lang w:val="en-US" w:eastAsia="zh-CN"/>
              </w:rPr>
              <w:t>3</w:t>
            </w:r>
            <w:r>
              <w:rPr>
                <w:rFonts w:hint="eastAsia" w:ascii="仿宋" w:hAnsi="仿宋" w:eastAsia="仿宋" w:cs="仿宋"/>
                <w:sz w:val="21"/>
                <w:szCs w:val="21"/>
              </w:rPr>
              <w:t>小时。</w:t>
            </w:r>
          </w:p>
          <w:p w14:paraId="4B72C82A">
            <w:pPr>
              <w:pStyle w:val="5"/>
              <w:numPr>
                <w:ilvl w:val="0"/>
                <w:numId w:val="0"/>
              </w:numPr>
              <w:ind w:leftChars="0"/>
              <w:jc w:val="both"/>
              <w:rPr>
                <w:rFonts w:hint="eastAsia" w:ascii="仿宋" w:hAnsi="仿宋" w:eastAsia="仿宋" w:cs="仿宋"/>
                <w:color w:val="auto"/>
                <w:sz w:val="21"/>
                <w:szCs w:val="21"/>
                <w:highlight w:val="none"/>
                <w:lang w:eastAsia="zh-CN"/>
              </w:rPr>
            </w:pPr>
            <w:r>
              <w:rPr>
                <w:rFonts w:hint="eastAsia" w:ascii="仿宋" w:hAnsi="仿宋" w:eastAsia="仿宋" w:cs="仿宋"/>
                <w:b/>
                <w:bCs/>
                <w:sz w:val="21"/>
                <w:szCs w:val="21"/>
                <w:lang w:val="en-US" w:eastAsia="zh-CN"/>
              </w:rPr>
              <w:t>注：须提供有效的《医疗器械注册证》</w:t>
            </w:r>
          </w:p>
        </w:tc>
        <w:tc>
          <w:tcPr>
            <w:tcW w:w="1413" w:type="dxa"/>
            <w:vAlign w:val="center"/>
          </w:tcPr>
          <w:p w14:paraId="133858FB">
            <w:pPr>
              <w:widowControl/>
              <w:spacing w:line="276" w:lineRule="auto"/>
              <w:jc w:val="center"/>
              <w:textAlignment w:val="center"/>
              <w:rPr>
                <w:rFonts w:hint="default" w:ascii="仿宋" w:hAnsi="仿宋" w:eastAsia="仿宋"/>
                <w:color w:val="auto"/>
                <w:sz w:val="21"/>
                <w:szCs w:val="21"/>
                <w:highlight w:val="none"/>
                <w:lang w:val="en-US" w:eastAsia="zh-CN"/>
              </w:rPr>
            </w:pPr>
            <w:r>
              <w:rPr>
                <w:rFonts w:hint="eastAsia" w:ascii="仿宋" w:hAnsi="仿宋" w:eastAsia="仿宋"/>
                <w:color w:val="auto"/>
                <w:sz w:val="21"/>
                <w:szCs w:val="21"/>
                <w:highlight w:val="none"/>
                <w:lang w:val="en-US" w:eastAsia="zh-CN"/>
              </w:rPr>
              <w:t>1台</w:t>
            </w:r>
          </w:p>
        </w:tc>
        <w:tc>
          <w:tcPr>
            <w:tcW w:w="875" w:type="dxa"/>
            <w:vAlign w:val="top"/>
          </w:tcPr>
          <w:p w14:paraId="1FCE6197">
            <w:pPr>
              <w:spacing w:line="276" w:lineRule="auto"/>
              <w:jc w:val="both"/>
              <w:rPr>
                <w:rFonts w:ascii="仿宋" w:hAnsi="仿宋" w:eastAsia="仿宋"/>
                <w:color w:val="auto"/>
                <w:sz w:val="21"/>
                <w:szCs w:val="21"/>
                <w:highlight w:val="none"/>
              </w:rPr>
            </w:pPr>
          </w:p>
        </w:tc>
      </w:tr>
      <w:tr w14:paraId="022D1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trPr>
        <w:tc>
          <w:tcPr>
            <w:tcW w:w="796" w:type="dxa"/>
            <w:vAlign w:val="center"/>
          </w:tcPr>
          <w:p w14:paraId="78CDEA5C">
            <w:pPr>
              <w:spacing w:line="276" w:lineRule="auto"/>
              <w:jc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3</w:t>
            </w:r>
          </w:p>
        </w:tc>
        <w:tc>
          <w:tcPr>
            <w:tcW w:w="1097" w:type="dxa"/>
            <w:vAlign w:val="center"/>
          </w:tcPr>
          <w:p w14:paraId="1CE17405">
            <w:pPr>
              <w:widowControl/>
              <w:spacing w:line="276" w:lineRule="auto"/>
              <w:jc w:val="center"/>
              <w:textAlignment w:val="center"/>
              <w:rPr>
                <w:rFonts w:ascii="仿宋" w:hAnsi="仿宋" w:eastAsia="仿宋"/>
                <w:color w:val="auto"/>
                <w:sz w:val="21"/>
                <w:szCs w:val="21"/>
                <w:highlight w:val="none"/>
              </w:rPr>
            </w:pPr>
            <w:r>
              <w:rPr>
                <w:rFonts w:hint="eastAsia" w:ascii="仿宋" w:hAnsi="仿宋" w:eastAsia="仿宋"/>
                <w:color w:val="auto"/>
                <w:sz w:val="21"/>
                <w:szCs w:val="21"/>
                <w:highlight w:val="none"/>
                <w:lang w:eastAsia="zh-CN"/>
              </w:rPr>
              <w:t>新生儿除颤仪</w:t>
            </w:r>
          </w:p>
        </w:tc>
        <w:tc>
          <w:tcPr>
            <w:tcW w:w="6362" w:type="dxa"/>
            <w:vAlign w:val="center"/>
          </w:tcPr>
          <w:p w14:paraId="570EC7DD">
            <w:pPr>
              <w:widowControl/>
              <w:numPr>
                <w:ilvl w:val="0"/>
                <w:numId w:val="0"/>
              </w:numPr>
              <w:spacing w:line="480" w:lineRule="exact"/>
              <w:jc w:val="left"/>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1.</w:t>
            </w:r>
            <w:r>
              <w:rPr>
                <w:rFonts w:hint="eastAsia" w:ascii="仿宋" w:hAnsi="仿宋" w:eastAsia="仿宋" w:cs="仿宋"/>
                <w:color w:val="000000" w:themeColor="text1"/>
                <w:kern w:val="0"/>
                <w:sz w:val="21"/>
                <w:szCs w:val="21"/>
                <w:highlight w:val="none"/>
                <w14:textFill>
                  <w14:solidFill>
                    <w14:schemeClr w14:val="tx1"/>
                  </w14:solidFill>
                </w14:textFill>
              </w:rPr>
              <w:t>彩色电容触摸屏≥9英寸, 分辨率</w:t>
            </w:r>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w:t>
            </w:r>
            <w:r>
              <w:rPr>
                <w:rFonts w:hint="eastAsia" w:ascii="仿宋" w:hAnsi="仿宋" w:eastAsia="仿宋" w:cs="仿宋"/>
                <w:color w:val="000000" w:themeColor="text1"/>
                <w:kern w:val="0"/>
                <w:sz w:val="21"/>
                <w:szCs w:val="21"/>
                <w:highlight w:val="none"/>
                <w14:textFill>
                  <w14:solidFill>
                    <w14:schemeClr w14:val="tx1"/>
                  </w14:solidFill>
                </w14:textFill>
              </w:rPr>
              <w:t>1200×1020像素，可显示≥7通道监护参数波形，支持手势操作、自动亮度调节。</w:t>
            </w:r>
          </w:p>
          <w:p w14:paraId="06CB16AF">
            <w:pPr>
              <w:widowControl/>
              <w:numPr>
                <w:ilvl w:val="0"/>
                <w:numId w:val="0"/>
              </w:numPr>
              <w:spacing w:line="480" w:lineRule="exact"/>
              <w:jc w:val="left"/>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2.</w:t>
            </w:r>
            <w:r>
              <w:rPr>
                <w:rFonts w:hint="eastAsia" w:ascii="仿宋" w:hAnsi="仿宋" w:eastAsia="仿宋" w:cs="仿宋"/>
                <w:color w:val="000000" w:themeColor="text1"/>
                <w:kern w:val="0"/>
                <w:sz w:val="21"/>
                <w:szCs w:val="21"/>
                <w:highlight w:val="none"/>
                <w14:textFill>
                  <w14:solidFill>
                    <w14:schemeClr w14:val="tx1"/>
                  </w14:solidFill>
                </w14:textFill>
              </w:rPr>
              <w:t>提供图形化故障排除指引，帮助医护人员快速解决设备故障。</w:t>
            </w:r>
          </w:p>
          <w:p w14:paraId="21482FBB">
            <w:pPr>
              <w:widowControl/>
              <w:numPr>
                <w:ilvl w:val="0"/>
                <w:numId w:val="0"/>
              </w:numPr>
              <w:spacing w:line="480" w:lineRule="exact"/>
              <w:jc w:val="left"/>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3.</w:t>
            </w:r>
            <w:r>
              <w:rPr>
                <w:rFonts w:hint="eastAsia" w:ascii="仿宋" w:hAnsi="仿宋" w:eastAsia="仿宋" w:cs="仿宋"/>
                <w:kern w:val="0"/>
                <w:sz w:val="21"/>
                <w:szCs w:val="21"/>
              </w:rPr>
              <w:t>支持中文操作界面。</w:t>
            </w:r>
          </w:p>
          <w:p w14:paraId="0D2E8887">
            <w:pPr>
              <w:widowControl/>
              <w:numPr>
                <w:ilvl w:val="0"/>
                <w:numId w:val="0"/>
              </w:numPr>
              <w:spacing w:line="480" w:lineRule="exact"/>
              <w:jc w:val="left"/>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4.</w:t>
            </w:r>
            <w:r>
              <w:rPr>
                <w:rFonts w:hint="eastAsia" w:ascii="仿宋" w:hAnsi="仿宋" w:eastAsia="仿宋" w:cs="仿宋"/>
                <w:color w:val="000000" w:themeColor="text1"/>
                <w:kern w:val="0"/>
                <w:sz w:val="21"/>
                <w:szCs w:val="21"/>
                <w:highlight w:val="none"/>
                <w14:textFill>
                  <w14:solidFill>
                    <w14:schemeClr w14:val="tx1"/>
                  </w14:solidFill>
                </w14:textFill>
              </w:rPr>
              <w:t>屏幕显示心电波形扫描时间最</w:t>
            </w:r>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w:t>
            </w:r>
            <w:r>
              <w:rPr>
                <w:rFonts w:hint="eastAsia" w:ascii="仿宋" w:hAnsi="仿宋" w:eastAsia="仿宋" w:cs="仿宋"/>
                <w:color w:val="000000" w:themeColor="text1"/>
                <w:kern w:val="0"/>
                <w:sz w:val="21"/>
                <w:szCs w:val="21"/>
                <w:highlight w:val="none"/>
                <w14:textFill>
                  <w14:solidFill>
                    <w14:schemeClr w14:val="tx1"/>
                  </w14:solidFill>
                </w14:textFill>
              </w:rPr>
              <w:t>36s。</w:t>
            </w:r>
          </w:p>
          <w:p w14:paraId="541B164E">
            <w:pPr>
              <w:widowControl/>
              <w:numPr>
                <w:ilvl w:val="0"/>
                <w:numId w:val="0"/>
              </w:numPr>
              <w:spacing w:line="480" w:lineRule="exact"/>
              <w:jc w:val="left"/>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5.</w:t>
            </w:r>
            <w:r>
              <w:rPr>
                <w:rFonts w:hint="eastAsia" w:ascii="仿宋" w:hAnsi="仿宋" w:eastAsia="仿宋" w:cs="仿宋"/>
                <w:kern w:val="0"/>
                <w:sz w:val="21"/>
                <w:szCs w:val="21"/>
              </w:rPr>
              <w:t>具备手动除颤、心电监护、呼吸监护、自动体外除颤（AED）功能，AED功能。</w:t>
            </w:r>
          </w:p>
          <w:p w14:paraId="7071BD7C">
            <w:pPr>
              <w:widowControl/>
              <w:numPr>
                <w:ilvl w:val="0"/>
                <w:numId w:val="0"/>
              </w:numPr>
              <w:spacing w:line="480" w:lineRule="exact"/>
              <w:jc w:val="left"/>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6.</w:t>
            </w:r>
            <w:r>
              <w:rPr>
                <w:rFonts w:hint="eastAsia" w:ascii="仿宋" w:hAnsi="仿宋" w:eastAsia="仿宋" w:cs="仿宋"/>
                <w:kern w:val="0"/>
                <w:sz w:val="21"/>
                <w:szCs w:val="21"/>
              </w:rPr>
              <w:t>具备自动阻抗补偿功能。</w:t>
            </w:r>
          </w:p>
          <w:p w14:paraId="7FD94B25">
            <w:pPr>
              <w:widowControl/>
              <w:numPr>
                <w:ilvl w:val="0"/>
                <w:numId w:val="0"/>
              </w:numPr>
              <w:spacing w:line="480" w:lineRule="exact"/>
              <w:jc w:val="left"/>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7.</w:t>
            </w:r>
            <w:r>
              <w:rPr>
                <w:rFonts w:hint="eastAsia" w:ascii="仿宋" w:hAnsi="仿宋" w:eastAsia="仿宋" w:cs="仿宋"/>
                <w:kern w:val="0"/>
                <w:sz w:val="21"/>
                <w:szCs w:val="21"/>
              </w:rPr>
              <w:t>手动除颤分为同步和异步两种方式，能量分20档以上，可通过体外电极板进行能量选择，最大能量可达360J。</w:t>
            </w:r>
          </w:p>
          <w:p w14:paraId="08225CBA">
            <w:pPr>
              <w:widowControl/>
              <w:numPr>
                <w:ilvl w:val="0"/>
                <w:numId w:val="0"/>
              </w:numPr>
              <w:spacing w:line="480" w:lineRule="exact"/>
              <w:jc w:val="left"/>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8.</w:t>
            </w:r>
            <w:r>
              <w:rPr>
                <w:rFonts w:hint="eastAsia" w:ascii="仿宋" w:hAnsi="仿宋" w:eastAsia="仿宋" w:cs="仿宋"/>
                <w:kern w:val="0"/>
                <w:sz w:val="21"/>
                <w:szCs w:val="21"/>
              </w:rPr>
              <w:t>体外除颤电极板同时支持成人和小儿，一体化设计，支持快速切换。</w:t>
            </w:r>
          </w:p>
          <w:p w14:paraId="2F0D17FB">
            <w:pPr>
              <w:widowControl/>
              <w:numPr>
                <w:ilvl w:val="0"/>
                <w:numId w:val="0"/>
              </w:numPr>
              <w:spacing w:line="480" w:lineRule="exact"/>
              <w:jc w:val="left"/>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9.</w:t>
            </w:r>
            <w:r>
              <w:rPr>
                <w:rFonts w:hint="eastAsia" w:ascii="仿宋" w:hAnsi="仿宋" w:eastAsia="仿宋" w:cs="仿宋"/>
                <w:kern w:val="0"/>
                <w:sz w:val="21"/>
                <w:szCs w:val="21"/>
              </w:rPr>
              <w:t>电极板支持能量选择，充电和放电三步操作，满足单人除颤操作。</w:t>
            </w:r>
          </w:p>
          <w:p w14:paraId="1B1BC249">
            <w:pPr>
              <w:widowControl/>
              <w:numPr>
                <w:ilvl w:val="0"/>
                <w:numId w:val="0"/>
              </w:numPr>
              <w:spacing w:line="480" w:lineRule="exact"/>
              <w:jc w:val="left"/>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10.</w:t>
            </w:r>
            <w:r>
              <w:rPr>
                <w:rFonts w:hint="eastAsia" w:ascii="仿宋" w:hAnsi="仿宋" w:eastAsia="仿宋" w:cs="仿宋"/>
                <w:kern w:val="0"/>
                <w:sz w:val="21"/>
                <w:szCs w:val="21"/>
              </w:rPr>
              <w:t>AED除颤功能提供中文语音和中文提醒功能，对于抢救过程支持自动录音功能，</w:t>
            </w:r>
            <w:r>
              <w:rPr>
                <w:rFonts w:hint="eastAsia" w:ascii="仿宋" w:hAnsi="仿宋" w:eastAsia="仿宋" w:cs="仿宋"/>
                <w:color w:val="000000" w:themeColor="text1"/>
                <w:kern w:val="0"/>
                <w:sz w:val="21"/>
                <w:szCs w:val="21"/>
                <w:highlight w:val="none"/>
                <w14:textFill>
                  <w14:solidFill>
                    <w14:schemeClr w14:val="tx1"/>
                  </w14:solidFill>
                </w14:textFill>
              </w:rPr>
              <w:t>记录时长≥8小时</w:t>
            </w:r>
            <w:r>
              <w:rPr>
                <w:rFonts w:hint="eastAsia" w:ascii="仿宋" w:hAnsi="仿宋" w:eastAsia="仿宋" w:cs="仿宋"/>
                <w:kern w:val="0"/>
                <w:sz w:val="21"/>
                <w:szCs w:val="21"/>
              </w:rPr>
              <w:t>。</w:t>
            </w:r>
          </w:p>
          <w:p w14:paraId="6AB697A5">
            <w:pPr>
              <w:widowControl/>
              <w:numPr>
                <w:ilvl w:val="0"/>
                <w:numId w:val="0"/>
              </w:numPr>
              <w:spacing w:line="480" w:lineRule="exact"/>
              <w:jc w:val="left"/>
              <w:rPr>
                <w:rFonts w:hint="eastAsia" w:ascii="仿宋" w:hAnsi="仿宋" w:eastAsia="仿宋" w:cs="仿宋"/>
                <w:color w:val="000000" w:themeColor="text1"/>
                <w:kern w:val="0"/>
                <w:sz w:val="21"/>
                <w:szCs w:val="21"/>
                <w14:textFill>
                  <w14:solidFill>
                    <w14:schemeClr w14:val="tx1"/>
                  </w14:solidFill>
                </w14:textFill>
              </w:rPr>
            </w:pPr>
            <w:bookmarkStart w:id="6" w:name="_Hlk154063075"/>
            <w:r>
              <w:rPr>
                <w:rFonts w:hint="eastAsia" w:ascii="仿宋" w:hAnsi="仿宋" w:eastAsia="仿宋" w:cs="仿宋"/>
                <w:sz w:val="21"/>
                <w:szCs w:val="21"/>
                <w:highlight w:val="none"/>
                <w:lang w:val="en-US" w:eastAsia="zh-CN"/>
              </w:rPr>
              <w:t>★</w:t>
            </w:r>
            <w:r>
              <w:rPr>
                <w:rFonts w:hint="eastAsia" w:ascii="仿宋" w:hAnsi="仿宋" w:eastAsia="仿宋" w:cs="仿宋"/>
                <w:color w:val="000000" w:themeColor="text1"/>
                <w:kern w:val="0"/>
                <w:sz w:val="21"/>
                <w:szCs w:val="21"/>
                <w:lang w:val="en-US" w:eastAsia="zh-CN"/>
                <w14:textFill>
                  <w14:solidFill>
                    <w14:schemeClr w14:val="tx1"/>
                  </w14:solidFill>
                </w14:textFill>
              </w:rPr>
              <w:t>11.</w:t>
            </w:r>
            <w:r>
              <w:rPr>
                <w:rFonts w:hint="eastAsia" w:ascii="仿宋" w:hAnsi="仿宋" w:eastAsia="仿宋" w:cs="仿宋"/>
                <w:color w:val="000000" w:themeColor="text1"/>
                <w:kern w:val="0"/>
                <w:sz w:val="21"/>
                <w:szCs w:val="21"/>
                <w14:textFill>
                  <w14:solidFill>
                    <w14:schemeClr w14:val="tx1"/>
                  </w14:solidFill>
                </w14:textFill>
              </w:rPr>
              <w:t>开机到可进行除颤充电操作</w:t>
            </w:r>
            <w:bookmarkEnd w:id="6"/>
            <w:r>
              <w:rPr>
                <w:rFonts w:hint="eastAsia" w:ascii="仿宋" w:hAnsi="仿宋" w:eastAsia="仿宋" w:cs="仿宋"/>
                <w:color w:val="000000" w:themeColor="text1"/>
                <w:kern w:val="0"/>
                <w:sz w:val="21"/>
                <w:szCs w:val="21"/>
                <w14:textFill>
                  <w14:solidFill>
                    <w14:schemeClr w14:val="tx1"/>
                  </w14:solidFill>
                </w14:textFill>
              </w:rPr>
              <w:t>的时间≤2s，符合临床使用。</w:t>
            </w:r>
          </w:p>
          <w:p w14:paraId="0E274EBA">
            <w:pPr>
              <w:widowControl/>
              <w:numPr>
                <w:ilvl w:val="0"/>
                <w:numId w:val="0"/>
              </w:numPr>
              <w:spacing w:line="480" w:lineRule="exact"/>
              <w:jc w:val="left"/>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12.</w:t>
            </w:r>
            <w:r>
              <w:rPr>
                <w:rFonts w:hint="eastAsia" w:ascii="仿宋" w:hAnsi="仿宋" w:eastAsia="仿宋" w:cs="仿宋"/>
                <w:kern w:val="0"/>
                <w:sz w:val="21"/>
                <w:szCs w:val="21"/>
              </w:rPr>
              <w:t>除颤充电迅速，充电至200J≤4s。</w:t>
            </w:r>
          </w:p>
          <w:p w14:paraId="4942E9A8">
            <w:pPr>
              <w:widowControl/>
              <w:numPr>
                <w:ilvl w:val="0"/>
                <w:numId w:val="0"/>
              </w:numPr>
              <w:spacing w:line="480" w:lineRule="exact"/>
              <w:jc w:val="left"/>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color w:val="000000" w:themeColor="text1"/>
                <w:kern w:val="0"/>
                <w:sz w:val="21"/>
                <w:szCs w:val="21"/>
                <w:lang w:val="en-US" w:eastAsia="zh-CN"/>
                <w14:textFill>
                  <w14:solidFill>
                    <w14:schemeClr w14:val="tx1"/>
                  </w14:solidFill>
                </w14:textFill>
              </w:rPr>
              <w:t>13.</w:t>
            </w:r>
            <w:r>
              <w:rPr>
                <w:rFonts w:hint="eastAsia" w:ascii="仿宋" w:hAnsi="仿宋" w:eastAsia="仿宋" w:cs="仿宋"/>
                <w:color w:val="000000" w:themeColor="text1"/>
                <w:kern w:val="0"/>
                <w:sz w:val="21"/>
                <w:szCs w:val="21"/>
                <w14:textFill>
                  <w14:solidFill>
                    <w14:schemeClr w14:val="tx1"/>
                  </w14:solidFill>
                </w14:textFill>
              </w:rPr>
              <w:t>除颤后心电基线恢复时间≤2.5s。</w:t>
            </w:r>
          </w:p>
          <w:p w14:paraId="4B366FB5">
            <w:pPr>
              <w:widowControl/>
              <w:numPr>
                <w:ilvl w:val="0"/>
                <w:numId w:val="0"/>
              </w:numPr>
              <w:spacing w:line="480" w:lineRule="exact"/>
              <w:jc w:val="left"/>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color w:val="000000" w:themeColor="text1"/>
                <w:kern w:val="0"/>
                <w:sz w:val="21"/>
                <w:szCs w:val="21"/>
                <w:lang w:val="en-US" w:eastAsia="zh-CN"/>
                <w14:textFill>
                  <w14:solidFill>
                    <w14:schemeClr w14:val="tx1"/>
                  </w14:solidFill>
                </w14:textFill>
              </w:rPr>
              <w:t>14.</w:t>
            </w:r>
            <w:r>
              <w:rPr>
                <w:rFonts w:hint="eastAsia" w:ascii="仿宋" w:hAnsi="仿宋" w:eastAsia="仿宋" w:cs="仿宋"/>
                <w:color w:val="000000" w:themeColor="text1"/>
                <w:kern w:val="0"/>
                <w:sz w:val="21"/>
                <w:szCs w:val="21"/>
                <w14:textFill>
                  <w14:solidFill>
                    <w14:schemeClr w14:val="tx1"/>
                  </w14:solidFill>
                </w14:textFill>
              </w:rPr>
              <w:t>从开始AED分析到放电准备就绪≤10s。</w:t>
            </w:r>
          </w:p>
          <w:p w14:paraId="055CDDE5">
            <w:pPr>
              <w:widowControl/>
              <w:numPr>
                <w:ilvl w:val="0"/>
                <w:numId w:val="0"/>
              </w:numPr>
              <w:spacing w:line="480" w:lineRule="exact"/>
              <w:jc w:val="left"/>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color w:val="000000" w:themeColor="text1"/>
                <w:kern w:val="0"/>
                <w:sz w:val="21"/>
                <w:szCs w:val="21"/>
                <w:lang w:val="en-US" w:eastAsia="zh-CN"/>
                <w14:textFill>
                  <w14:solidFill>
                    <w14:schemeClr w14:val="tx1"/>
                  </w14:solidFill>
                </w14:textFill>
              </w:rPr>
              <w:t>15.</w:t>
            </w:r>
            <w:r>
              <w:rPr>
                <w:rFonts w:hint="eastAsia" w:ascii="仿宋" w:hAnsi="仿宋" w:eastAsia="仿宋" w:cs="仿宋"/>
                <w:color w:val="000000" w:themeColor="text1"/>
                <w:kern w:val="0"/>
                <w:sz w:val="21"/>
                <w:szCs w:val="21"/>
                <w14:textFill>
                  <w14:solidFill>
                    <w14:schemeClr w14:val="tx1"/>
                  </w14:solidFill>
                </w14:textFill>
              </w:rPr>
              <w:t>支持病人接触状态和阻抗值实时显示。</w:t>
            </w:r>
          </w:p>
          <w:p w14:paraId="3BF5DE12">
            <w:pPr>
              <w:widowControl/>
              <w:numPr>
                <w:ilvl w:val="0"/>
                <w:numId w:val="0"/>
              </w:numPr>
              <w:spacing w:line="480" w:lineRule="exact"/>
              <w:jc w:val="left"/>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16.</w:t>
            </w:r>
            <w:r>
              <w:rPr>
                <w:rFonts w:hint="eastAsia" w:ascii="仿宋" w:hAnsi="仿宋" w:eastAsia="仿宋" w:cs="仿宋"/>
                <w:color w:val="000000" w:themeColor="text1"/>
                <w:kern w:val="0"/>
                <w:sz w:val="21"/>
                <w:szCs w:val="21"/>
                <w:highlight w:val="none"/>
                <w14:textFill>
                  <w14:solidFill>
                    <w14:schemeClr w14:val="tx1"/>
                  </w14:solidFill>
                </w14:textFill>
              </w:rPr>
              <w:t>支持智能分析功能，手动除颤模式下也可提供自动节律分析和操作指引。</w:t>
            </w:r>
          </w:p>
          <w:p w14:paraId="67BB7CD4">
            <w:pPr>
              <w:widowControl/>
              <w:numPr>
                <w:ilvl w:val="0"/>
                <w:numId w:val="0"/>
              </w:numPr>
              <w:spacing w:line="480" w:lineRule="exact"/>
              <w:jc w:val="left"/>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17.</w:t>
            </w:r>
            <w:r>
              <w:rPr>
                <w:rFonts w:hint="eastAsia" w:ascii="仿宋" w:hAnsi="仿宋" w:eastAsia="仿宋" w:cs="仿宋"/>
                <w:color w:val="000000" w:themeColor="text1"/>
                <w:kern w:val="0"/>
                <w:sz w:val="21"/>
                <w:szCs w:val="21"/>
                <w:highlight w:val="none"/>
                <w14:textFill>
                  <w14:solidFill>
                    <w14:schemeClr w14:val="tx1"/>
                  </w14:solidFill>
                </w14:textFill>
              </w:rPr>
              <w:t>提供CPR按压干扰滤过功能，通过除颤电极片或CPR传感器自动检测按压干扰并实时滤波，减少按压中断。</w:t>
            </w:r>
          </w:p>
          <w:p w14:paraId="18D955DD">
            <w:pPr>
              <w:widowControl/>
              <w:numPr>
                <w:ilvl w:val="0"/>
                <w:numId w:val="0"/>
              </w:numPr>
              <w:spacing w:line="480" w:lineRule="exact"/>
              <w:jc w:val="left"/>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18.</w:t>
            </w:r>
            <w:r>
              <w:rPr>
                <w:rFonts w:hint="eastAsia" w:ascii="仿宋" w:hAnsi="仿宋" w:eastAsia="仿宋" w:cs="仿宋"/>
                <w:color w:val="000000" w:themeColor="text1"/>
                <w:kern w:val="0"/>
                <w:sz w:val="21"/>
                <w:szCs w:val="21"/>
                <w:highlight w:val="none"/>
                <w14:textFill>
                  <w14:solidFill>
                    <w14:schemeClr w14:val="tx1"/>
                  </w14:solidFill>
                </w14:textFill>
              </w:rPr>
              <w:t>抢救结束后自动生成抢救报告，并可通过网络将除颤和按压数据自动上传至急救数据分析系统；急救数据分析系统提供抢救数据复盘、分析工具。</w:t>
            </w:r>
          </w:p>
          <w:p w14:paraId="342C4739">
            <w:pPr>
              <w:widowControl/>
              <w:numPr>
                <w:ilvl w:val="0"/>
                <w:numId w:val="0"/>
              </w:numPr>
              <w:spacing w:line="480" w:lineRule="exact"/>
              <w:jc w:val="left"/>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19.</w:t>
            </w:r>
            <w:r>
              <w:rPr>
                <w:rFonts w:hint="eastAsia" w:ascii="仿宋" w:hAnsi="仿宋" w:eastAsia="仿宋" w:cs="仿宋"/>
                <w:color w:val="000000" w:themeColor="text1"/>
                <w:kern w:val="0"/>
                <w:sz w:val="21"/>
                <w:szCs w:val="21"/>
                <w:highlight w:val="none"/>
                <w14:textFill>
                  <w14:solidFill>
                    <w14:schemeClr w14:val="tx1"/>
                  </w14:solidFill>
                </w14:textFill>
              </w:rPr>
              <w:t>支持培训模式，包含CPR操作培训、抢救操作培训；可提供培训考核系统，支持多台设备同时接入进行在线培训、考核。</w:t>
            </w:r>
          </w:p>
          <w:p w14:paraId="7F6BE82C">
            <w:pPr>
              <w:widowControl/>
              <w:numPr>
                <w:ilvl w:val="0"/>
                <w:numId w:val="0"/>
              </w:numPr>
              <w:spacing w:line="480" w:lineRule="exact"/>
              <w:jc w:val="left"/>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20.</w:t>
            </w:r>
            <w:r>
              <w:rPr>
                <w:rFonts w:hint="eastAsia" w:ascii="仿宋" w:hAnsi="仿宋" w:eastAsia="仿宋" w:cs="仿宋"/>
                <w:color w:val="000000" w:themeColor="text1"/>
                <w:kern w:val="0"/>
                <w:sz w:val="21"/>
                <w:szCs w:val="21"/>
                <w:highlight w:val="none"/>
                <w14:textFill>
                  <w14:solidFill>
                    <w14:schemeClr w14:val="tx1"/>
                  </w14:solidFill>
                </w14:textFill>
              </w:rPr>
              <w:t>心电波形速度支持50 mm/s、25 mm/s、12.5 mm/s、6.25 mm/s。阻抗呼吸和呼吸末二氧化碳波形速度支持25 mm/s、12.5 mm/s、6.25 mm/s。血氧饱和度波形速度支持25 mm/s、12.5 mm/s。</w:t>
            </w:r>
          </w:p>
          <w:p w14:paraId="0E8BDDAA">
            <w:pPr>
              <w:widowControl/>
              <w:numPr>
                <w:ilvl w:val="0"/>
                <w:numId w:val="0"/>
              </w:numPr>
              <w:spacing w:line="480" w:lineRule="exact"/>
              <w:jc w:val="left"/>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21.</w:t>
            </w:r>
            <w:r>
              <w:rPr>
                <w:rFonts w:hint="eastAsia" w:ascii="仿宋" w:hAnsi="仿宋" w:eastAsia="仿宋" w:cs="仿宋"/>
                <w:color w:val="000000" w:themeColor="text1"/>
                <w:kern w:val="0"/>
                <w:sz w:val="21"/>
                <w:szCs w:val="21"/>
                <w:highlight w:val="none"/>
                <w14:textFill>
                  <w14:solidFill>
                    <w14:schemeClr w14:val="tx1"/>
                  </w14:solidFill>
                </w14:textFill>
              </w:rPr>
              <w:t>通过心电电极片可监测的心律失常分析种类</w:t>
            </w:r>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w:t>
            </w:r>
            <w:r>
              <w:rPr>
                <w:rFonts w:hint="eastAsia" w:ascii="仿宋" w:hAnsi="仿宋" w:eastAsia="仿宋" w:cs="仿宋"/>
                <w:color w:val="000000" w:themeColor="text1"/>
                <w:kern w:val="0"/>
                <w:sz w:val="21"/>
                <w:szCs w:val="21"/>
                <w:highlight w:val="none"/>
                <w14:textFill>
                  <w14:solidFill>
                    <w14:schemeClr w14:val="tx1"/>
                  </w14:solidFill>
                </w14:textFill>
              </w:rPr>
              <w:t>27种。</w:t>
            </w:r>
          </w:p>
          <w:p w14:paraId="48305A39">
            <w:pPr>
              <w:widowControl/>
              <w:numPr>
                <w:ilvl w:val="0"/>
                <w:numId w:val="0"/>
              </w:numPr>
              <w:spacing w:line="480" w:lineRule="exact"/>
              <w:jc w:val="left"/>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22.</w:t>
            </w:r>
            <w:r>
              <w:rPr>
                <w:rFonts w:hint="eastAsia" w:ascii="仿宋" w:hAnsi="仿宋" w:eastAsia="仿宋" w:cs="仿宋"/>
                <w:color w:val="000000" w:themeColor="text1"/>
                <w:kern w:val="0"/>
                <w:sz w:val="21"/>
                <w:szCs w:val="21"/>
                <w:highlight w:val="none"/>
                <w14:textFill>
                  <w14:solidFill>
                    <w14:schemeClr w14:val="tx1"/>
                  </w14:solidFill>
                </w14:textFill>
              </w:rPr>
              <w:t>支持</w:t>
            </w:r>
            <w:bookmarkStart w:id="7" w:name="_Hlk154066019"/>
            <w:r>
              <w:rPr>
                <w:rFonts w:hint="eastAsia" w:ascii="仿宋" w:hAnsi="仿宋" w:eastAsia="仿宋" w:cs="仿宋"/>
                <w:color w:val="000000" w:themeColor="text1"/>
                <w:kern w:val="0"/>
                <w:sz w:val="21"/>
                <w:szCs w:val="21"/>
                <w:highlight w:val="none"/>
                <w14:textFill>
                  <w14:solidFill>
                    <w14:schemeClr w14:val="tx1"/>
                  </w14:solidFill>
                </w14:textFill>
              </w:rPr>
              <w:t>ST和QT</w:t>
            </w:r>
            <w:bookmarkEnd w:id="7"/>
            <w:r>
              <w:rPr>
                <w:rFonts w:hint="eastAsia" w:ascii="仿宋" w:hAnsi="仿宋" w:eastAsia="仿宋" w:cs="仿宋"/>
                <w:color w:val="000000" w:themeColor="text1"/>
                <w:kern w:val="0"/>
                <w:sz w:val="21"/>
                <w:szCs w:val="21"/>
                <w:highlight w:val="none"/>
                <w14:textFill>
                  <w14:solidFill>
                    <w14:schemeClr w14:val="tx1"/>
                  </w14:solidFill>
                </w14:textFill>
              </w:rPr>
              <w:t>实时分析。</w:t>
            </w:r>
          </w:p>
          <w:p w14:paraId="4F5E3B21">
            <w:pPr>
              <w:widowControl/>
              <w:numPr>
                <w:ilvl w:val="0"/>
                <w:numId w:val="0"/>
              </w:numPr>
              <w:spacing w:line="480" w:lineRule="exact"/>
              <w:jc w:val="left"/>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23.</w:t>
            </w:r>
            <w:r>
              <w:rPr>
                <w:rFonts w:hint="eastAsia" w:ascii="仿宋" w:hAnsi="仿宋" w:eastAsia="仿宋" w:cs="仿宋"/>
                <w:color w:val="000000" w:themeColor="text1"/>
                <w:kern w:val="0"/>
                <w:sz w:val="21"/>
                <w:szCs w:val="21"/>
                <w:highlight w:val="none"/>
                <w14:textFill>
                  <w14:solidFill>
                    <w14:schemeClr w14:val="tx1"/>
                  </w14:solidFill>
                </w14:textFill>
              </w:rPr>
              <w:t>阻抗呼吸率范围：0-200rpm。</w:t>
            </w:r>
          </w:p>
          <w:p w14:paraId="1ADD98B7">
            <w:pPr>
              <w:widowControl/>
              <w:numPr>
                <w:ilvl w:val="0"/>
                <w:numId w:val="0"/>
              </w:numPr>
              <w:spacing w:line="480" w:lineRule="exact"/>
              <w:jc w:val="left"/>
              <w:rPr>
                <w:rFonts w:hint="eastAsia" w:ascii="仿宋" w:hAnsi="仿宋" w:eastAsia="仿宋" w:cs="仿宋"/>
                <w:color w:val="000000" w:themeColor="text1"/>
                <w:kern w:val="0"/>
                <w:sz w:val="21"/>
                <w:szCs w:val="21"/>
                <w:highlight w:val="none"/>
                <w:lang w:eastAsia="zh-CN"/>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24.</w:t>
            </w:r>
            <w:r>
              <w:rPr>
                <w:rFonts w:hint="eastAsia" w:ascii="仿宋" w:hAnsi="仿宋" w:eastAsia="仿宋" w:cs="仿宋"/>
                <w:color w:val="000000" w:themeColor="text1"/>
                <w:kern w:val="0"/>
                <w:sz w:val="21"/>
                <w:szCs w:val="21"/>
                <w:highlight w:val="none"/>
                <w14:textFill>
                  <w14:solidFill>
                    <w14:schemeClr w14:val="tx1"/>
                  </w14:solidFill>
                </w14:textFill>
              </w:rPr>
              <w:t>可选配监护功能：血氧饱和度、无创血压</w:t>
            </w:r>
            <w:r>
              <w:rPr>
                <w:rFonts w:hint="eastAsia" w:ascii="仿宋" w:hAnsi="仿宋" w:eastAsia="仿宋" w:cs="仿宋"/>
                <w:color w:val="000000" w:themeColor="text1"/>
                <w:kern w:val="0"/>
                <w:sz w:val="21"/>
                <w:szCs w:val="21"/>
                <w:highlight w:val="none"/>
                <w:lang w:eastAsia="zh-CN"/>
                <w14:textFill>
                  <w14:solidFill>
                    <w14:schemeClr w14:val="tx1"/>
                  </w14:solidFill>
                </w14:textFill>
              </w:rPr>
              <w:t>。</w:t>
            </w:r>
          </w:p>
          <w:p w14:paraId="06EFFDCA">
            <w:pPr>
              <w:widowControl/>
              <w:numPr>
                <w:ilvl w:val="0"/>
                <w:numId w:val="0"/>
              </w:numPr>
              <w:spacing w:line="480" w:lineRule="exact"/>
              <w:jc w:val="left"/>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25.</w:t>
            </w:r>
            <w:r>
              <w:rPr>
                <w:rFonts w:hint="eastAsia" w:ascii="仿宋" w:hAnsi="仿宋" w:eastAsia="仿宋" w:cs="仿宋"/>
                <w:color w:val="000000" w:themeColor="text1"/>
                <w:kern w:val="0"/>
                <w:sz w:val="21"/>
                <w:szCs w:val="21"/>
                <w:highlight w:val="none"/>
                <w14:textFill>
                  <w14:solidFill>
                    <w14:schemeClr w14:val="tx1"/>
                  </w14:solidFill>
                </w14:textFill>
              </w:rPr>
              <w:t>提供的监护参数适用于成人，小儿和新生儿，并通过国家三类注册。</w:t>
            </w:r>
          </w:p>
          <w:p w14:paraId="644CB6F2">
            <w:pPr>
              <w:widowControl/>
              <w:numPr>
                <w:ilvl w:val="0"/>
                <w:numId w:val="0"/>
              </w:numPr>
              <w:spacing w:line="480" w:lineRule="exact"/>
              <w:jc w:val="left"/>
              <w:rPr>
                <w:rFonts w:hint="eastAsia" w:ascii="仿宋" w:hAnsi="仿宋" w:eastAsia="仿宋" w:cs="仿宋"/>
                <w:color w:val="000000" w:themeColor="text1"/>
                <w:kern w:val="0"/>
                <w:sz w:val="21"/>
                <w:szCs w:val="21"/>
                <w:highlight w:val="none"/>
                <w14:textFill>
                  <w14:solidFill>
                    <w14:schemeClr w14:val="tx1"/>
                  </w14:solidFill>
                </w14:textFill>
              </w:rPr>
            </w:pPr>
            <w:bookmarkStart w:id="8" w:name="OLE_LINK27"/>
            <w:bookmarkStart w:id="9" w:name="OLE_LINK26"/>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26.</w:t>
            </w:r>
            <w:r>
              <w:rPr>
                <w:rFonts w:hint="eastAsia" w:ascii="仿宋" w:hAnsi="仿宋" w:eastAsia="仿宋" w:cs="仿宋"/>
                <w:color w:val="000000" w:themeColor="text1"/>
                <w:kern w:val="0"/>
                <w:sz w:val="21"/>
                <w:szCs w:val="21"/>
                <w:highlight w:val="none"/>
                <w14:textFill>
                  <w14:solidFill>
                    <w14:schemeClr w14:val="tx1"/>
                  </w14:solidFill>
                </w14:textFill>
              </w:rPr>
              <w:t>脉率范围：20-300bpm。</w:t>
            </w:r>
          </w:p>
          <w:p w14:paraId="4D0F9977">
            <w:pPr>
              <w:widowControl/>
              <w:numPr>
                <w:ilvl w:val="0"/>
                <w:numId w:val="0"/>
              </w:numPr>
              <w:spacing w:line="480" w:lineRule="exact"/>
              <w:jc w:val="left"/>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27.</w:t>
            </w:r>
            <w:r>
              <w:rPr>
                <w:rFonts w:hint="eastAsia" w:ascii="仿宋" w:hAnsi="仿宋" w:eastAsia="仿宋" w:cs="仿宋"/>
                <w:color w:val="000000" w:themeColor="text1"/>
                <w:kern w:val="0"/>
                <w:sz w:val="21"/>
                <w:szCs w:val="21"/>
                <w:highlight w:val="none"/>
                <w14:textFill>
                  <w14:solidFill>
                    <w14:schemeClr w14:val="tx1"/>
                  </w14:solidFill>
                </w14:textFill>
              </w:rPr>
              <w:t>无创血压收缩压测量范围：25-290mmHg（成人）、25-240mmHg（小儿）、25-140mmHg（新生儿），舒张压测量范围：10-250mmHg（成人）、10-200mmHg（小儿），10-115mmHg（新生儿）。</w:t>
            </w:r>
          </w:p>
          <w:p w14:paraId="7AF3D9BC">
            <w:pPr>
              <w:widowControl/>
              <w:numPr>
                <w:ilvl w:val="0"/>
                <w:numId w:val="0"/>
              </w:numPr>
              <w:spacing w:line="480" w:lineRule="exact"/>
              <w:jc w:val="left"/>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28.</w:t>
            </w:r>
            <w:r>
              <w:rPr>
                <w:rFonts w:hint="eastAsia" w:ascii="仿宋" w:hAnsi="仿宋" w:eastAsia="仿宋" w:cs="仿宋"/>
                <w:color w:val="000000" w:themeColor="text1"/>
                <w:kern w:val="0"/>
                <w:sz w:val="21"/>
                <w:szCs w:val="21"/>
                <w:highlight w:val="none"/>
                <w14:textFill>
                  <w14:solidFill>
                    <w14:schemeClr w14:val="tx1"/>
                  </w14:solidFill>
                </w14:textFill>
              </w:rPr>
              <w:t>可根据病人类型自动切换除颤默认能量、CPR提示和参数报警限。</w:t>
            </w:r>
          </w:p>
          <w:bookmarkEnd w:id="8"/>
          <w:bookmarkEnd w:id="9"/>
          <w:p w14:paraId="50D45F31">
            <w:pPr>
              <w:widowControl/>
              <w:numPr>
                <w:ilvl w:val="0"/>
                <w:numId w:val="0"/>
              </w:numPr>
              <w:spacing w:line="480" w:lineRule="exact"/>
              <w:jc w:val="left"/>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29.</w:t>
            </w:r>
            <w:r>
              <w:rPr>
                <w:rFonts w:hint="eastAsia" w:ascii="仿宋" w:hAnsi="仿宋" w:eastAsia="仿宋" w:cs="仿宋"/>
                <w:color w:val="000000" w:themeColor="text1"/>
                <w:kern w:val="0"/>
                <w:sz w:val="21"/>
                <w:szCs w:val="21"/>
                <w:highlight w:val="none"/>
                <w14:textFill>
                  <w14:solidFill>
                    <w14:schemeClr w14:val="tx1"/>
                  </w14:solidFill>
                </w14:textFill>
              </w:rPr>
              <w:t>支持连接中央站，与科室床旁监护仪共用监护网络。</w:t>
            </w:r>
          </w:p>
          <w:p w14:paraId="62586CCF">
            <w:pPr>
              <w:widowControl/>
              <w:numPr>
                <w:ilvl w:val="0"/>
                <w:numId w:val="0"/>
              </w:numPr>
              <w:spacing w:line="480" w:lineRule="exact"/>
              <w:jc w:val="left"/>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30.</w:t>
            </w:r>
            <w:r>
              <w:rPr>
                <w:rFonts w:hint="eastAsia" w:ascii="仿宋" w:hAnsi="仿宋" w:eastAsia="仿宋" w:cs="仿宋"/>
                <w:color w:val="000000" w:themeColor="text1"/>
                <w:kern w:val="0"/>
                <w:sz w:val="21"/>
                <w:szCs w:val="21"/>
                <w:highlight w:val="none"/>
                <w14:textFill>
                  <w14:solidFill>
                    <w14:schemeClr w14:val="tx1"/>
                  </w14:solidFill>
                </w14:textFill>
              </w:rPr>
              <w:t>支持通过中央站远程修改病人信息和系统时间同步</w:t>
            </w:r>
            <w:r>
              <w:rPr>
                <w:rFonts w:hint="eastAsia" w:ascii="仿宋" w:hAnsi="仿宋" w:eastAsia="仿宋" w:cs="仿宋"/>
                <w:color w:val="000000" w:themeColor="text1"/>
                <w:sz w:val="21"/>
                <w:szCs w:val="21"/>
                <w:highlight w:val="none"/>
                <w14:textFill>
                  <w14:solidFill>
                    <w14:schemeClr w14:val="tx1"/>
                  </w14:solidFill>
                </w14:textFill>
              </w:rPr>
              <w:t>。</w:t>
            </w:r>
          </w:p>
          <w:p w14:paraId="4E586919">
            <w:pPr>
              <w:widowControl/>
              <w:numPr>
                <w:ilvl w:val="0"/>
                <w:numId w:val="0"/>
              </w:numPr>
              <w:spacing w:line="480" w:lineRule="exact"/>
              <w:jc w:val="left"/>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sz w:val="21"/>
                <w:szCs w:val="21"/>
                <w:highlight w:val="none"/>
                <w:lang w:val="en-US" w:eastAsia="zh-CN"/>
              </w:rPr>
              <w:t>★</w:t>
            </w:r>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31.</w:t>
            </w:r>
            <w:r>
              <w:rPr>
                <w:rFonts w:hint="eastAsia" w:ascii="仿宋" w:hAnsi="仿宋" w:eastAsia="仿宋" w:cs="仿宋"/>
                <w:color w:val="000000" w:themeColor="text1"/>
                <w:kern w:val="0"/>
                <w:sz w:val="21"/>
                <w:szCs w:val="21"/>
                <w:highlight w:val="none"/>
                <w14:textFill>
                  <w14:solidFill>
                    <w14:schemeClr w14:val="tx1"/>
                  </w14:solidFill>
                </w14:textFill>
              </w:rPr>
              <w:t>配</w:t>
            </w:r>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≥1</w:t>
            </w:r>
            <w:r>
              <w:rPr>
                <w:rFonts w:hint="eastAsia" w:ascii="仿宋" w:hAnsi="仿宋" w:eastAsia="仿宋" w:cs="仿宋"/>
                <w:color w:val="000000" w:themeColor="text1"/>
                <w:kern w:val="0"/>
                <w:sz w:val="21"/>
                <w:szCs w:val="21"/>
                <w:highlight w:val="none"/>
                <w14:textFill>
                  <w14:solidFill>
                    <w14:schemeClr w14:val="tx1"/>
                  </w14:solidFill>
                </w14:textFill>
              </w:rPr>
              <w:t>块外置智能锂电池，其中单电池可支持连续监护≥6小时，200J除颤≥300次。</w:t>
            </w:r>
          </w:p>
          <w:p w14:paraId="3782A024">
            <w:pPr>
              <w:widowControl/>
              <w:numPr>
                <w:ilvl w:val="0"/>
                <w:numId w:val="0"/>
              </w:numPr>
              <w:spacing w:line="480" w:lineRule="exact"/>
              <w:jc w:val="left"/>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32.</w:t>
            </w:r>
            <w:r>
              <w:rPr>
                <w:rFonts w:hint="eastAsia" w:ascii="仿宋" w:hAnsi="仿宋" w:eastAsia="仿宋" w:cs="仿宋"/>
                <w:color w:val="000000" w:themeColor="text1"/>
                <w:kern w:val="0"/>
                <w:sz w:val="21"/>
                <w:szCs w:val="21"/>
                <w:highlight w:val="none"/>
                <w14:textFill>
                  <w14:solidFill>
                    <w14:schemeClr w14:val="tx1"/>
                  </w14:solidFill>
                </w14:textFill>
              </w:rPr>
              <w:t>具备生理报警和技术报警功能，通过声音、文字和灯光3种方式进行报警。</w:t>
            </w:r>
          </w:p>
          <w:p w14:paraId="0F0AE370">
            <w:pPr>
              <w:widowControl/>
              <w:numPr>
                <w:ilvl w:val="0"/>
                <w:numId w:val="0"/>
              </w:numPr>
              <w:spacing w:line="480" w:lineRule="exact"/>
              <w:jc w:val="left"/>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33.</w:t>
            </w:r>
            <w:r>
              <w:rPr>
                <w:rFonts w:hint="eastAsia" w:ascii="仿宋" w:hAnsi="仿宋" w:eastAsia="仿宋" w:cs="仿宋"/>
                <w:color w:val="000000" w:themeColor="text1"/>
                <w:kern w:val="0"/>
                <w:sz w:val="21"/>
                <w:szCs w:val="21"/>
                <w:highlight w:val="none"/>
                <w14:textFill>
                  <w14:solidFill>
                    <w14:schemeClr w14:val="tx1"/>
                  </w14:solidFill>
                </w14:textFill>
              </w:rPr>
              <w:t>配置110mm记录纸记录仪，可同时打印不少于6通道波形；自动打印除颤记录，单次波形记录时间最大不小于30s；支持连续波形记录。</w:t>
            </w:r>
          </w:p>
          <w:p w14:paraId="4B6E20C8">
            <w:pPr>
              <w:widowControl/>
              <w:numPr>
                <w:ilvl w:val="0"/>
                <w:numId w:val="0"/>
              </w:numPr>
              <w:spacing w:line="480" w:lineRule="exact"/>
              <w:jc w:val="left"/>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34.</w:t>
            </w:r>
            <w:r>
              <w:rPr>
                <w:rFonts w:hint="eastAsia" w:ascii="仿宋" w:hAnsi="仿宋" w:eastAsia="仿宋" w:cs="仿宋"/>
                <w:color w:val="000000" w:themeColor="text1"/>
                <w:kern w:val="0"/>
                <w:sz w:val="21"/>
                <w:szCs w:val="21"/>
                <w:highlight w:val="none"/>
                <w14:textFill>
                  <w14:solidFill>
                    <w14:schemeClr w14:val="tx1"/>
                  </w14:solidFill>
                </w14:textFill>
              </w:rPr>
              <w:t>可存储</w:t>
            </w:r>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w:t>
            </w:r>
            <w:r>
              <w:rPr>
                <w:rFonts w:hint="eastAsia" w:ascii="仿宋" w:hAnsi="仿宋" w:eastAsia="仿宋" w:cs="仿宋"/>
                <w:color w:val="000000" w:themeColor="text1"/>
                <w:kern w:val="0"/>
                <w:sz w:val="21"/>
                <w:szCs w:val="21"/>
                <w:highlight w:val="none"/>
                <w14:textFill>
                  <w14:solidFill>
                    <w14:schemeClr w14:val="tx1"/>
                  </w14:solidFill>
                </w14:textFill>
              </w:rPr>
              <w:t>120小时连续ECG波形，数据可导出至电脑查看。</w:t>
            </w:r>
          </w:p>
          <w:p w14:paraId="4F498467">
            <w:pPr>
              <w:widowControl/>
              <w:numPr>
                <w:ilvl w:val="0"/>
                <w:numId w:val="0"/>
              </w:numPr>
              <w:spacing w:line="480" w:lineRule="exact"/>
              <w:jc w:val="left"/>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35.</w:t>
            </w:r>
            <w:r>
              <w:rPr>
                <w:rFonts w:hint="eastAsia" w:ascii="仿宋" w:hAnsi="仿宋" w:eastAsia="仿宋" w:cs="仿宋"/>
                <w:color w:val="000000" w:themeColor="text1"/>
                <w:kern w:val="0"/>
                <w:sz w:val="21"/>
                <w:szCs w:val="21"/>
                <w:highlight w:val="none"/>
                <w14:textFill>
                  <w14:solidFill>
                    <w14:schemeClr w14:val="tx1"/>
                  </w14:solidFill>
                </w14:textFill>
              </w:rPr>
              <w:t>关机状态下设备支持每天定时自动运行自检（含监护模块和治疗模块），支持定期自动大能量自检（最大放电能量）。</w:t>
            </w:r>
          </w:p>
          <w:p w14:paraId="45BC34A8">
            <w:pPr>
              <w:widowControl/>
              <w:numPr>
                <w:ilvl w:val="0"/>
                <w:numId w:val="0"/>
              </w:numPr>
              <w:spacing w:line="480" w:lineRule="exact"/>
              <w:jc w:val="left"/>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36.</w:t>
            </w:r>
            <w:r>
              <w:rPr>
                <w:rFonts w:hint="eastAsia" w:ascii="仿宋" w:hAnsi="仿宋" w:eastAsia="仿宋" w:cs="仿宋"/>
                <w:color w:val="000000" w:themeColor="text1"/>
                <w:kern w:val="0"/>
                <w:sz w:val="21"/>
                <w:szCs w:val="21"/>
                <w:highlight w:val="none"/>
                <w14:textFill>
                  <w14:solidFill>
                    <w14:schemeClr w14:val="tx1"/>
                  </w14:solidFill>
                </w14:textFill>
              </w:rPr>
              <w:t>支持设备状态指示灯用户检测。</w:t>
            </w:r>
          </w:p>
          <w:p w14:paraId="196815FD">
            <w:pPr>
              <w:widowControl/>
              <w:numPr>
                <w:ilvl w:val="0"/>
                <w:numId w:val="0"/>
              </w:numPr>
              <w:spacing w:line="480" w:lineRule="exact"/>
              <w:jc w:val="left"/>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37.</w:t>
            </w:r>
            <w:r>
              <w:rPr>
                <w:rFonts w:hint="eastAsia" w:ascii="仿宋" w:hAnsi="仿宋" w:eastAsia="仿宋" w:cs="仿宋"/>
                <w:color w:val="000000" w:themeColor="text1"/>
                <w:kern w:val="0"/>
                <w:sz w:val="21"/>
                <w:szCs w:val="21"/>
                <w:highlight w:val="none"/>
                <w14:textFill>
                  <w14:solidFill>
                    <w14:schemeClr w14:val="tx1"/>
                  </w14:solidFill>
                </w14:textFill>
              </w:rPr>
              <w:t>设备自检后支持对于自检报告进行自动打印或按需打印。</w:t>
            </w:r>
          </w:p>
          <w:p w14:paraId="533275F0">
            <w:pPr>
              <w:widowControl/>
              <w:numPr>
                <w:ilvl w:val="0"/>
                <w:numId w:val="0"/>
              </w:numPr>
              <w:spacing w:line="480" w:lineRule="exact"/>
              <w:jc w:val="left"/>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38.</w:t>
            </w:r>
            <w:r>
              <w:rPr>
                <w:rFonts w:hint="eastAsia" w:ascii="仿宋" w:hAnsi="仿宋" w:eastAsia="仿宋" w:cs="仿宋"/>
                <w:color w:val="000000" w:themeColor="text1"/>
                <w:kern w:val="0"/>
                <w:sz w:val="21"/>
                <w:szCs w:val="21"/>
                <w:highlight w:val="none"/>
                <w14:textFill>
                  <w14:solidFill>
                    <w14:schemeClr w14:val="tx1"/>
                  </w14:solidFill>
                </w14:textFill>
              </w:rPr>
              <w:t>支持自检放电能量精度显示和打印。</w:t>
            </w:r>
          </w:p>
          <w:p w14:paraId="76BE0F36">
            <w:pPr>
              <w:widowControl/>
              <w:numPr>
                <w:ilvl w:val="0"/>
                <w:numId w:val="0"/>
              </w:numPr>
              <w:spacing w:line="480" w:lineRule="exact"/>
              <w:jc w:val="left"/>
              <w:rPr>
                <w:rFonts w:hint="eastAsia" w:ascii="仿宋" w:hAnsi="仿宋" w:eastAsia="仿宋" w:cs="仿宋"/>
                <w:color w:val="000000" w:themeColor="text1"/>
                <w:kern w:val="0"/>
                <w:sz w:val="21"/>
                <w:szCs w:val="21"/>
                <w:highlight w:val="none"/>
                <w14:textFill>
                  <w14:solidFill>
                    <w14:schemeClr w14:val="tx1"/>
                  </w14:solidFill>
                </w14:textFill>
              </w:rPr>
            </w:pPr>
            <w:bookmarkStart w:id="10" w:name="_Hlk154064330"/>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39.</w:t>
            </w:r>
            <w:r>
              <w:rPr>
                <w:rFonts w:hint="eastAsia" w:ascii="仿宋" w:hAnsi="仿宋" w:eastAsia="仿宋" w:cs="仿宋"/>
                <w:color w:val="000000" w:themeColor="text1"/>
                <w:kern w:val="0"/>
                <w:sz w:val="21"/>
                <w:szCs w:val="21"/>
                <w:highlight w:val="none"/>
                <w14:textFill>
                  <w14:solidFill>
                    <w14:schemeClr w14:val="tx1"/>
                  </w14:solidFill>
                </w14:textFill>
              </w:rPr>
              <w:t>可自动上传自检报告，并支持在设备管理系统或中央站集中查看除颤设备状态</w:t>
            </w:r>
            <w:bookmarkEnd w:id="10"/>
            <w:r>
              <w:rPr>
                <w:rFonts w:hint="eastAsia" w:ascii="仿宋" w:hAnsi="仿宋" w:eastAsia="仿宋" w:cs="仿宋"/>
                <w:color w:val="000000" w:themeColor="text1"/>
                <w:kern w:val="0"/>
                <w:sz w:val="21"/>
                <w:szCs w:val="21"/>
                <w:highlight w:val="none"/>
                <w14:textFill>
                  <w14:solidFill>
                    <w14:schemeClr w14:val="tx1"/>
                  </w14:solidFill>
                </w14:textFill>
              </w:rPr>
              <w:t>。</w:t>
            </w:r>
          </w:p>
          <w:p w14:paraId="28F91EE3">
            <w:pPr>
              <w:widowControl/>
              <w:numPr>
                <w:ilvl w:val="0"/>
                <w:numId w:val="0"/>
              </w:numPr>
              <w:spacing w:line="480" w:lineRule="exact"/>
              <w:jc w:val="left"/>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40.</w:t>
            </w:r>
            <w:r>
              <w:rPr>
                <w:rFonts w:hint="eastAsia" w:ascii="仿宋" w:hAnsi="仿宋" w:eastAsia="仿宋" w:cs="仿宋"/>
                <w:color w:val="000000" w:themeColor="text1"/>
                <w:kern w:val="0"/>
                <w:sz w:val="21"/>
                <w:szCs w:val="21"/>
                <w:highlight w:val="none"/>
                <w14:textFill>
                  <w14:solidFill>
                    <w14:schemeClr w14:val="tx1"/>
                  </w14:solidFill>
                </w14:textFill>
              </w:rPr>
              <w:t>工作环境，温度范围：-20°C-55°C，湿度范围：5%-95%，大气压范围：57.0 kPa ～ 106.2 kPa。</w:t>
            </w:r>
          </w:p>
          <w:p w14:paraId="62BCF2F2">
            <w:pPr>
              <w:widowControl/>
              <w:numPr>
                <w:ilvl w:val="0"/>
                <w:numId w:val="0"/>
              </w:numPr>
              <w:spacing w:line="480" w:lineRule="exact"/>
              <w:jc w:val="left"/>
              <w:rPr>
                <w:rFonts w:hint="eastAsia" w:ascii="仿宋" w:hAnsi="仿宋" w:eastAsia="仿宋" w:cs="仿宋"/>
                <w:color w:val="auto"/>
                <w:sz w:val="21"/>
                <w:szCs w:val="21"/>
                <w:highlight w:val="none"/>
                <w:lang w:eastAsia="zh-CN"/>
              </w:rPr>
            </w:pPr>
            <w:r>
              <w:rPr>
                <w:rFonts w:hint="eastAsia" w:ascii="仿宋" w:hAnsi="仿宋" w:eastAsia="仿宋" w:cs="仿宋"/>
                <w:b/>
                <w:bCs/>
                <w:sz w:val="21"/>
                <w:szCs w:val="21"/>
                <w:lang w:val="en-US" w:eastAsia="zh-CN"/>
              </w:rPr>
              <w:t>注：须提供有效的《医疗器械注册证》</w:t>
            </w:r>
          </w:p>
        </w:tc>
        <w:tc>
          <w:tcPr>
            <w:tcW w:w="1413" w:type="dxa"/>
            <w:vAlign w:val="center"/>
          </w:tcPr>
          <w:p w14:paraId="7F18CE05">
            <w:pPr>
              <w:widowControl/>
              <w:spacing w:line="276" w:lineRule="auto"/>
              <w:jc w:val="center"/>
              <w:textAlignment w:val="center"/>
              <w:rPr>
                <w:rFonts w:hint="default" w:ascii="仿宋" w:hAnsi="仿宋" w:eastAsia="仿宋"/>
                <w:color w:val="auto"/>
                <w:sz w:val="21"/>
                <w:szCs w:val="21"/>
                <w:highlight w:val="none"/>
                <w:lang w:val="en-US" w:eastAsia="zh-CN"/>
              </w:rPr>
            </w:pPr>
            <w:r>
              <w:rPr>
                <w:rFonts w:hint="eastAsia" w:ascii="仿宋" w:hAnsi="仿宋" w:eastAsia="仿宋"/>
                <w:color w:val="auto"/>
                <w:sz w:val="21"/>
                <w:szCs w:val="21"/>
                <w:highlight w:val="none"/>
                <w:lang w:val="en-US" w:eastAsia="zh-CN"/>
              </w:rPr>
              <w:t>1台</w:t>
            </w:r>
          </w:p>
        </w:tc>
        <w:tc>
          <w:tcPr>
            <w:tcW w:w="875" w:type="dxa"/>
            <w:vAlign w:val="top"/>
          </w:tcPr>
          <w:p w14:paraId="3DD9D124">
            <w:pPr>
              <w:spacing w:line="276" w:lineRule="auto"/>
              <w:jc w:val="both"/>
              <w:rPr>
                <w:rFonts w:ascii="仿宋" w:hAnsi="仿宋" w:eastAsia="仿宋"/>
                <w:color w:val="auto"/>
                <w:sz w:val="21"/>
                <w:szCs w:val="21"/>
                <w:highlight w:val="none"/>
              </w:rPr>
            </w:pPr>
          </w:p>
        </w:tc>
      </w:tr>
    </w:tbl>
    <w:p w14:paraId="3A2C972B">
      <w:pPr>
        <w:jc w:val="center"/>
        <w:rPr>
          <w:rFonts w:hint="eastAsia" w:ascii="仿宋" w:hAnsi="仿宋" w:eastAsia="仿宋" w:cs="仿宋"/>
          <w:b/>
          <w:bCs/>
          <w:color w:val="auto"/>
          <w:sz w:val="30"/>
          <w:szCs w:val="30"/>
          <w:highlight w:val="none"/>
          <w:lang w:eastAsia="zh-CN"/>
        </w:rPr>
      </w:pPr>
    </w:p>
    <w:p w14:paraId="20E94DD8">
      <w:pPr>
        <w:jc w:val="center"/>
        <w:rPr>
          <w:rFonts w:hint="eastAsia" w:ascii="仿宋" w:hAnsi="仿宋" w:eastAsia="仿宋" w:cs="仿宋"/>
          <w:b/>
          <w:bCs/>
          <w:color w:val="auto"/>
          <w:sz w:val="30"/>
          <w:szCs w:val="30"/>
          <w:highlight w:val="none"/>
          <w:lang w:eastAsia="zh-CN"/>
        </w:rPr>
      </w:pPr>
    </w:p>
    <w:p w14:paraId="3AD8AAF9">
      <w:pPr>
        <w:jc w:val="center"/>
        <w:rPr>
          <w:rFonts w:hint="eastAsia" w:ascii="仿宋" w:hAnsi="仿宋" w:eastAsia="仿宋" w:cs="仿宋"/>
          <w:b/>
          <w:bCs/>
          <w:color w:val="auto"/>
          <w:sz w:val="30"/>
          <w:szCs w:val="30"/>
          <w:highlight w:val="none"/>
          <w:lang w:eastAsia="zh-CN"/>
        </w:rPr>
      </w:pPr>
    </w:p>
    <w:p w14:paraId="23E5561E">
      <w:pPr>
        <w:jc w:val="center"/>
        <w:rPr>
          <w:rFonts w:hint="eastAsia" w:ascii="仿宋" w:hAnsi="仿宋" w:eastAsia="仿宋" w:cs="仿宋"/>
          <w:b/>
          <w:bCs/>
          <w:color w:val="auto"/>
          <w:sz w:val="28"/>
          <w:szCs w:val="28"/>
          <w:highlight w:val="none"/>
          <w:lang w:val="en-US" w:eastAsia="zh-CN"/>
        </w:rPr>
      </w:pPr>
    </w:p>
    <w:p w14:paraId="076883A0">
      <w:pPr>
        <w:jc w:val="center"/>
        <w:rPr>
          <w:rFonts w:hint="eastAsia" w:ascii="仿宋" w:hAnsi="仿宋" w:eastAsia="仿宋" w:cs="仿宋"/>
          <w:b/>
          <w:bCs/>
          <w:color w:val="auto"/>
          <w:sz w:val="28"/>
          <w:szCs w:val="28"/>
          <w:highlight w:val="none"/>
          <w:lang w:val="en-US" w:eastAsia="zh-CN"/>
        </w:rPr>
      </w:pPr>
    </w:p>
    <w:p w14:paraId="085CA662">
      <w:pPr>
        <w:jc w:val="center"/>
        <w:rPr>
          <w:rFonts w:hint="eastAsia" w:ascii="仿宋" w:hAnsi="仿宋" w:eastAsia="仿宋" w:cs="仿宋"/>
          <w:b/>
          <w:bCs/>
          <w:color w:val="auto"/>
          <w:sz w:val="28"/>
          <w:szCs w:val="28"/>
          <w:highlight w:val="none"/>
          <w:lang w:val="en-US" w:eastAsia="zh-CN"/>
        </w:rPr>
      </w:pPr>
    </w:p>
    <w:p w14:paraId="159036D8">
      <w:pPr>
        <w:jc w:val="center"/>
        <w:rPr>
          <w:rFonts w:hint="eastAsia" w:ascii="仿宋" w:hAnsi="仿宋" w:eastAsia="仿宋" w:cs="仿宋"/>
          <w:b/>
          <w:bCs/>
          <w:color w:val="auto"/>
          <w:sz w:val="28"/>
          <w:szCs w:val="28"/>
          <w:highlight w:val="none"/>
          <w:lang w:val="en-US" w:eastAsia="zh-CN"/>
        </w:rPr>
      </w:pPr>
    </w:p>
    <w:p w14:paraId="469586DF">
      <w:pPr>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val="en-US" w:eastAsia="zh-CN"/>
        </w:rPr>
        <w:t>克州人民医院专科设备一批采购项目（标项四）</w:t>
      </w:r>
    </w:p>
    <w:tbl>
      <w:tblPr>
        <w:tblStyle w:val="3"/>
        <w:tblW w:w="10455" w:type="dxa"/>
        <w:tblInd w:w="-7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1"/>
        <w:gridCol w:w="777"/>
        <w:gridCol w:w="7654"/>
        <w:gridCol w:w="1012"/>
        <w:gridCol w:w="501"/>
      </w:tblGrid>
      <w:tr w14:paraId="18CAD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1" w:type="dxa"/>
            <w:vAlign w:val="center"/>
          </w:tcPr>
          <w:p w14:paraId="3B74F687">
            <w:pPr>
              <w:spacing w:line="276" w:lineRule="auto"/>
              <w:jc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序号</w:t>
            </w:r>
          </w:p>
        </w:tc>
        <w:tc>
          <w:tcPr>
            <w:tcW w:w="777" w:type="dxa"/>
            <w:vAlign w:val="center"/>
          </w:tcPr>
          <w:p w14:paraId="7BDFF415">
            <w:pPr>
              <w:spacing w:line="276" w:lineRule="auto"/>
              <w:jc w:val="center"/>
              <w:rPr>
                <w:rFonts w:ascii="仿宋" w:hAnsi="仿宋" w:eastAsia="仿宋"/>
                <w:color w:val="auto"/>
                <w:sz w:val="21"/>
                <w:szCs w:val="21"/>
                <w:highlight w:val="none"/>
              </w:rPr>
            </w:pPr>
            <w:r>
              <w:rPr>
                <w:rFonts w:hint="eastAsia" w:ascii="仿宋" w:hAnsi="仿宋" w:eastAsia="仿宋"/>
                <w:color w:val="auto"/>
                <w:sz w:val="21"/>
                <w:szCs w:val="21"/>
                <w:highlight w:val="none"/>
              </w:rPr>
              <w:t>名称</w:t>
            </w:r>
          </w:p>
        </w:tc>
        <w:tc>
          <w:tcPr>
            <w:tcW w:w="7654" w:type="dxa"/>
            <w:vAlign w:val="center"/>
          </w:tcPr>
          <w:p w14:paraId="3F4932BC">
            <w:pPr>
              <w:spacing w:line="276" w:lineRule="auto"/>
              <w:jc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主要技术参数</w:t>
            </w:r>
          </w:p>
        </w:tc>
        <w:tc>
          <w:tcPr>
            <w:tcW w:w="1012" w:type="dxa"/>
            <w:vAlign w:val="center"/>
          </w:tcPr>
          <w:p w14:paraId="7D476A4C">
            <w:pPr>
              <w:spacing w:line="276" w:lineRule="auto"/>
              <w:jc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数量及单位</w:t>
            </w:r>
          </w:p>
        </w:tc>
        <w:tc>
          <w:tcPr>
            <w:tcW w:w="501" w:type="dxa"/>
            <w:vAlign w:val="center"/>
          </w:tcPr>
          <w:p w14:paraId="789B71B2">
            <w:pPr>
              <w:spacing w:line="276" w:lineRule="auto"/>
              <w:jc w:val="center"/>
              <w:rPr>
                <w:rFonts w:hint="eastAsia"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备注</w:t>
            </w:r>
          </w:p>
        </w:tc>
      </w:tr>
      <w:tr w14:paraId="106B1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trPr>
        <w:tc>
          <w:tcPr>
            <w:tcW w:w="511" w:type="dxa"/>
            <w:vAlign w:val="center"/>
          </w:tcPr>
          <w:p w14:paraId="67708D74">
            <w:pPr>
              <w:spacing w:line="276" w:lineRule="auto"/>
              <w:jc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1</w:t>
            </w:r>
          </w:p>
        </w:tc>
        <w:tc>
          <w:tcPr>
            <w:tcW w:w="777" w:type="dxa"/>
            <w:vAlign w:val="center"/>
          </w:tcPr>
          <w:p w14:paraId="15BA84B5">
            <w:pPr>
              <w:widowControl/>
              <w:spacing w:line="276" w:lineRule="auto"/>
              <w:jc w:val="center"/>
              <w:textAlignment w:val="center"/>
              <w:rPr>
                <w:rFonts w:ascii="仿宋" w:hAnsi="仿宋" w:eastAsia="仿宋"/>
                <w:color w:val="auto"/>
                <w:sz w:val="21"/>
                <w:szCs w:val="21"/>
                <w:highlight w:val="none"/>
              </w:rPr>
            </w:pPr>
            <w:r>
              <w:rPr>
                <w:rFonts w:hint="eastAsia" w:ascii="仿宋" w:hAnsi="仿宋" w:eastAsia="仿宋"/>
                <w:color w:val="auto"/>
                <w:sz w:val="21"/>
                <w:szCs w:val="21"/>
                <w:highlight w:val="none"/>
                <w:lang w:eastAsia="zh-CN"/>
              </w:rPr>
              <w:t>中央胎心监测系统（一拖六）</w:t>
            </w:r>
          </w:p>
        </w:tc>
        <w:tc>
          <w:tcPr>
            <w:tcW w:w="7654" w:type="dxa"/>
            <w:vAlign w:val="center"/>
          </w:tcPr>
          <w:p w14:paraId="28DE2A86">
            <w:pPr>
              <w:jc w:val="both"/>
              <w:rPr>
                <w:rFonts w:hint="eastAsia" w:ascii="仿宋" w:hAnsi="仿宋" w:eastAsia="仿宋" w:cs="仿宋"/>
                <w:b/>
                <w:bCs/>
                <w:sz w:val="21"/>
                <w:szCs w:val="21"/>
              </w:rPr>
            </w:pPr>
            <w:r>
              <w:rPr>
                <w:rFonts w:hint="eastAsia" w:ascii="仿宋" w:hAnsi="仿宋" w:eastAsia="仿宋" w:cs="仿宋"/>
                <w:b/>
                <w:bCs/>
                <w:sz w:val="21"/>
                <w:szCs w:val="21"/>
              </w:rPr>
              <w:t>一、产科中央监护网络系统技术参数 1台</w:t>
            </w:r>
          </w:p>
          <w:p w14:paraId="14ED064A">
            <w:pPr>
              <w:jc w:val="left"/>
              <w:rPr>
                <w:rFonts w:hint="eastAsia" w:ascii="仿宋" w:hAnsi="仿宋" w:eastAsia="仿宋" w:cs="仿宋"/>
                <w:sz w:val="21"/>
                <w:szCs w:val="21"/>
              </w:rPr>
            </w:pPr>
            <w:r>
              <w:rPr>
                <w:rFonts w:hint="eastAsia" w:ascii="仿宋" w:hAnsi="仿宋" w:eastAsia="仿宋" w:cs="仿宋"/>
                <w:b w:val="0"/>
                <w:bCs/>
                <w:color w:val="333333"/>
                <w:w w:val="100"/>
                <w:sz w:val="21"/>
                <w:szCs w:val="21"/>
                <w:lang w:eastAsia="zh-CN"/>
              </w:rPr>
              <w:t>★</w:t>
            </w:r>
            <w:r>
              <w:rPr>
                <w:rFonts w:hint="eastAsia" w:ascii="仿宋" w:hAnsi="仿宋" w:eastAsia="仿宋" w:cs="仿宋"/>
                <w:sz w:val="21"/>
                <w:szCs w:val="21"/>
              </w:rPr>
              <w:t>1、联网方式:支持多种网络双向互联，绿色医疗无线网络、RS485、以太网(含WIFI)，根据需要自由组合，网络容量:≥150台以上母亲/胎儿监护仪同时进行联网使用:数据传输:三网互通(RS485/无线/以太网)，任何子机之间双向通信。(装机时，提供上述最大实际联网子机数进行检验)</w:t>
            </w:r>
          </w:p>
          <w:p w14:paraId="2810C40F">
            <w:pPr>
              <w:jc w:val="left"/>
              <w:rPr>
                <w:rFonts w:hint="eastAsia" w:ascii="仿宋" w:hAnsi="仿宋" w:eastAsia="仿宋" w:cs="仿宋"/>
                <w:sz w:val="21"/>
                <w:szCs w:val="21"/>
              </w:rPr>
            </w:pPr>
            <w:r>
              <w:rPr>
                <w:rFonts w:hint="eastAsia" w:ascii="仿宋" w:hAnsi="仿宋" w:eastAsia="仿宋" w:cs="仿宋"/>
                <w:sz w:val="21"/>
                <w:szCs w:val="21"/>
              </w:rPr>
              <w:t>2、无线网络:采用医疗专用频段，超低射频功率峰值≤10mW，频率范围:407-425MHz，联网距离无限制，可在信号覆盖范围内漫游，床边机可在移动中进行监护。(提供无线电核准证证明)</w:t>
            </w:r>
          </w:p>
          <w:p w14:paraId="32EA3271">
            <w:pPr>
              <w:jc w:val="center"/>
              <w:rPr>
                <w:rFonts w:hint="eastAsia" w:ascii="仿宋" w:hAnsi="仿宋" w:eastAsia="仿宋" w:cs="仿宋"/>
                <w:sz w:val="21"/>
                <w:szCs w:val="21"/>
              </w:rPr>
            </w:pPr>
            <w:r>
              <w:rPr>
                <w:rFonts w:hint="eastAsia" w:ascii="仿宋" w:hAnsi="仿宋" w:eastAsia="仿宋" w:cs="仿宋"/>
                <w:sz w:val="21"/>
                <w:szCs w:val="21"/>
              </w:rPr>
              <w:t>3、产科中央监护网络系统配置:品牌一体化电脑;显示器:≥21寸:主机:CPU:≥酷睿13,内存≥4G，硬盘≥1T，可配置激光打印机。</w:t>
            </w:r>
          </w:p>
          <w:p w14:paraId="381CB0A0">
            <w:pPr>
              <w:jc w:val="left"/>
              <w:rPr>
                <w:rFonts w:hint="eastAsia" w:ascii="仿宋" w:hAnsi="仿宋" w:eastAsia="仿宋" w:cs="仿宋"/>
                <w:sz w:val="21"/>
                <w:szCs w:val="21"/>
              </w:rPr>
            </w:pPr>
            <w:r>
              <w:rPr>
                <w:rFonts w:hint="eastAsia" w:ascii="仿宋" w:hAnsi="仿宋" w:eastAsia="仿宋" w:cs="仿宋"/>
                <w:b w:val="0"/>
                <w:bCs/>
                <w:color w:val="333333"/>
                <w:w w:val="100"/>
                <w:sz w:val="21"/>
                <w:szCs w:val="21"/>
                <w:lang w:eastAsia="zh-CN"/>
              </w:rPr>
              <w:t>★</w:t>
            </w:r>
            <w:r>
              <w:rPr>
                <w:rFonts w:hint="eastAsia" w:ascii="仿宋" w:hAnsi="仿宋" w:eastAsia="仿宋" w:cs="仿宋"/>
                <w:sz w:val="21"/>
                <w:szCs w:val="21"/>
              </w:rPr>
              <w:t>4、可配置建立多监护分中心，数量可按需要增加，支持≥32个客户端，根据医院要求放置指定地点，各个分监护中心均可监护整个网络子机或指定功能区域的子机，分监护中心可独立工作，同时与产科中央监护网络系统实现数据共享。</w:t>
            </w:r>
          </w:p>
          <w:p w14:paraId="5BD29952">
            <w:pPr>
              <w:jc w:val="left"/>
              <w:rPr>
                <w:rFonts w:hint="eastAsia" w:ascii="仿宋" w:hAnsi="仿宋" w:eastAsia="仿宋" w:cs="仿宋"/>
                <w:sz w:val="21"/>
                <w:szCs w:val="21"/>
              </w:rPr>
            </w:pPr>
            <w:r>
              <w:rPr>
                <w:rFonts w:hint="eastAsia" w:ascii="仿宋" w:hAnsi="仿宋" w:eastAsia="仿宋" w:cs="仿宋"/>
                <w:sz w:val="21"/>
                <w:szCs w:val="21"/>
              </w:rPr>
              <w:t>5、系统具有对胎动、缩、各种加、减速等指标，清晰地在图谱上进行标记，使Fischer、 Krebs、NST、CST等四种评分结果更趋准确。</w:t>
            </w:r>
          </w:p>
          <w:p w14:paraId="761F1C9E">
            <w:pPr>
              <w:jc w:val="left"/>
              <w:rPr>
                <w:rFonts w:hint="eastAsia" w:ascii="仿宋" w:hAnsi="仿宋" w:eastAsia="仿宋" w:cs="仿宋"/>
                <w:sz w:val="21"/>
                <w:szCs w:val="21"/>
              </w:rPr>
            </w:pPr>
            <w:r>
              <w:rPr>
                <w:rFonts w:hint="eastAsia" w:ascii="仿宋" w:hAnsi="仿宋" w:eastAsia="仿宋" w:cs="仿宋"/>
                <w:b w:val="0"/>
                <w:bCs/>
                <w:color w:val="333333"/>
                <w:w w:val="100"/>
                <w:sz w:val="21"/>
                <w:szCs w:val="21"/>
                <w:lang w:eastAsia="zh-CN"/>
              </w:rPr>
              <w:t>★</w:t>
            </w:r>
            <w:r>
              <w:rPr>
                <w:rFonts w:hint="eastAsia" w:ascii="仿宋" w:hAnsi="仿宋" w:eastAsia="仿宋" w:cs="仿宋"/>
                <w:sz w:val="21"/>
                <w:szCs w:val="21"/>
              </w:rPr>
              <w:t>6、具有趋势图分析功能:提供短变异、胎动、胎心率基线随孕周变化的趋势图和提供短变异、胎心率变异功率谱分析功能。(装机时，提供软件进行检验)</w:t>
            </w:r>
          </w:p>
          <w:p w14:paraId="63751C76">
            <w:pPr>
              <w:jc w:val="left"/>
              <w:rPr>
                <w:rFonts w:hint="eastAsia" w:ascii="仿宋" w:hAnsi="仿宋" w:eastAsia="仿宋" w:cs="仿宋"/>
                <w:sz w:val="21"/>
                <w:szCs w:val="21"/>
              </w:rPr>
            </w:pPr>
            <w:r>
              <w:rPr>
                <w:rFonts w:hint="eastAsia" w:ascii="仿宋" w:hAnsi="仿宋" w:eastAsia="仿宋" w:cs="仿宋"/>
                <w:sz w:val="21"/>
                <w:szCs w:val="21"/>
              </w:rPr>
              <w:t>7、具有实时分析功能:可对所选段曲线的宫缩次数、胎动次数、FHR基线值、加速次数、减速次数、高变异时间、短变异等参数指标进行实时计算显示。</w:t>
            </w:r>
          </w:p>
          <w:p w14:paraId="5EEBAFEE">
            <w:pPr>
              <w:jc w:val="left"/>
              <w:rPr>
                <w:rFonts w:hint="eastAsia" w:ascii="仿宋" w:hAnsi="仿宋" w:eastAsia="仿宋" w:cs="仿宋"/>
                <w:sz w:val="21"/>
                <w:szCs w:val="21"/>
              </w:rPr>
            </w:pPr>
            <w:r>
              <w:rPr>
                <w:rFonts w:hint="eastAsia" w:ascii="仿宋" w:hAnsi="仿宋" w:eastAsia="仿宋" w:cs="仿宋"/>
                <w:b w:val="0"/>
                <w:bCs/>
                <w:color w:val="333333"/>
                <w:w w:val="100"/>
                <w:sz w:val="21"/>
                <w:szCs w:val="21"/>
                <w:lang w:eastAsia="zh-CN"/>
              </w:rPr>
              <w:t>★</w:t>
            </w:r>
            <w:r>
              <w:rPr>
                <w:rFonts w:hint="eastAsia" w:ascii="仿宋" w:hAnsi="仿宋" w:eastAsia="仿宋" w:cs="仿宋"/>
                <w:sz w:val="21"/>
                <w:szCs w:val="21"/>
              </w:rPr>
              <w:t>8、配置面积分析法，自动识别加、减速类型。(提供软件进行检验)</w:t>
            </w:r>
          </w:p>
          <w:p w14:paraId="10BCB9C6">
            <w:pPr>
              <w:jc w:val="left"/>
              <w:rPr>
                <w:rFonts w:hint="eastAsia" w:ascii="仿宋" w:hAnsi="仿宋" w:eastAsia="仿宋" w:cs="仿宋"/>
                <w:sz w:val="21"/>
                <w:szCs w:val="21"/>
              </w:rPr>
            </w:pPr>
            <w:r>
              <w:rPr>
                <w:rFonts w:hint="eastAsia" w:ascii="仿宋" w:hAnsi="仿宋" w:eastAsia="仿宋" w:cs="仿宋"/>
                <w:b w:val="0"/>
                <w:bCs/>
                <w:color w:val="333333"/>
                <w:w w:val="100"/>
                <w:sz w:val="21"/>
                <w:szCs w:val="21"/>
                <w:lang w:eastAsia="zh-CN"/>
              </w:rPr>
              <w:t>★</w:t>
            </w:r>
            <w:r>
              <w:rPr>
                <w:rFonts w:hint="eastAsia" w:ascii="仿宋" w:hAnsi="仿宋" w:eastAsia="仿宋" w:cs="仿宋"/>
                <w:sz w:val="21"/>
                <w:szCs w:val="21"/>
              </w:rPr>
              <w:t>9、配置胎心曲线辅助分析功能，具有曲线放大、胎心基线卡尺、加速卡尺、减速卡尺等功能，辅助医生诊断。(提供软件进行检验)</w:t>
            </w:r>
          </w:p>
          <w:p w14:paraId="2D3FE46E">
            <w:pPr>
              <w:jc w:val="left"/>
              <w:rPr>
                <w:rFonts w:hint="eastAsia" w:ascii="仿宋" w:hAnsi="仿宋" w:eastAsia="仿宋" w:cs="仿宋"/>
                <w:sz w:val="21"/>
                <w:szCs w:val="21"/>
              </w:rPr>
            </w:pPr>
            <w:r>
              <w:rPr>
                <w:rFonts w:hint="eastAsia" w:ascii="仿宋" w:hAnsi="仿宋" w:eastAsia="仿宋" w:cs="仿宋"/>
                <w:b w:val="0"/>
                <w:bCs/>
                <w:color w:val="333333"/>
                <w:w w:val="100"/>
                <w:sz w:val="21"/>
                <w:szCs w:val="21"/>
                <w:lang w:eastAsia="zh-CN"/>
              </w:rPr>
              <w:t>★</w:t>
            </w:r>
            <w:r>
              <w:rPr>
                <w:rFonts w:hint="eastAsia" w:ascii="仿宋" w:hAnsi="仿宋" w:eastAsia="仿宋" w:cs="仿宋"/>
                <w:sz w:val="21"/>
                <w:szCs w:val="21"/>
              </w:rPr>
              <w:t>10、工作界面自定义功能:提供3种以上标准工作界面可选，支持NICE 2007/FIGO 2015/SFOG2017等，也可自定义工作界面，同时用户可自定义设置曲线、数值、报警区间等监护区域颜色。(提供软件进行检验)</w:t>
            </w:r>
          </w:p>
          <w:p w14:paraId="4191ABF0">
            <w:pPr>
              <w:jc w:val="left"/>
              <w:rPr>
                <w:rFonts w:hint="eastAsia" w:ascii="仿宋" w:hAnsi="仿宋" w:eastAsia="仿宋" w:cs="仿宋"/>
                <w:sz w:val="21"/>
                <w:szCs w:val="21"/>
              </w:rPr>
            </w:pPr>
            <w:r>
              <w:rPr>
                <w:rFonts w:hint="eastAsia" w:ascii="仿宋" w:hAnsi="仿宋" w:eastAsia="仿宋" w:cs="仿宋"/>
                <w:b w:val="0"/>
                <w:bCs/>
                <w:color w:val="333333"/>
                <w:w w:val="100"/>
                <w:sz w:val="21"/>
                <w:szCs w:val="21"/>
                <w:lang w:eastAsia="zh-CN"/>
              </w:rPr>
              <w:t>★</w:t>
            </w:r>
            <w:r>
              <w:rPr>
                <w:rFonts w:hint="eastAsia" w:ascii="仿宋" w:hAnsi="仿宋" w:eastAsia="仿宋" w:cs="仿宋"/>
                <w:sz w:val="21"/>
                <w:szCs w:val="21"/>
              </w:rPr>
              <w:t>11、系统具备子机(各类胎儿/母亲胎儿监护仪)分组显示功能，可归集任意子机指定分组(如:产前区、待产区、产房、门诊、重症监护、VIP监护等)，每个分监护中心可自由选择需要监护的子机进行分组显示，也可屏蔽无需显示子机信息。(提供软件进行检验)</w:t>
            </w:r>
          </w:p>
          <w:p w14:paraId="77E829D4">
            <w:pPr>
              <w:jc w:val="left"/>
              <w:rPr>
                <w:rFonts w:hint="eastAsia" w:ascii="仿宋" w:hAnsi="仿宋" w:eastAsia="仿宋" w:cs="仿宋"/>
                <w:sz w:val="21"/>
                <w:szCs w:val="21"/>
              </w:rPr>
            </w:pPr>
            <w:r>
              <w:rPr>
                <w:rFonts w:hint="eastAsia" w:ascii="仿宋" w:hAnsi="仿宋" w:eastAsia="仿宋" w:cs="仿宋"/>
                <w:sz w:val="21"/>
                <w:szCs w:val="21"/>
              </w:rPr>
              <w:t>12、具备国际标准(IEC60601-1-8)的三级(高中低)报警系统、保存报警记录。(提供检测报告证明)</w:t>
            </w:r>
          </w:p>
          <w:p w14:paraId="5865A9D3">
            <w:pPr>
              <w:jc w:val="left"/>
              <w:rPr>
                <w:rFonts w:hint="eastAsia" w:ascii="仿宋" w:hAnsi="仿宋" w:eastAsia="仿宋" w:cs="仿宋"/>
                <w:sz w:val="21"/>
                <w:szCs w:val="21"/>
              </w:rPr>
            </w:pPr>
            <w:r>
              <w:rPr>
                <w:rFonts w:hint="eastAsia" w:ascii="仿宋" w:hAnsi="仿宋" w:eastAsia="仿宋" w:cs="仿宋"/>
                <w:sz w:val="21"/>
                <w:szCs w:val="21"/>
              </w:rPr>
              <w:t>13、系统具备断电保护功能，实现30秒自动保存数据。</w:t>
            </w:r>
          </w:p>
          <w:p w14:paraId="51785913">
            <w:pPr>
              <w:jc w:val="left"/>
              <w:rPr>
                <w:rFonts w:hint="eastAsia" w:ascii="仿宋" w:hAnsi="仿宋" w:eastAsia="仿宋" w:cs="仿宋"/>
                <w:sz w:val="21"/>
                <w:szCs w:val="21"/>
              </w:rPr>
            </w:pPr>
            <w:r>
              <w:rPr>
                <w:rFonts w:hint="eastAsia" w:ascii="仿宋" w:hAnsi="仿宋" w:eastAsia="仿宋" w:cs="仿宋"/>
                <w:sz w:val="21"/>
                <w:szCs w:val="21"/>
              </w:rPr>
              <w:t>14、档案统计和存储:具有年报表、季报表、月报表、科室(组别)报表功能，系统可永久保存10 万个以上记录，数据档案可打包导出、导入、刻录光盘。</w:t>
            </w:r>
          </w:p>
          <w:p w14:paraId="1E30DC6B">
            <w:pPr>
              <w:jc w:val="left"/>
              <w:rPr>
                <w:rFonts w:hint="eastAsia" w:ascii="仿宋" w:hAnsi="仿宋" w:eastAsia="仿宋" w:cs="仿宋"/>
                <w:sz w:val="21"/>
                <w:szCs w:val="21"/>
              </w:rPr>
            </w:pPr>
            <w:r>
              <w:rPr>
                <w:rFonts w:hint="eastAsia" w:ascii="仿宋" w:hAnsi="仿宋" w:eastAsia="仿宋" w:cs="仿宋"/>
                <w:sz w:val="21"/>
                <w:szCs w:val="21"/>
              </w:rPr>
              <w:t>15、可扩展电视墙:系统可连接大屏幕电视，显示实时监护信息，便于医护人员浏览，提高工作效率。</w:t>
            </w:r>
          </w:p>
          <w:p w14:paraId="4DFA227B">
            <w:pPr>
              <w:jc w:val="left"/>
              <w:rPr>
                <w:rFonts w:hint="eastAsia" w:ascii="仿宋" w:hAnsi="仿宋" w:eastAsia="仿宋" w:cs="仿宋"/>
                <w:sz w:val="21"/>
                <w:szCs w:val="21"/>
              </w:rPr>
            </w:pPr>
            <w:r>
              <w:rPr>
                <w:rFonts w:hint="eastAsia" w:ascii="仿宋" w:hAnsi="仿宋" w:eastAsia="仿宋" w:cs="仿宋"/>
                <w:sz w:val="21"/>
                <w:szCs w:val="21"/>
              </w:rPr>
              <w:t>16、产科中央网络监护系统具有医疗器械注册证。</w:t>
            </w:r>
          </w:p>
          <w:p w14:paraId="2DE833BB">
            <w:pPr>
              <w:jc w:val="left"/>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二、产科中央监护网络系统标准配置</w:t>
            </w:r>
          </w:p>
          <w:tbl>
            <w:tblPr>
              <w:tblStyle w:val="3"/>
              <w:tblW w:w="4489" w:type="pct"/>
              <w:tblInd w:w="2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1"/>
              <w:gridCol w:w="2234"/>
              <w:gridCol w:w="755"/>
              <w:gridCol w:w="2989"/>
            </w:tblGrid>
            <w:tr w14:paraId="1BDE5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18" w:type="pct"/>
                  <w:vAlign w:val="center"/>
                </w:tcPr>
                <w:p w14:paraId="17A055C1">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序号</w:t>
                  </w:r>
                </w:p>
              </w:tc>
              <w:tc>
                <w:tcPr>
                  <w:tcW w:w="1674" w:type="pct"/>
                  <w:vAlign w:val="center"/>
                </w:tcPr>
                <w:p w14:paraId="188737E5">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lang w:val="en-US" w:eastAsia="zh-CN"/>
                    </w:rPr>
                    <w:t>名称</w:t>
                  </w:r>
                </w:p>
              </w:tc>
              <w:tc>
                <w:tcPr>
                  <w:tcW w:w="566" w:type="pct"/>
                  <w:vAlign w:val="center"/>
                </w:tcPr>
                <w:p w14:paraId="4397F3D0">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lang w:val="en-US" w:eastAsia="zh-CN"/>
                    </w:rPr>
                    <w:t>数量</w:t>
                  </w:r>
                </w:p>
              </w:tc>
              <w:tc>
                <w:tcPr>
                  <w:tcW w:w="2240" w:type="pct"/>
                  <w:vAlign w:val="center"/>
                </w:tcPr>
                <w:p w14:paraId="66E286FF">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lang w:val="en-US" w:eastAsia="zh-CN"/>
                    </w:rPr>
                    <w:t>附加说明</w:t>
                  </w:r>
                </w:p>
              </w:tc>
            </w:tr>
            <w:tr w14:paraId="2645B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exact"/>
              </w:trPr>
              <w:tc>
                <w:tcPr>
                  <w:tcW w:w="518" w:type="pct"/>
                  <w:vAlign w:val="center"/>
                </w:tcPr>
                <w:p w14:paraId="72ED7E9D">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1</w:t>
                  </w:r>
                </w:p>
              </w:tc>
              <w:tc>
                <w:tcPr>
                  <w:tcW w:w="1674" w:type="pct"/>
                  <w:vAlign w:val="center"/>
                </w:tcPr>
                <w:p w14:paraId="5E2B6E49">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lang w:val="en-US" w:eastAsia="zh-CN"/>
                    </w:rPr>
                    <w:t>主机</w:t>
                  </w:r>
                </w:p>
              </w:tc>
              <w:tc>
                <w:tcPr>
                  <w:tcW w:w="566" w:type="pct"/>
                  <w:vAlign w:val="center"/>
                </w:tcPr>
                <w:p w14:paraId="0122506A">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lang w:val="en-US" w:eastAsia="zh-CN"/>
                    </w:rPr>
                    <w:t>1套</w:t>
                  </w:r>
                </w:p>
              </w:tc>
              <w:tc>
                <w:tcPr>
                  <w:tcW w:w="2240" w:type="pct"/>
                  <w:vAlign w:val="center"/>
                </w:tcPr>
                <w:p w14:paraId="75C1F6C2">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lang w:val="en-US" w:eastAsia="zh-CN"/>
                    </w:rPr>
                    <w:t>含一体机、软件狗</w:t>
                  </w:r>
                </w:p>
              </w:tc>
            </w:tr>
            <w:tr w14:paraId="74C65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18" w:type="pct"/>
                  <w:vAlign w:val="center"/>
                </w:tcPr>
                <w:p w14:paraId="74C884C5">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2</w:t>
                  </w:r>
                </w:p>
              </w:tc>
              <w:tc>
                <w:tcPr>
                  <w:tcW w:w="1674" w:type="pct"/>
                  <w:vAlign w:val="center"/>
                </w:tcPr>
                <w:p w14:paraId="4FB45A71">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lang w:val="en-US" w:eastAsia="zh-CN"/>
                    </w:rPr>
                    <w:t>键盘和鼠标</w:t>
                  </w:r>
                </w:p>
              </w:tc>
              <w:tc>
                <w:tcPr>
                  <w:tcW w:w="566" w:type="pct"/>
                  <w:vAlign w:val="center"/>
                </w:tcPr>
                <w:p w14:paraId="542C9353">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lang w:val="en-US" w:eastAsia="zh-CN"/>
                    </w:rPr>
                    <w:t>1套</w:t>
                  </w:r>
                </w:p>
              </w:tc>
              <w:tc>
                <w:tcPr>
                  <w:tcW w:w="2240" w:type="pct"/>
                  <w:vAlign w:val="center"/>
                </w:tcPr>
                <w:p w14:paraId="7CC79336">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w:t>
                  </w:r>
                </w:p>
              </w:tc>
            </w:tr>
            <w:tr w14:paraId="67726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18" w:type="pct"/>
                  <w:vAlign w:val="center"/>
                </w:tcPr>
                <w:p w14:paraId="08E5B1A5">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3</w:t>
                  </w:r>
                </w:p>
              </w:tc>
              <w:tc>
                <w:tcPr>
                  <w:tcW w:w="1674" w:type="pct"/>
                  <w:vAlign w:val="center"/>
                </w:tcPr>
                <w:p w14:paraId="7BEBC3DF">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lang w:val="en-US" w:eastAsia="zh-CN"/>
                    </w:rPr>
                    <w:t>POE 交换机</w:t>
                  </w:r>
                </w:p>
              </w:tc>
              <w:tc>
                <w:tcPr>
                  <w:tcW w:w="566" w:type="pct"/>
                  <w:vAlign w:val="center"/>
                </w:tcPr>
                <w:p w14:paraId="746E931C">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lang w:val="en-US" w:eastAsia="zh-CN"/>
                    </w:rPr>
                    <w:t>1套</w:t>
                  </w:r>
                </w:p>
              </w:tc>
              <w:tc>
                <w:tcPr>
                  <w:tcW w:w="2240" w:type="pct"/>
                  <w:vAlign w:val="center"/>
                </w:tcPr>
                <w:p w14:paraId="51D5663D">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w:t>
                  </w:r>
                </w:p>
              </w:tc>
            </w:tr>
            <w:tr w14:paraId="32014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18" w:type="pct"/>
                  <w:vAlign w:val="center"/>
                </w:tcPr>
                <w:p w14:paraId="015BFACB">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4</w:t>
                  </w:r>
                </w:p>
              </w:tc>
              <w:tc>
                <w:tcPr>
                  <w:tcW w:w="1674" w:type="pct"/>
                  <w:vAlign w:val="center"/>
                </w:tcPr>
                <w:p w14:paraId="4DAE9448">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lang w:val="en-US" w:eastAsia="zh-CN"/>
                    </w:rPr>
                    <w:t>网络控制器</w:t>
                  </w:r>
                  <w:r>
                    <w:rPr>
                      <w:rFonts w:hint="eastAsia" w:ascii="仿宋" w:hAnsi="仿宋" w:eastAsia="仿宋" w:cs="仿宋"/>
                      <w:sz w:val="21"/>
                      <w:szCs w:val="21"/>
                      <w:lang w:val="en-US" w:eastAsia="zh-CN"/>
                    </w:rPr>
                    <w:tab/>
                  </w:r>
                </w:p>
              </w:tc>
              <w:tc>
                <w:tcPr>
                  <w:tcW w:w="566" w:type="pct"/>
                  <w:vAlign w:val="center"/>
                </w:tcPr>
                <w:p w14:paraId="04D4F927">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lang w:val="en-US" w:eastAsia="zh-CN"/>
                    </w:rPr>
                    <w:t>1个</w:t>
                  </w:r>
                </w:p>
              </w:tc>
              <w:tc>
                <w:tcPr>
                  <w:tcW w:w="2240" w:type="pct"/>
                  <w:vAlign w:val="center"/>
                </w:tcPr>
                <w:p w14:paraId="0386B29C">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w:t>
                  </w:r>
                </w:p>
              </w:tc>
            </w:tr>
            <w:tr w14:paraId="6640D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18" w:type="pct"/>
                  <w:vAlign w:val="center"/>
                </w:tcPr>
                <w:p w14:paraId="683DA02C">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5</w:t>
                  </w:r>
                </w:p>
              </w:tc>
              <w:tc>
                <w:tcPr>
                  <w:tcW w:w="1674" w:type="pct"/>
                  <w:vAlign w:val="center"/>
                </w:tcPr>
                <w:p w14:paraId="4A042EF3">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lang w:val="en-US" w:eastAsia="zh-CN"/>
                    </w:rPr>
                    <w:t>数据采集器</w:t>
                  </w:r>
                  <w:r>
                    <w:rPr>
                      <w:rFonts w:hint="eastAsia" w:ascii="仿宋" w:hAnsi="仿宋" w:eastAsia="仿宋" w:cs="仿宋"/>
                      <w:sz w:val="21"/>
                      <w:szCs w:val="21"/>
                      <w:lang w:val="en-US" w:eastAsia="zh-CN"/>
                    </w:rPr>
                    <w:tab/>
                  </w:r>
                </w:p>
              </w:tc>
              <w:tc>
                <w:tcPr>
                  <w:tcW w:w="566" w:type="pct"/>
                  <w:vAlign w:val="center"/>
                </w:tcPr>
                <w:p w14:paraId="5437B382">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lang w:val="en-US" w:eastAsia="zh-CN"/>
                    </w:rPr>
                    <w:t>3个</w:t>
                  </w:r>
                </w:p>
              </w:tc>
              <w:tc>
                <w:tcPr>
                  <w:tcW w:w="2240" w:type="pct"/>
                  <w:vAlign w:val="center"/>
                </w:tcPr>
                <w:p w14:paraId="668E92B3">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w:t>
                  </w:r>
                </w:p>
              </w:tc>
            </w:tr>
            <w:tr w14:paraId="253BD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exact"/>
              </w:trPr>
              <w:tc>
                <w:tcPr>
                  <w:tcW w:w="518" w:type="pct"/>
                  <w:vAlign w:val="center"/>
                </w:tcPr>
                <w:p w14:paraId="7BD905FD">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6</w:t>
                  </w:r>
                </w:p>
              </w:tc>
              <w:tc>
                <w:tcPr>
                  <w:tcW w:w="1674" w:type="pct"/>
                  <w:vAlign w:val="center"/>
                </w:tcPr>
                <w:p w14:paraId="78B4CC66">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lang w:val="en-US" w:eastAsia="zh-CN"/>
                    </w:rPr>
                    <w:t>中央监护自动分析软件</w:t>
                  </w:r>
                </w:p>
              </w:tc>
              <w:tc>
                <w:tcPr>
                  <w:tcW w:w="566" w:type="pct"/>
                  <w:vAlign w:val="center"/>
                </w:tcPr>
                <w:p w14:paraId="74D44539">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lang w:val="en-US" w:eastAsia="zh-CN"/>
                    </w:rPr>
                    <w:t>1套</w:t>
                  </w:r>
                </w:p>
              </w:tc>
              <w:tc>
                <w:tcPr>
                  <w:tcW w:w="2240" w:type="pct"/>
                  <w:vAlign w:val="center"/>
                </w:tcPr>
                <w:p w14:paraId="3DC21917">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w:t>
                  </w:r>
                </w:p>
              </w:tc>
            </w:tr>
            <w:tr w14:paraId="44314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exact"/>
              </w:trPr>
              <w:tc>
                <w:tcPr>
                  <w:tcW w:w="518" w:type="pct"/>
                  <w:vAlign w:val="center"/>
                </w:tcPr>
                <w:p w14:paraId="33B716EB">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7</w:t>
                  </w:r>
                </w:p>
              </w:tc>
              <w:tc>
                <w:tcPr>
                  <w:tcW w:w="1674" w:type="pct"/>
                  <w:vAlign w:val="center"/>
                </w:tcPr>
                <w:p w14:paraId="2DF38C7C">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lang w:val="en-US" w:eastAsia="zh-CN"/>
                    </w:rPr>
                    <w:t>相关文件</w:t>
                  </w:r>
                </w:p>
              </w:tc>
              <w:tc>
                <w:tcPr>
                  <w:tcW w:w="566" w:type="pct"/>
                  <w:vAlign w:val="center"/>
                </w:tcPr>
                <w:p w14:paraId="3938C261">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lang w:val="en-US" w:eastAsia="zh-CN"/>
                    </w:rPr>
                    <w:t>1套</w:t>
                  </w:r>
                </w:p>
              </w:tc>
              <w:tc>
                <w:tcPr>
                  <w:tcW w:w="2240" w:type="pct"/>
                  <w:vAlign w:val="center"/>
                </w:tcPr>
                <w:p w14:paraId="175C9A1A">
                  <w:pPr>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《合格证》、《保修卡》、《装机报告单》等</w:t>
                  </w:r>
                </w:p>
                <w:p w14:paraId="215537AB">
                  <w:pPr>
                    <w:jc w:val="center"/>
                    <w:rPr>
                      <w:rFonts w:hint="eastAsia" w:ascii="仿宋" w:hAnsi="仿宋" w:eastAsia="仿宋" w:cs="仿宋"/>
                      <w:sz w:val="21"/>
                      <w:szCs w:val="21"/>
                      <w:vertAlign w:val="baseline"/>
                      <w:lang w:val="en-US" w:eastAsia="zh-CN"/>
                    </w:rPr>
                  </w:pPr>
                </w:p>
              </w:tc>
            </w:tr>
            <w:tr w14:paraId="54E85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18" w:type="pct"/>
                  <w:vAlign w:val="center"/>
                </w:tcPr>
                <w:p w14:paraId="231E04E2">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8</w:t>
                  </w:r>
                </w:p>
              </w:tc>
              <w:tc>
                <w:tcPr>
                  <w:tcW w:w="1674" w:type="pct"/>
                  <w:vAlign w:val="center"/>
                </w:tcPr>
                <w:p w14:paraId="7A257975">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lang w:val="en-US" w:eastAsia="zh-CN"/>
                    </w:rPr>
                    <w:t>打印机</w:t>
                  </w:r>
                </w:p>
              </w:tc>
              <w:tc>
                <w:tcPr>
                  <w:tcW w:w="566" w:type="pct"/>
                  <w:vAlign w:val="center"/>
                </w:tcPr>
                <w:p w14:paraId="36135E87">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lang w:val="en-US" w:eastAsia="zh-CN"/>
                    </w:rPr>
                    <w:t>1台</w:t>
                  </w:r>
                </w:p>
              </w:tc>
              <w:tc>
                <w:tcPr>
                  <w:tcW w:w="2240" w:type="pct"/>
                  <w:vAlign w:val="center"/>
                </w:tcPr>
                <w:p w14:paraId="33054384">
                  <w:pPr>
                    <w:jc w:val="center"/>
                    <w:rPr>
                      <w:rFonts w:hint="eastAsia" w:ascii="仿宋" w:hAnsi="仿宋" w:eastAsia="仿宋" w:cs="仿宋"/>
                      <w:sz w:val="21"/>
                      <w:szCs w:val="21"/>
                      <w:vertAlign w:val="baseline"/>
                      <w:lang w:val="en-US" w:eastAsia="zh-CN"/>
                    </w:rPr>
                  </w:pPr>
                  <w:r>
                    <w:rPr>
                      <w:rFonts w:hint="eastAsia" w:ascii="仿宋" w:hAnsi="仿宋" w:eastAsia="仿宋" w:cs="仿宋"/>
                      <w:sz w:val="21"/>
                      <w:szCs w:val="21"/>
                      <w:lang w:val="en-US" w:eastAsia="zh-CN"/>
                    </w:rPr>
                    <w:t>黑白激光打印机</w:t>
                  </w:r>
                </w:p>
              </w:tc>
            </w:tr>
          </w:tbl>
          <w:p w14:paraId="55D378F0">
            <w:pPr>
              <w:jc w:val="both"/>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三、胎儿监护仪技术参数5台</w:t>
            </w:r>
          </w:p>
          <w:p w14:paraId="5A85E7D4">
            <w:p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1、胎儿参数包括:胎心率、宫缩压力、胎动。</w:t>
            </w:r>
          </w:p>
          <w:p w14:paraId="6CA1BE9C">
            <w:pPr>
              <w:jc w:val="left"/>
              <w:rPr>
                <w:rFonts w:hint="eastAsia" w:ascii="仿宋" w:hAnsi="仿宋" w:eastAsia="仿宋" w:cs="仿宋"/>
                <w:sz w:val="21"/>
                <w:szCs w:val="21"/>
                <w:lang w:val="en-US" w:eastAsia="zh-CN"/>
              </w:rPr>
            </w:pPr>
            <w:r>
              <w:rPr>
                <w:rFonts w:hint="eastAsia" w:ascii="仿宋" w:hAnsi="仿宋" w:eastAsia="仿宋" w:cs="仿宋"/>
                <w:b w:val="0"/>
                <w:bCs/>
                <w:color w:val="333333"/>
                <w:w w:val="100"/>
                <w:sz w:val="21"/>
                <w:szCs w:val="21"/>
                <w:lang w:eastAsia="zh-CN"/>
              </w:rPr>
              <w:t>★</w:t>
            </w:r>
            <w:r>
              <w:rPr>
                <w:rFonts w:hint="eastAsia" w:ascii="仿宋" w:hAnsi="仿宋" w:eastAsia="仿宋" w:cs="仿宋"/>
                <w:sz w:val="21"/>
                <w:szCs w:val="21"/>
                <w:lang w:val="en-US" w:eastAsia="zh-CN"/>
              </w:rPr>
              <w:t>2、配备无线胎心率探头和无线宫压探头，可实现自由体位监护，便携式手提结构，一体化无线探头架，无线探头和胎监主机一体化设计。</w:t>
            </w:r>
          </w:p>
          <w:p w14:paraId="113EA2CF">
            <w:p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3、屏幕:≥10.2寸彩色TFT 显示，可翻转，同屏显示监护数据与曲线，110-160bpm正常范围区域标识(根据胎心率报警界限， 自动调节正常区域标识范围)。</w:t>
            </w:r>
          </w:p>
          <w:p w14:paraId="1819DC12">
            <w:p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4、多语言操作界面，可支持中文、英文、西班牙语、葡萄牙语、德语、法语、俄语、波兰语等多种语言操作界面;</w:t>
            </w:r>
          </w:p>
          <w:p w14:paraId="3413D0EA">
            <w:p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5、宽波束 12晶片探头，超声发射频率:2MHz，灵敏度高，信号捕捉稳定。</w:t>
            </w:r>
          </w:p>
          <w:p w14:paraId="23C32E0F">
            <w:p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6、胎心率测量范围:30-240BPM，胎心准确度±1BPM。(提供检测报告)</w:t>
            </w:r>
          </w:p>
          <w:p w14:paraId="17D6A274">
            <w:p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7、超声输出功率:&lt;20mW/cm2。(提供检测报告)</w:t>
            </w:r>
          </w:p>
          <w:p w14:paraId="3955A9F5">
            <w:p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8、宫缩压力探头:测量范围0-100单位:50%、100%、200%三档增益调节:0、5、10、15、20 五档宫压基线可选。</w:t>
            </w:r>
          </w:p>
          <w:p w14:paraId="4E0F6CE4">
            <w:p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9、无线胎心率探头、无线宫缩压力探头满足IP68等级。(提供检测报告)</w:t>
            </w:r>
          </w:p>
          <w:p w14:paraId="73AC7F46">
            <w:pPr>
              <w:jc w:val="left"/>
              <w:rPr>
                <w:rFonts w:hint="eastAsia" w:ascii="仿宋" w:hAnsi="仿宋" w:eastAsia="仿宋" w:cs="仿宋"/>
                <w:sz w:val="21"/>
                <w:szCs w:val="21"/>
                <w:lang w:val="en-US" w:eastAsia="zh-CN"/>
              </w:rPr>
            </w:pPr>
            <w:r>
              <w:rPr>
                <w:rFonts w:hint="eastAsia" w:ascii="仿宋" w:hAnsi="仿宋" w:eastAsia="仿宋" w:cs="仿宋"/>
                <w:b w:val="0"/>
                <w:bCs/>
                <w:color w:val="333333"/>
                <w:w w:val="100"/>
                <w:sz w:val="21"/>
                <w:szCs w:val="21"/>
                <w:lang w:eastAsia="zh-CN"/>
              </w:rPr>
              <w:t>★</w:t>
            </w:r>
            <w:r>
              <w:rPr>
                <w:rFonts w:hint="eastAsia" w:ascii="仿宋" w:hAnsi="仿宋" w:eastAsia="仿宋" w:cs="仿宋"/>
                <w:sz w:val="21"/>
                <w:szCs w:val="21"/>
                <w:lang w:val="en-US" w:eastAsia="zh-CN"/>
              </w:rPr>
              <w:t>10、具备实时分析功能:Fischer、Krebs、NST、CST四种分析算法，可自动对FHR基线值、加速次数、减速次数、短变异、胎动次数等参数指标进行计算分析，并实时提供数据。</w:t>
            </w:r>
          </w:p>
          <w:p w14:paraId="42C07C16">
            <w:pPr>
              <w:numPr>
                <w:ilvl w:val="0"/>
                <w:numId w:val="2"/>
              </w:num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可自动存储≥800个档案,单档案可存储≥48小时数据、8000条报警记录,可存储≥1200小时档案数据，支持档案信息输入，支持档案回放浏览、打印功能，关机后数据不丢失。</w:t>
            </w:r>
          </w:p>
          <w:p w14:paraId="3C9609DE">
            <w:pPr>
              <w:numPr>
                <w:ilvl w:val="0"/>
                <w:numId w:val="0"/>
              </w:num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12、机顶报警机柱，人性化报警设置，声光报警，报警范围、报警声音大小，声报警延时0~30秒可调，具有探头离位报警和监护异常报警及文字提示，具备报警回顾功能。</w:t>
            </w:r>
          </w:p>
          <w:p w14:paraId="51757AA3">
            <w:pPr>
              <w:jc w:val="left"/>
              <w:rPr>
                <w:rFonts w:hint="eastAsia" w:ascii="仿宋" w:hAnsi="仿宋" w:eastAsia="仿宋" w:cs="仿宋"/>
                <w:sz w:val="21"/>
                <w:szCs w:val="21"/>
                <w:lang w:val="en-US" w:eastAsia="zh-CN"/>
              </w:rPr>
            </w:pPr>
            <w:r>
              <w:rPr>
                <w:rFonts w:hint="eastAsia" w:ascii="仿宋" w:hAnsi="仿宋" w:eastAsia="仿宋" w:cs="仿宋"/>
                <w:b w:val="0"/>
                <w:bCs/>
                <w:color w:val="333333"/>
                <w:w w:val="100"/>
                <w:sz w:val="21"/>
                <w:szCs w:val="21"/>
                <w:lang w:eastAsia="zh-CN"/>
              </w:rPr>
              <w:t>★</w:t>
            </w:r>
            <w:r>
              <w:rPr>
                <w:rFonts w:hint="eastAsia" w:ascii="仿宋" w:hAnsi="仿宋" w:eastAsia="仿宋" w:cs="仿宋"/>
                <w:sz w:val="21"/>
                <w:szCs w:val="21"/>
                <w:lang w:val="en-US" w:eastAsia="zh-CN"/>
              </w:rPr>
              <w:t>13、配置宽行内置热敏打印机，打印纸宽度≥156mm，实时打印走纸速度1、2、3cm/min 可调，连续准确记录胎心率、宫缩压力及胎动标记。易装纸机构，装纸方便可靠，具备选段打印、档案打印及定时打印功能。(装机时，可提供样机检测)。</w:t>
            </w:r>
          </w:p>
          <w:p w14:paraId="4536568D">
            <w:pPr>
              <w:jc w:val="left"/>
              <w:rPr>
                <w:rFonts w:hint="eastAsia" w:ascii="仿宋" w:hAnsi="仿宋" w:eastAsia="仿宋" w:cs="仿宋"/>
                <w:sz w:val="21"/>
                <w:szCs w:val="21"/>
                <w:lang w:val="en-US" w:eastAsia="zh-CN"/>
              </w:rPr>
            </w:pPr>
            <w:r>
              <w:rPr>
                <w:rFonts w:hint="eastAsia" w:ascii="仿宋" w:hAnsi="仿宋" w:eastAsia="仿宋" w:cs="仿宋"/>
                <w:b w:val="0"/>
                <w:bCs/>
                <w:color w:val="333333"/>
                <w:w w:val="100"/>
                <w:sz w:val="21"/>
                <w:szCs w:val="21"/>
                <w:lang w:eastAsia="zh-CN"/>
              </w:rPr>
              <w:t>★</w:t>
            </w:r>
            <w:r>
              <w:rPr>
                <w:rFonts w:hint="eastAsia" w:ascii="仿宋" w:hAnsi="仿宋" w:eastAsia="仿宋" w:cs="仿宋"/>
                <w:sz w:val="21"/>
                <w:szCs w:val="21"/>
                <w:lang w:val="en-US" w:eastAsia="zh-CN"/>
              </w:rPr>
              <w:t>14、具备≥50mm/s高速回放打印功能(走纸速度在3cm/min时，12秒钟左右可打印完 20分钟档案)。</w:t>
            </w:r>
          </w:p>
          <w:p w14:paraId="7431C5FC">
            <w:p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15、监护过程中可以回放浏览监护曲线，并可选段打印、档案打印及定时打印。</w:t>
            </w:r>
          </w:p>
          <w:p w14:paraId="3FB3241A">
            <w:p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16、支持多种联网方式:可通过RS485(有线网络)、RF绿色医用无线网络、以太网与中央站组成网络系统。</w:t>
            </w:r>
          </w:p>
          <w:p w14:paraId="2AB914AC">
            <w:p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17、可选配大容量锂离子充电电池。</w:t>
            </w:r>
          </w:p>
          <w:p w14:paraId="3E55263A">
            <w:pPr>
              <w:jc w:val="left"/>
              <w:rPr>
                <w:rFonts w:hint="eastAsia" w:ascii="仿宋" w:hAnsi="仿宋" w:eastAsia="仿宋" w:cs="仿宋"/>
                <w:sz w:val="21"/>
                <w:szCs w:val="21"/>
                <w:lang w:val="en-US" w:eastAsia="zh-CN"/>
              </w:rPr>
            </w:pPr>
            <w:r>
              <w:rPr>
                <w:rFonts w:hint="eastAsia" w:ascii="仿宋" w:hAnsi="仿宋" w:eastAsia="仿宋" w:cs="仿宋"/>
                <w:b w:val="0"/>
                <w:bCs/>
                <w:color w:val="333333"/>
                <w:w w:val="100"/>
                <w:sz w:val="21"/>
                <w:szCs w:val="21"/>
                <w:lang w:eastAsia="zh-CN"/>
              </w:rPr>
              <w:t>★</w:t>
            </w:r>
            <w:r>
              <w:rPr>
                <w:rFonts w:hint="eastAsia" w:ascii="仿宋" w:hAnsi="仿宋" w:eastAsia="仿宋" w:cs="仿宋"/>
                <w:sz w:val="21"/>
                <w:szCs w:val="21"/>
                <w:lang w:val="en-US" w:eastAsia="zh-CN"/>
              </w:rPr>
              <w:t>18、可升级双床监护功能:配置有线探头，可实现单机双床位无障碍监护，单双床自由切换可实现双胞胎监护功能。</w:t>
            </w:r>
          </w:p>
          <w:p w14:paraId="68F6C79D">
            <w:pPr>
              <w:numPr>
                <w:ilvl w:val="0"/>
                <w:numId w:val="3"/>
              </w:numPr>
              <w:jc w:val="left"/>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胎儿监护仪标准配置</w:t>
            </w:r>
          </w:p>
          <w:tbl>
            <w:tblPr>
              <w:tblStyle w:val="6"/>
              <w:tblW w:w="6277" w:type="dxa"/>
              <w:tblInd w:w="44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05"/>
              <w:gridCol w:w="3488"/>
              <w:gridCol w:w="1984"/>
            </w:tblGrid>
            <w:tr w14:paraId="5864F8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5" w:hRule="atLeast"/>
              </w:trPr>
              <w:tc>
                <w:tcPr>
                  <w:tcW w:w="641" w:type="pct"/>
                  <w:tcBorders>
                    <w:top w:val="single" w:color="000000" w:sz="10" w:space="0"/>
                    <w:left w:val="single" w:color="000000" w:sz="10" w:space="0"/>
                    <w:bottom w:val="single" w:color="000000" w:sz="10" w:space="0"/>
                  </w:tcBorders>
                  <w:vAlign w:val="center"/>
                </w:tcPr>
                <w:p w14:paraId="7C97266C">
                  <w:pPr>
                    <w:spacing w:before="133" w:line="186" w:lineRule="auto"/>
                    <w:jc w:val="center"/>
                    <w:rPr>
                      <w:rFonts w:hint="eastAsia" w:ascii="仿宋" w:hAnsi="仿宋" w:eastAsia="仿宋" w:cs="仿宋"/>
                      <w:sz w:val="21"/>
                      <w:szCs w:val="21"/>
                    </w:rPr>
                  </w:pPr>
                  <w:r>
                    <w:rPr>
                      <w:rFonts w:hint="eastAsia" w:ascii="仿宋" w:hAnsi="仿宋" w:eastAsia="仿宋" w:cs="仿宋"/>
                      <w:spacing w:val="-5"/>
                      <w:sz w:val="21"/>
                      <w:szCs w:val="21"/>
                    </w:rPr>
                    <w:t>序号</w:t>
                  </w:r>
                </w:p>
              </w:tc>
              <w:tc>
                <w:tcPr>
                  <w:tcW w:w="2778" w:type="pct"/>
                  <w:tcBorders>
                    <w:top w:val="single" w:color="000000" w:sz="10" w:space="0"/>
                    <w:bottom w:val="single" w:color="000000" w:sz="10" w:space="0"/>
                  </w:tcBorders>
                  <w:vAlign w:val="center"/>
                </w:tcPr>
                <w:p w14:paraId="67A97E34">
                  <w:pPr>
                    <w:spacing w:before="133" w:line="186" w:lineRule="auto"/>
                    <w:jc w:val="center"/>
                    <w:rPr>
                      <w:rFonts w:hint="eastAsia" w:ascii="仿宋" w:hAnsi="仿宋" w:eastAsia="仿宋" w:cs="仿宋"/>
                      <w:sz w:val="21"/>
                      <w:szCs w:val="21"/>
                    </w:rPr>
                  </w:pPr>
                  <w:r>
                    <w:rPr>
                      <w:rFonts w:hint="eastAsia" w:ascii="仿宋" w:hAnsi="仿宋" w:eastAsia="仿宋" w:cs="仿宋"/>
                      <w:spacing w:val="-6"/>
                      <w:sz w:val="21"/>
                      <w:szCs w:val="21"/>
                    </w:rPr>
                    <w:t>名</w:t>
                  </w:r>
                  <w:r>
                    <w:rPr>
                      <w:rFonts w:hint="eastAsia" w:ascii="仿宋" w:hAnsi="仿宋" w:eastAsia="仿宋" w:cs="仿宋"/>
                      <w:spacing w:val="3"/>
                      <w:sz w:val="21"/>
                      <w:szCs w:val="21"/>
                    </w:rPr>
                    <w:t xml:space="preserve">   </w:t>
                  </w:r>
                  <w:r>
                    <w:rPr>
                      <w:rFonts w:hint="eastAsia" w:ascii="仿宋" w:hAnsi="仿宋" w:eastAsia="仿宋" w:cs="仿宋"/>
                      <w:spacing w:val="-6"/>
                      <w:sz w:val="21"/>
                      <w:szCs w:val="21"/>
                    </w:rPr>
                    <w:t>称</w:t>
                  </w:r>
                </w:p>
              </w:tc>
              <w:tc>
                <w:tcPr>
                  <w:tcW w:w="1580" w:type="pct"/>
                  <w:tcBorders>
                    <w:top w:val="single" w:color="000000" w:sz="10" w:space="0"/>
                    <w:bottom w:val="single" w:color="000000" w:sz="10" w:space="0"/>
                    <w:right w:val="single" w:color="000000" w:sz="10" w:space="0"/>
                  </w:tcBorders>
                  <w:vAlign w:val="center"/>
                </w:tcPr>
                <w:p w14:paraId="53D457A8">
                  <w:pPr>
                    <w:spacing w:before="135" w:line="316" w:lineRule="auto"/>
                    <w:ind w:right="10"/>
                    <w:jc w:val="center"/>
                    <w:rPr>
                      <w:rFonts w:hint="eastAsia" w:ascii="仿宋" w:hAnsi="仿宋" w:eastAsia="仿宋" w:cs="仿宋"/>
                      <w:spacing w:val="-4"/>
                      <w:sz w:val="21"/>
                      <w:szCs w:val="21"/>
                    </w:rPr>
                  </w:pPr>
                  <w:r>
                    <w:rPr>
                      <w:rFonts w:hint="eastAsia" w:ascii="仿宋" w:hAnsi="仿宋" w:eastAsia="仿宋" w:cs="仿宋"/>
                      <w:spacing w:val="-4"/>
                      <w:sz w:val="21"/>
                      <w:szCs w:val="21"/>
                    </w:rPr>
                    <w:t>数量</w:t>
                  </w:r>
                </w:p>
              </w:tc>
            </w:tr>
            <w:tr w14:paraId="7544DC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3" w:hRule="atLeast"/>
              </w:trPr>
              <w:tc>
                <w:tcPr>
                  <w:tcW w:w="641" w:type="pct"/>
                  <w:tcBorders>
                    <w:top w:val="single" w:color="000000" w:sz="10" w:space="0"/>
                    <w:left w:val="single" w:color="000000" w:sz="10" w:space="0"/>
                  </w:tcBorders>
                  <w:vAlign w:val="center"/>
                </w:tcPr>
                <w:p w14:paraId="6A25CA12">
                  <w:pPr>
                    <w:spacing w:before="154" w:line="180" w:lineRule="auto"/>
                    <w:jc w:val="center"/>
                    <w:rPr>
                      <w:rFonts w:hint="eastAsia" w:ascii="仿宋" w:hAnsi="仿宋" w:eastAsia="仿宋" w:cs="仿宋"/>
                      <w:sz w:val="21"/>
                      <w:szCs w:val="21"/>
                    </w:rPr>
                  </w:pPr>
                  <w:r>
                    <w:rPr>
                      <w:rFonts w:hint="eastAsia" w:ascii="仿宋" w:hAnsi="仿宋" w:eastAsia="仿宋" w:cs="仿宋"/>
                      <w:sz w:val="21"/>
                      <w:szCs w:val="21"/>
                    </w:rPr>
                    <w:t>1</w:t>
                  </w:r>
                </w:p>
              </w:tc>
              <w:tc>
                <w:tcPr>
                  <w:tcW w:w="2778" w:type="pct"/>
                  <w:tcBorders>
                    <w:top w:val="single" w:color="000000" w:sz="10" w:space="0"/>
                  </w:tcBorders>
                  <w:vAlign w:val="center"/>
                </w:tcPr>
                <w:p w14:paraId="5D0306B2">
                  <w:pPr>
                    <w:spacing w:before="122" w:line="184" w:lineRule="auto"/>
                    <w:jc w:val="center"/>
                    <w:rPr>
                      <w:rFonts w:hint="eastAsia" w:ascii="仿宋" w:hAnsi="仿宋" w:eastAsia="仿宋" w:cs="仿宋"/>
                      <w:sz w:val="21"/>
                      <w:szCs w:val="21"/>
                    </w:rPr>
                  </w:pPr>
                  <w:r>
                    <w:rPr>
                      <w:rFonts w:hint="eastAsia" w:ascii="仿宋" w:hAnsi="仿宋" w:eastAsia="仿宋" w:cs="仿宋"/>
                      <w:spacing w:val="-2"/>
                      <w:sz w:val="21"/>
                      <w:szCs w:val="21"/>
                    </w:rPr>
                    <w:t>主机（内置打印机）</w:t>
                  </w:r>
                </w:p>
              </w:tc>
              <w:tc>
                <w:tcPr>
                  <w:tcW w:w="1580" w:type="pct"/>
                  <w:tcBorders>
                    <w:top w:val="single" w:color="000000" w:sz="10" w:space="0"/>
                    <w:right w:val="single" w:color="000000" w:sz="10" w:space="0"/>
                  </w:tcBorders>
                  <w:vAlign w:val="center"/>
                </w:tcPr>
                <w:p w14:paraId="686C05FF">
                  <w:pPr>
                    <w:spacing w:before="135" w:line="316" w:lineRule="auto"/>
                    <w:ind w:right="10"/>
                    <w:jc w:val="center"/>
                    <w:rPr>
                      <w:rFonts w:hint="eastAsia" w:ascii="仿宋" w:hAnsi="仿宋" w:eastAsia="仿宋" w:cs="仿宋"/>
                      <w:spacing w:val="-4"/>
                      <w:sz w:val="21"/>
                      <w:szCs w:val="21"/>
                    </w:rPr>
                  </w:pPr>
                  <w:r>
                    <w:rPr>
                      <w:rFonts w:hint="eastAsia" w:ascii="仿宋" w:hAnsi="仿宋" w:eastAsia="仿宋" w:cs="仿宋"/>
                      <w:spacing w:val="-4"/>
                      <w:sz w:val="21"/>
                      <w:szCs w:val="21"/>
                      <w:lang w:val="en-US" w:eastAsia="zh-CN"/>
                    </w:rPr>
                    <w:t>5</w:t>
                  </w:r>
                  <w:r>
                    <w:rPr>
                      <w:rFonts w:hint="eastAsia" w:ascii="仿宋" w:hAnsi="仿宋" w:eastAsia="仿宋" w:cs="仿宋"/>
                      <w:spacing w:val="-4"/>
                      <w:sz w:val="21"/>
                      <w:szCs w:val="21"/>
                    </w:rPr>
                    <w:t>台</w:t>
                  </w:r>
                </w:p>
              </w:tc>
            </w:tr>
            <w:tr w14:paraId="002087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1" w:hRule="atLeast"/>
              </w:trPr>
              <w:tc>
                <w:tcPr>
                  <w:tcW w:w="641" w:type="pct"/>
                  <w:tcBorders>
                    <w:left w:val="single" w:color="000000" w:sz="10" w:space="0"/>
                  </w:tcBorders>
                  <w:vAlign w:val="center"/>
                </w:tcPr>
                <w:p w14:paraId="758D4F49">
                  <w:pPr>
                    <w:spacing w:before="164" w:line="180" w:lineRule="auto"/>
                    <w:jc w:val="center"/>
                    <w:rPr>
                      <w:rFonts w:hint="eastAsia" w:ascii="仿宋" w:hAnsi="仿宋" w:eastAsia="仿宋" w:cs="仿宋"/>
                      <w:sz w:val="21"/>
                      <w:szCs w:val="21"/>
                    </w:rPr>
                  </w:pPr>
                  <w:r>
                    <w:rPr>
                      <w:rFonts w:hint="eastAsia" w:ascii="仿宋" w:hAnsi="仿宋" w:eastAsia="仿宋" w:cs="仿宋"/>
                      <w:sz w:val="21"/>
                      <w:szCs w:val="21"/>
                    </w:rPr>
                    <w:t>2</w:t>
                  </w:r>
                </w:p>
              </w:tc>
              <w:tc>
                <w:tcPr>
                  <w:tcW w:w="2778" w:type="pct"/>
                  <w:vAlign w:val="center"/>
                </w:tcPr>
                <w:p w14:paraId="461363EF">
                  <w:pPr>
                    <w:spacing w:before="132" w:line="184" w:lineRule="auto"/>
                    <w:jc w:val="center"/>
                    <w:rPr>
                      <w:rFonts w:hint="eastAsia" w:ascii="仿宋" w:hAnsi="仿宋" w:eastAsia="仿宋" w:cs="仿宋"/>
                      <w:sz w:val="21"/>
                      <w:szCs w:val="21"/>
                    </w:rPr>
                  </w:pPr>
                  <w:r>
                    <w:rPr>
                      <w:rFonts w:hint="eastAsia" w:ascii="仿宋" w:hAnsi="仿宋" w:eastAsia="仿宋" w:cs="仿宋"/>
                      <w:spacing w:val="-2"/>
                      <w:sz w:val="21"/>
                      <w:szCs w:val="21"/>
                    </w:rPr>
                    <w:t>无线胎心探头</w:t>
                  </w:r>
                </w:p>
              </w:tc>
              <w:tc>
                <w:tcPr>
                  <w:tcW w:w="1580" w:type="pct"/>
                  <w:tcBorders>
                    <w:right w:val="single" w:color="000000" w:sz="10" w:space="0"/>
                  </w:tcBorders>
                  <w:vAlign w:val="center"/>
                </w:tcPr>
                <w:p w14:paraId="2A7D92CF">
                  <w:pPr>
                    <w:spacing w:before="135" w:line="316" w:lineRule="auto"/>
                    <w:ind w:right="10"/>
                    <w:jc w:val="center"/>
                    <w:rPr>
                      <w:rFonts w:hint="eastAsia" w:ascii="仿宋" w:hAnsi="仿宋" w:eastAsia="仿宋" w:cs="仿宋"/>
                      <w:spacing w:val="-4"/>
                      <w:sz w:val="21"/>
                      <w:szCs w:val="21"/>
                    </w:rPr>
                  </w:pPr>
                  <w:r>
                    <w:rPr>
                      <w:rFonts w:hint="eastAsia" w:ascii="仿宋" w:hAnsi="仿宋" w:eastAsia="仿宋" w:cs="仿宋"/>
                      <w:spacing w:val="-4"/>
                      <w:sz w:val="21"/>
                      <w:szCs w:val="21"/>
                      <w:lang w:val="en-US" w:eastAsia="zh-CN"/>
                    </w:rPr>
                    <w:t>5</w:t>
                  </w:r>
                  <w:r>
                    <w:rPr>
                      <w:rFonts w:hint="eastAsia" w:ascii="仿宋" w:hAnsi="仿宋" w:eastAsia="仿宋" w:cs="仿宋"/>
                      <w:spacing w:val="-4"/>
                      <w:sz w:val="21"/>
                      <w:szCs w:val="21"/>
                    </w:rPr>
                    <w:t>个</w:t>
                  </w:r>
                </w:p>
              </w:tc>
            </w:tr>
            <w:tr w14:paraId="142838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1" w:hRule="atLeast"/>
              </w:trPr>
              <w:tc>
                <w:tcPr>
                  <w:tcW w:w="641" w:type="pct"/>
                  <w:tcBorders>
                    <w:left w:val="single" w:color="000000" w:sz="10" w:space="0"/>
                  </w:tcBorders>
                  <w:vAlign w:val="center"/>
                </w:tcPr>
                <w:p w14:paraId="2925354E">
                  <w:pPr>
                    <w:spacing w:before="166" w:line="180" w:lineRule="auto"/>
                    <w:jc w:val="center"/>
                    <w:rPr>
                      <w:rFonts w:hint="eastAsia" w:ascii="仿宋" w:hAnsi="仿宋" w:eastAsia="仿宋" w:cs="仿宋"/>
                      <w:sz w:val="21"/>
                      <w:szCs w:val="21"/>
                    </w:rPr>
                  </w:pPr>
                  <w:r>
                    <w:rPr>
                      <w:rFonts w:hint="eastAsia" w:ascii="仿宋" w:hAnsi="仿宋" w:eastAsia="仿宋" w:cs="仿宋"/>
                      <w:sz w:val="21"/>
                      <w:szCs w:val="21"/>
                    </w:rPr>
                    <w:t>3</w:t>
                  </w:r>
                </w:p>
              </w:tc>
              <w:tc>
                <w:tcPr>
                  <w:tcW w:w="2778" w:type="pct"/>
                  <w:vAlign w:val="center"/>
                </w:tcPr>
                <w:p w14:paraId="2AB6F641">
                  <w:pPr>
                    <w:spacing w:before="133" w:line="184" w:lineRule="auto"/>
                    <w:jc w:val="center"/>
                    <w:rPr>
                      <w:rFonts w:hint="eastAsia" w:ascii="仿宋" w:hAnsi="仿宋" w:eastAsia="仿宋" w:cs="仿宋"/>
                      <w:sz w:val="21"/>
                      <w:szCs w:val="21"/>
                    </w:rPr>
                  </w:pPr>
                  <w:r>
                    <w:rPr>
                      <w:rFonts w:hint="eastAsia" w:ascii="仿宋" w:hAnsi="仿宋" w:eastAsia="仿宋" w:cs="仿宋"/>
                      <w:spacing w:val="-2"/>
                      <w:sz w:val="21"/>
                      <w:szCs w:val="21"/>
                    </w:rPr>
                    <w:t>无线宫压探头</w:t>
                  </w:r>
                </w:p>
              </w:tc>
              <w:tc>
                <w:tcPr>
                  <w:tcW w:w="1580" w:type="pct"/>
                  <w:tcBorders>
                    <w:right w:val="single" w:color="000000" w:sz="10" w:space="0"/>
                  </w:tcBorders>
                  <w:vAlign w:val="center"/>
                </w:tcPr>
                <w:p w14:paraId="32CBEC00">
                  <w:pPr>
                    <w:spacing w:before="135" w:line="316" w:lineRule="auto"/>
                    <w:ind w:right="10"/>
                    <w:jc w:val="center"/>
                    <w:rPr>
                      <w:rFonts w:hint="eastAsia" w:ascii="仿宋" w:hAnsi="仿宋" w:eastAsia="仿宋" w:cs="仿宋"/>
                      <w:spacing w:val="-4"/>
                      <w:sz w:val="21"/>
                      <w:szCs w:val="21"/>
                    </w:rPr>
                  </w:pPr>
                  <w:r>
                    <w:rPr>
                      <w:rFonts w:hint="eastAsia" w:ascii="仿宋" w:hAnsi="仿宋" w:eastAsia="仿宋" w:cs="仿宋"/>
                      <w:spacing w:val="-4"/>
                      <w:sz w:val="21"/>
                      <w:szCs w:val="21"/>
                      <w:lang w:val="en-US" w:eastAsia="zh-CN"/>
                    </w:rPr>
                    <w:t>5</w:t>
                  </w:r>
                  <w:r>
                    <w:rPr>
                      <w:rFonts w:hint="eastAsia" w:ascii="仿宋" w:hAnsi="仿宋" w:eastAsia="仿宋" w:cs="仿宋"/>
                      <w:spacing w:val="-4"/>
                      <w:sz w:val="21"/>
                      <w:szCs w:val="21"/>
                    </w:rPr>
                    <w:t xml:space="preserve"> 个</w:t>
                  </w:r>
                </w:p>
              </w:tc>
            </w:tr>
            <w:tr w14:paraId="5740D5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1" w:hRule="atLeast"/>
              </w:trPr>
              <w:tc>
                <w:tcPr>
                  <w:tcW w:w="641" w:type="pct"/>
                  <w:tcBorders>
                    <w:left w:val="single" w:color="000000" w:sz="10" w:space="0"/>
                  </w:tcBorders>
                  <w:vAlign w:val="center"/>
                </w:tcPr>
                <w:p w14:paraId="04F23D20">
                  <w:pPr>
                    <w:spacing w:before="169" w:line="180" w:lineRule="auto"/>
                    <w:jc w:val="center"/>
                    <w:rPr>
                      <w:rFonts w:hint="eastAsia" w:ascii="仿宋" w:hAnsi="仿宋" w:eastAsia="仿宋" w:cs="仿宋"/>
                      <w:sz w:val="21"/>
                      <w:szCs w:val="21"/>
                    </w:rPr>
                  </w:pPr>
                  <w:r>
                    <w:rPr>
                      <w:rFonts w:hint="eastAsia" w:ascii="仿宋" w:hAnsi="仿宋" w:eastAsia="仿宋" w:cs="仿宋"/>
                      <w:sz w:val="21"/>
                      <w:szCs w:val="21"/>
                    </w:rPr>
                    <w:t>4</w:t>
                  </w:r>
                </w:p>
              </w:tc>
              <w:tc>
                <w:tcPr>
                  <w:tcW w:w="2778" w:type="pct"/>
                  <w:vAlign w:val="center"/>
                </w:tcPr>
                <w:p w14:paraId="0A5D9F3D">
                  <w:pPr>
                    <w:spacing w:before="137" w:line="184" w:lineRule="auto"/>
                    <w:jc w:val="center"/>
                    <w:rPr>
                      <w:rFonts w:hint="eastAsia" w:ascii="仿宋" w:hAnsi="仿宋" w:eastAsia="仿宋" w:cs="仿宋"/>
                      <w:sz w:val="21"/>
                      <w:szCs w:val="21"/>
                    </w:rPr>
                  </w:pPr>
                  <w:r>
                    <w:rPr>
                      <w:rFonts w:hint="eastAsia" w:ascii="仿宋" w:hAnsi="仿宋" w:eastAsia="仿宋" w:cs="仿宋"/>
                      <w:spacing w:val="-2"/>
                      <w:sz w:val="21"/>
                      <w:szCs w:val="21"/>
                    </w:rPr>
                    <w:t>无线胎动按钮</w:t>
                  </w:r>
                </w:p>
              </w:tc>
              <w:tc>
                <w:tcPr>
                  <w:tcW w:w="1580" w:type="pct"/>
                  <w:tcBorders>
                    <w:right w:val="single" w:color="000000" w:sz="10" w:space="0"/>
                  </w:tcBorders>
                  <w:vAlign w:val="center"/>
                </w:tcPr>
                <w:p w14:paraId="7D405206">
                  <w:pPr>
                    <w:spacing w:before="135" w:line="316" w:lineRule="auto"/>
                    <w:ind w:right="10"/>
                    <w:jc w:val="center"/>
                    <w:rPr>
                      <w:rFonts w:hint="eastAsia" w:ascii="仿宋" w:hAnsi="仿宋" w:eastAsia="仿宋" w:cs="仿宋"/>
                      <w:spacing w:val="-4"/>
                      <w:sz w:val="21"/>
                      <w:szCs w:val="21"/>
                    </w:rPr>
                  </w:pPr>
                  <w:r>
                    <w:rPr>
                      <w:rFonts w:hint="eastAsia" w:ascii="仿宋" w:hAnsi="仿宋" w:eastAsia="仿宋" w:cs="仿宋"/>
                      <w:spacing w:val="-4"/>
                      <w:sz w:val="21"/>
                      <w:szCs w:val="21"/>
                      <w:lang w:val="en-US" w:eastAsia="zh-CN"/>
                    </w:rPr>
                    <w:t>5</w:t>
                  </w:r>
                  <w:r>
                    <w:rPr>
                      <w:rFonts w:hint="eastAsia" w:ascii="仿宋" w:hAnsi="仿宋" w:eastAsia="仿宋" w:cs="仿宋"/>
                      <w:spacing w:val="-4"/>
                      <w:sz w:val="21"/>
                      <w:szCs w:val="21"/>
                    </w:rPr>
                    <w:t>个</w:t>
                  </w:r>
                </w:p>
              </w:tc>
            </w:tr>
            <w:tr w14:paraId="6D864F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1" w:hRule="atLeast"/>
              </w:trPr>
              <w:tc>
                <w:tcPr>
                  <w:tcW w:w="641" w:type="pct"/>
                  <w:tcBorders>
                    <w:left w:val="single" w:color="000000" w:sz="10" w:space="0"/>
                  </w:tcBorders>
                  <w:vAlign w:val="center"/>
                </w:tcPr>
                <w:p w14:paraId="42315136">
                  <w:pPr>
                    <w:spacing w:before="169" w:line="180" w:lineRule="auto"/>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w:t>
                  </w:r>
                </w:p>
              </w:tc>
              <w:tc>
                <w:tcPr>
                  <w:tcW w:w="2778" w:type="pct"/>
                  <w:vAlign w:val="center"/>
                </w:tcPr>
                <w:p w14:paraId="115C4A46">
                  <w:pPr>
                    <w:spacing w:before="137" w:line="184" w:lineRule="auto"/>
                    <w:jc w:val="center"/>
                    <w:rPr>
                      <w:rFonts w:hint="eastAsia" w:ascii="仿宋" w:hAnsi="仿宋" w:eastAsia="仿宋" w:cs="仿宋"/>
                      <w:spacing w:val="-2"/>
                      <w:sz w:val="21"/>
                      <w:szCs w:val="21"/>
                    </w:rPr>
                  </w:pPr>
                  <w:r>
                    <w:rPr>
                      <w:rFonts w:hint="eastAsia" w:ascii="仿宋" w:hAnsi="仿宋" w:eastAsia="仿宋" w:cs="仿宋"/>
                      <w:spacing w:val="-2"/>
                      <w:sz w:val="21"/>
                      <w:szCs w:val="21"/>
                      <w:lang w:eastAsia="zh-CN"/>
                    </w:rPr>
                    <w:t>有</w:t>
                  </w:r>
                  <w:r>
                    <w:rPr>
                      <w:rFonts w:hint="eastAsia" w:ascii="仿宋" w:hAnsi="仿宋" w:eastAsia="仿宋" w:cs="仿宋"/>
                      <w:spacing w:val="-2"/>
                      <w:sz w:val="21"/>
                      <w:szCs w:val="21"/>
                    </w:rPr>
                    <w:t>线胎心探头</w:t>
                  </w:r>
                </w:p>
              </w:tc>
              <w:tc>
                <w:tcPr>
                  <w:tcW w:w="1580" w:type="pct"/>
                  <w:tcBorders>
                    <w:right w:val="single" w:color="000000" w:sz="10" w:space="0"/>
                  </w:tcBorders>
                  <w:vAlign w:val="center"/>
                </w:tcPr>
                <w:p w14:paraId="6051F6E3">
                  <w:pPr>
                    <w:spacing w:before="135" w:line="316" w:lineRule="auto"/>
                    <w:ind w:right="10"/>
                    <w:jc w:val="center"/>
                    <w:rPr>
                      <w:rFonts w:hint="eastAsia" w:ascii="仿宋" w:hAnsi="仿宋" w:eastAsia="仿宋" w:cs="仿宋"/>
                      <w:spacing w:val="-4"/>
                      <w:sz w:val="21"/>
                      <w:szCs w:val="21"/>
                      <w:lang w:val="en-US" w:eastAsia="zh-CN"/>
                    </w:rPr>
                  </w:pPr>
                  <w:r>
                    <w:rPr>
                      <w:rFonts w:hint="eastAsia" w:ascii="仿宋" w:hAnsi="仿宋" w:eastAsia="仿宋" w:cs="仿宋"/>
                      <w:spacing w:val="-4"/>
                      <w:sz w:val="21"/>
                      <w:szCs w:val="21"/>
                      <w:lang w:val="en-US" w:eastAsia="zh-CN"/>
                    </w:rPr>
                    <w:t>3个</w:t>
                  </w:r>
                </w:p>
              </w:tc>
            </w:tr>
            <w:tr w14:paraId="5E59E0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1" w:hRule="atLeast"/>
              </w:trPr>
              <w:tc>
                <w:tcPr>
                  <w:tcW w:w="641" w:type="pct"/>
                  <w:tcBorders>
                    <w:left w:val="single" w:color="000000" w:sz="10" w:space="0"/>
                  </w:tcBorders>
                  <w:vAlign w:val="center"/>
                </w:tcPr>
                <w:p w14:paraId="6F91D005">
                  <w:pPr>
                    <w:spacing w:before="169" w:line="180" w:lineRule="auto"/>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w:t>
                  </w:r>
                </w:p>
              </w:tc>
              <w:tc>
                <w:tcPr>
                  <w:tcW w:w="2778" w:type="pct"/>
                  <w:vAlign w:val="center"/>
                </w:tcPr>
                <w:p w14:paraId="5787A527">
                  <w:pPr>
                    <w:spacing w:before="137" w:line="184" w:lineRule="auto"/>
                    <w:jc w:val="center"/>
                    <w:rPr>
                      <w:rFonts w:hint="eastAsia" w:ascii="仿宋" w:hAnsi="仿宋" w:eastAsia="仿宋" w:cs="仿宋"/>
                      <w:spacing w:val="-2"/>
                      <w:sz w:val="21"/>
                      <w:szCs w:val="21"/>
                    </w:rPr>
                  </w:pPr>
                  <w:r>
                    <w:rPr>
                      <w:rFonts w:hint="eastAsia" w:ascii="仿宋" w:hAnsi="仿宋" w:eastAsia="仿宋" w:cs="仿宋"/>
                      <w:spacing w:val="-2"/>
                      <w:sz w:val="21"/>
                      <w:szCs w:val="21"/>
                      <w:lang w:eastAsia="zh-CN"/>
                    </w:rPr>
                    <w:t>有</w:t>
                  </w:r>
                  <w:r>
                    <w:rPr>
                      <w:rFonts w:hint="eastAsia" w:ascii="仿宋" w:hAnsi="仿宋" w:eastAsia="仿宋" w:cs="仿宋"/>
                      <w:spacing w:val="-2"/>
                      <w:sz w:val="21"/>
                      <w:szCs w:val="21"/>
                    </w:rPr>
                    <w:t>线宫压探头</w:t>
                  </w:r>
                </w:p>
              </w:tc>
              <w:tc>
                <w:tcPr>
                  <w:tcW w:w="1580" w:type="pct"/>
                  <w:tcBorders>
                    <w:right w:val="single" w:color="000000" w:sz="10" w:space="0"/>
                  </w:tcBorders>
                  <w:vAlign w:val="center"/>
                </w:tcPr>
                <w:p w14:paraId="612C3759">
                  <w:pPr>
                    <w:spacing w:before="135" w:line="316" w:lineRule="auto"/>
                    <w:ind w:right="10"/>
                    <w:jc w:val="center"/>
                    <w:rPr>
                      <w:rFonts w:hint="eastAsia" w:ascii="仿宋" w:hAnsi="仿宋" w:eastAsia="仿宋" w:cs="仿宋"/>
                      <w:spacing w:val="-4"/>
                      <w:sz w:val="21"/>
                      <w:szCs w:val="21"/>
                      <w:lang w:val="en-US" w:eastAsia="zh-CN"/>
                    </w:rPr>
                  </w:pPr>
                  <w:r>
                    <w:rPr>
                      <w:rFonts w:hint="eastAsia" w:ascii="仿宋" w:hAnsi="仿宋" w:eastAsia="仿宋" w:cs="仿宋"/>
                      <w:spacing w:val="-4"/>
                      <w:sz w:val="21"/>
                      <w:szCs w:val="21"/>
                      <w:lang w:val="en-US" w:eastAsia="zh-CN"/>
                    </w:rPr>
                    <w:t>3个</w:t>
                  </w:r>
                </w:p>
              </w:tc>
            </w:tr>
            <w:tr w14:paraId="3F2F3B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1" w:hRule="atLeast"/>
              </w:trPr>
              <w:tc>
                <w:tcPr>
                  <w:tcW w:w="641" w:type="pct"/>
                  <w:tcBorders>
                    <w:left w:val="single" w:color="000000" w:sz="10" w:space="0"/>
                  </w:tcBorders>
                  <w:vAlign w:val="center"/>
                </w:tcPr>
                <w:p w14:paraId="1A9E8FF7">
                  <w:pPr>
                    <w:spacing w:before="169" w:line="180" w:lineRule="auto"/>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7</w:t>
                  </w:r>
                </w:p>
              </w:tc>
              <w:tc>
                <w:tcPr>
                  <w:tcW w:w="2778" w:type="pct"/>
                  <w:vAlign w:val="center"/>
                </w:tcPr>
                <w:p w14:paraId="7F956369">
                  <w:pPr>
                    <w:spacing w:before="137" w:line="184" w:lineRule="auto"/>
                    <w:jc w:val="center"/>
                    <w:rPr>
                      <w:rFonts w:hint="eastAsia" w:ascii="仿宋" w:hAnsi="仿宋" w:eastAsia="仿宋" w:cs="仿宋"/>
                      <w:spacing w:val="-2"/>
                      <w:sz w:val="21"/>
                      <w:szCs w:val="21"/>
                    </w:rPr>
                  </w:pPr>
                  <w:r>
                    <w:rPr>
                      <w:rFonts w:hint="eastAsia" w:ascii="仿宋" w:hAnsi="仿宋" w:eastAsia="仿宋" w:cs="仿宋"/>
                      <w:spacing w:val="-2"/>
                      <w:sz w:val="21"/>
                      <w:szCs w:val="21"/>
                      <w:lang w:eastAsia="zh-CN"/>
                    </w:rPr>
                    <w:t>有</w:t>
                  </w:r>
                  <w:r>
                    <w:rPr>
                      <w:rFonts w:hint="eastAsia" w:ascii="仿宋" w:hAnsi="仿宋" w:eastAsia="仿宋" w:cs="仿宋"/>
                      <w:spacing w:val="-2"/>
                      <w:sz w:val="21"/>
                      <w:szCs w:val="21"/>
                    </w:rPr>
                    <w:t>线胎动按钮</w:t>
                  </w:r>
                </w:p>
              </w:tc>
              <w:tc>
                <w:tcPr>
                  <w:tcW w:w="1580" w:type="pct"/>
                  <w:tcBorders>
                    <w:right w:val="single" w:color="000000" w:sz="10" w:space="0"/>
                  </w:tcBorders>
                  <w:vAlign w:val="center"/>
                </w:tcPr>
                <w:p w14:paraId="3836DDA2">
                  <w:pPr>
                    <w:spacing w:before="135" w:line="316" w:lineRule="auto"/>
                    <w:ind w:right="10"/>
                    <w:jc w:val="center"/>
                    <w:rPr>
                      <w:rFonts w:hint="eastAsia" w:ascii="仿宋" w:hAnsi="仿宋" w:eastAsia="仿宋" w:cs="仿宋"/>
                      <w:spacing w:val="-4"/>
                      <w:sz w:val="21"/>
                      <w:szCs w:val="21"/>
                      <w:lang w:val="en-US" w:eastAsia="zh-CN"/>
                    </w:rPr>
                  </w:pPr>
                  <w:r>
                    <w:rPr>
                      <w:rFonts w:hint="eastAsia" w:ascii="仿宋" w:hAnsi="仿宋" w:eastAsia="仿宋" w:cs="仿宋"/>
                      <w:spacing w:val="-4"/>
                      <w:sz w:val="21"/>
                      <w:szCs w:val="21"/>
                      <w:lang w:val="en-US" w:eastAsia="zh-CN"/>
                    </w:rPr>
                    <w:t>3个</w:t>
                  </w:r>
                </w:p>
              </w:tc>
            </w:tr>
            <w:tr w14:paraId="7404B4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1" w:hRule="atLeast"/>
              </w:trPr>
              <w:tc>
                <w:tcPr>
                  <w:tcW w:w="641" w:type="pct"/>
                  <w:tcBorders>
                    <w:left w:val="single" w:color="000000" w:sz="10" w:space="0"/>
                  </w:tcBorders>
                  <w:vAlign w:val="center"/>
                </w:tcPr>
                <w:p w14:paraId="27B3E589">
                  <w:pPr>
                    <w:spacing w:before="172" w:line="180" w:lineRule="auto"/>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8</w:t>
                  </w:r>
                </w:p>
              </w:tc>
              <w:tc>
                <w:tcPr>
                  <w:tcW w:w="2778" w:type="pct"/>
                  <w:vAlign w:val="center"/>
                </w:tcPr>
                <w:p w14:paraId="298F9D34">
                  <w:pPr>
                    <w:spacing w:before="138" w:line="184" w:lineRule="auto"/>
                    <w:jc w:val="center"/>
                    <w:rPr>
                      <w:rFonts w:hint="eastAsia" w:ascii="仿宋" w:hAnsi="仿宋" w:eastAsia="仿宋" w:cs="仿宋"/>
                      <w:sz w:val="21"/>
                      <w:szCs w:val="21"/>
                    </w:rPr>
                  </w:pPr>
                  <w:r>
                    <w:rPr>
                      <w:rFonts w:hint="eastAsia" w:ascii="仿宋" w:hAnsi="仿宋" w:eastAsia="仿宋" w:cs="仿宋"/>
                      <w:spacing w:val="-6"/>
                      <w:sz w:val="21"/>
                      <w:szCs w:val="21"/>
                    </w:rPr>
                    <w:t>绑带</w:t>
                  </w:r>
                </w:p>
              </w:tc>
              <w:tc>
                <w:tcPr>
                  <w:tcW w:w="1580" w:type="pct"/>
                  <w:tcBorders>
                    <w:right w:val="single" w:color="000000" w:sz="10" w:space="0"/>
                  </w:tcBorders>
                  <w:vAlign w:val="center"/>
                </w:tcPr>
                <w:p w14:paraId="043C0AC9">
                  <w:pPr>
                    <w:spacing w:before="135" w:line="316" w:lineRule="auto"/>
                    <w:ind w:right="10"/>
                    <w:jc w:val="center"/>
                    <w:rPr>
                      <w:rFonts w:hint="eastAsia" w:ascii="仿宋" w:hAnsi="仿宋" w:eastAsia="仿宋" w:cs="仿宋"/>
                      <w:spacing w:val="-4"/>
                      <w:sz w:val="21"/>
                      <w:szCs w:val="21"/>
                    </w:rPr>
                  </w:pPr>
                  <w:r>
                    <w:rPr>
                      <w:rFonts w:hint="eastAsia" w:ascii="仿宋" w:hAnsi="仿宋" w:eastAsia="仿宋" w:cs="仿宋"/>
                      <w:spacing w:val="-4"/>
                      <w:sz w:val="21"/>
                      <w:szCs w:val="21"/>
                      <w:lang w:val="en-US" w:eastAsia="zh-CN"/>
                    </w:rPr>
                    <w:t>16</w:t>
                  </w:r>
                  <w:r>
                    <w:rPr>
                      <w:rFonts w:hint="eastAsia" w:ascii="仿宋" w:hAnsi="仿宋" w:eastAsia="仿宋" w:cs="仿宋"/>
                      <w:spacing w:val="-4"/>
                      <w:sz w:val="21"/>
                      <w:szCs w:val="21"/>
                    </w:rPr>
                    <w:t xml:space="preserve"> 条</w:t>
                  </w:r>
                </w:p>
              </w:tc>
            </w:tr>
            <w:tr w14:paraId="1FB4C7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641" w:type="pct"/>
                  <w:tcBorders>
                    <w:left w:val="single" w:color="000000" w:sz="10" w:space="0"/>
                    <w:bottom w:val="single" w:color="000000" w:sz="2" w:space="0"/>
                  </w:tcBorders>
                  <w:vAlign w:val="center"/>
                </w:tcPr>
                <w:p w14:paraId="48AE3824">
                  <w:pPr>
                    <w:spacing w:before="172" w:line="180" w:lineRule="auto"/>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9</w:t>
                  </w:r>
                </w:p>
              </w:tc>
              <w:tc>
                <w:tcPr>
                  <w:tcW w:w="2778" w:type="pct"/>
                  <w:tcBorders>
                    <w:bottom w:val="single" w:color="000000" w:sz="2" w:space="0"/>
                  </w:tcBorders>
                  <w:vAlign w:val="center"/>
                </w:tcPr>
                <w:p w14:paraId="589672CB">
                  <w:pPr>
                    <w:spacing w:before="140" w:line="184" w:lineRule="auto"/>
                    <w:jc w:val="center"/>
                    <w:rPr>
                      <w:rFonts w:hint="eastAsia" w:ascii="仿宋" w:hAnsi="仿宋" w:eastAsia="仿宋" w:cs="仿宋"/>
                      <w:sz w:val="21"/>
                      <w:szCs w:val="21"/>
                    </w:rPr>
                  </w:pPr>
                  <w:r>
                    <w:rPr>
                      <w:rFonts w:hint="eastAsia" w:ascii="仿宋" w:hAnsi="仿宋" w:eastAsia="仿宋" w:cs="仿宋"/>
                      <w:spacing w:val="-4"/>
                      <w:sz w:val="21"/>
                      <w:szCs w:val="21"/>
                    </w:rPr>
                    <w:t>耦合剂</w:t>
                  </w:r>
                </w:p>
              </w:tc>
              <w:tc>
                <w:tcPr>
                  <w:tcW w:w="1580" w:type="pct"/>
                  <w:tcBorders>
                    <w:bottom w:val="single" w:color="000000" w:sz="2" w:space="0"/>
                    <w:right w:val="single" w:color="000000" w:sz="10" w:space="0"/>
                  </w:tcBorders>
                  <w:vAlign w:val="center"/>
                </w:tcPr>
                <w:p w14:paraId="2C13BAD4">
                  <w:pPr>
                    <w:spacing w:before="135" w:line="316" w:lineRule="auto"/>
                    <w:ind w:right="10"/>
                    <w:jc w:val="center"/>
                    <w:rPr>
                      <w:rFonts w:hint="eastAsia" w:ascii="仿宋" w:hAnsi="仿宋" w:eastAsia="仿宋" w:cs="仿宋"/>
                      <w:spacing w:val="-4"/>
                      <w:sz w:val="21"/>
                      <w:szCs w:val="21"/>
                    </w:rPr>
                  </w:pPr>
                  <w:r>
                    <w:rPr>
                      <w:rFonts w:hint="eastAsia" w:ascii="仿宋" w:hAnsi="仿宋" w:eastAsia="仿宋" w:cs="仿宋"/>
                      <w:spacing w:val="-4"/>
                      <w:sz w:val="21"/>
                      <w:szCs w:val="21"/>
                      <w:lang w:val="en-US" w:eastAsia="zh-CN"/>
                    </w:rPr>
                    <w:t>5</w:t>
                  </w:r>
                  <w:r>
                    <w:rPr>
                      <w:rFonts w:hint="eastAsia" w:ascii="仿宋" w:hAnsi="仿宋" w:eastAsia="仿宋" w:cs="仿宋"/>
                      <w:spacing w:val="-4"/>
                      <w:sz w:val="21"/>
                      <w:szCs w:val="21"/>
                    </w:rPr>
                    <w:t xml:space="preserve"> 支</w:t>
                  </w:r>
                </w:p>
              </w:tc>
            </w:tr>
            <w:tr w14:paraId="00B3DF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1" w:hRule="atLeast"/>
              </w:trPr>
              <w:tc>
                <w:tcPr>
                  <w:tcW w:w="641" w:type="pct"/>
                  <w:tcBorders>
                    <w:top w:val="single" w:color="000000" w:sz="2" w:space="0"/>
                    <w:left w:val="single" w:color="000000" w:sz="10" w:space="0"/>
                    <w:bottom w:val="single" w:color="000000" w:sz="2" w:space="0"/>
                  </w:tcBorders>
                  <w:vAlign w:val="center"/>
                </w:tcPr>
                <w:p w14:paraId="601CA7C9">
                  <w:pPr>
                    <w:spacing w:before="178" w:line="180" w:lineRule="auto"/>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10</w:t>
                  </w:r>
                </w:p>
              </w:tc>
              <w:tc>
                <w:tcPr>
                  <w:tcW w:w="2778" w:type="pct"/>
                  <w:tcBorders>
                    <w:top w:val="single" w:color="000000" w:sz="2" w:space="0"/>
                    <w:bottom w:val="single" w:color="000000" w:sz="2" w:space="0"/>
                  </w:tcBorders>
                  <w:vAlign w:val="center"/>
                </w:tcPr>
                <w:p w14:paraId="29539F97">
                  <w:pPr>
                    <w:spacing w:before="144" w:line="184" w:lineRule="auto"/>
                    <w:jc w:val="center"/>
                    <w:rPr>
                      <w:rFonts w:hint="eastAsia" w:ascii="仿宋" w:hAnsi="仿宋" w:eastAsia="仿宋" w:cs="仿宋"/>
                      <w:sz w:val="21"/>
                      <w:szCs w:val="21"/>
                    </w:rPr>
                  </w:pPr>
                  <w:r>
                    <w:rPr>
                      <w:rFonts w:hint="eastAsia" w:ascii="仿宋" w:hAnsi="仿宋" w:eastAsia="仿宋" w:cs="仿宋"/>
                      <w:spacing w:val="-5"/>
                      <w:sz w:val="21"/>
                      <w:szCs w:val="21"/>
                    </w:rPr>
                    <w:t>打印纸</w:t>
                  </w:r>
                </w:p>
              </w:tc>
              <w:tc>
                <w:tcPr>
                  <w:tcW w:w="1580" w:type="pct"/>
                  <w:tcBorders>
                    <w:top w:val="single" w:color="000000" w:sz="2" w:space="0"/>
                    <w:bottom w:val="single" w:color="000000" w:sz="2" w:space="0"/>
                    <w:right w:val="single" w:color="000000" w:sz="10" w:space="0"/>
                  </w:tcBorders>
                  <w:vAlign w:val="center"/>
                </w:tcPr>
                <w:p w14:paraId="5F73F201">
                  <w:pPr>
                    <w:spacing w:before="135" w:line="316" w:lineRule="auto"/>
                    <w:ind w:right="10"/>
                    <w:jc w:val="center"/>
                    <w:rPr>
                      <w:rFonts w:hint="eastAsia" w:ascii="仿宋" w:hAnsi="仿宋" w:eastAsia="仿宋" w:cs="仿宋"/>
                      <w:spacing w:val="-4"/>
                      <w:sz w:val="21"/>
                      <w:szCs w:val="21"/>
                    </w:rPr>
                  </w:pPr>
                  <w:r>
                    <w:rPr>
                      <w:rFonts w:hint="eastAsia" w:ascii="仿宋" w:hAnsi="仿宋" w:eastAsia="仿宋" w:cs="仿宋"/>
                      <w:spacing w:val="-4"/>
                      <w:sz w:val="21"/>
                      <w:szCs w:val="21"/>
                      <w:lang w:val="en-US" w:eastAsia="zh-CN"/>
                    </w:rPr>
                    <w:t>10</w:t>
                  </w:r>
                  <w:r>
                    <w:rPr>
                      <w:rFonts w:hint="eastAsia" w:ascii="仿宋" w:hAnsi="仿宋" w:eastAsia="仿宋" w:cs="仿宋"/>
                      <w:spacing w:val="-4"/>
                      <w:sz w:val="21"/>
                      <w:szCs w:val="21"/>
                    </w:rPr>
                    <w:t>本</w:t>
                  </w:r>
                </w:p>
              </w:tc>
            </w:tr>
            <w:tr w14:paraId="7BCB33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trPr>
              <w:tc>
                <w:tcPr>
                  <w:tcW w:w="641" w:type="pct"/>
                  <w:tcBorders>
                    <w:top w:val="single" w:color="000000" w:sz="2" w:space="0"/>
                    <w:left w:val="single" w:color="000000" w:sz="10" w:space="0"/>
                    <w:bottom w:val="single" w:color="000000" w:sz="10" w:space="0"/>
                  </w:tcBorders>
                  <w:vAlign w:val="center"/>
                </w:tcPr>
                <w:p w14:paraId="3644DB03">
                  <w:pPr>
                    <w:spacing w:before="68" w:line="180" w:lineRule="auto"/>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11</w:t>
                  </w:r>
                </w:p>
              </w:tc>
              <w:tc>
                <w:tcPr>
                  <w:tcW w:w="2778" w:type="pct"/>
                  <w:tcBorders>
                    <w:top w:val="single" w:color="000000" w:sz="2" w:space="0"/>
                    <w:bottom w:val="single" w:color="000000" w:sz="10" w:space="0"/>
                  </w:tcBorders>
                  <w:vAlign w:val="center"/>
                </w:tcPr>
                <w:p w14:paraId="51BD7CCB">
                  <w:pPr>
                    <w:spacing w:before="135" w:line="316" w:lineRule="auto"/>
                    <w:ind w:right="10"/>
                    <w:jc w:val="center"/>
                    <w:rPr>
                      <w:rFonts w:hint="eastAsia" w:ascii="仿宋" w:hAnsi="仿宋" w:eastAsia="仿宋" w:cs="仿宋"/>
                      <w:sz w:val="21"/>
                      <w:szCs w:val="21"/>
                    </w:rPr>
                  </w:pPr>
                  <w:r>
                    <w:rPr>
                      <w:rFonts w:hint="eastAsia" w:ascii="仿宋" w:hAnsi="仿宋" w:eastAsia="仿宋" w:cs="仿宋"/>
                      <w:spacing w:val="-4"/>
                      <w:sz w:val="21"/>
                      <w:szCs w:val="21"/>
                    </w:rPr>
                    <w:t>相关文件（《合格 证》、《保修卡》、 《装机报告单》 等）</w:t>
                  </w:r>
                </w:p>
              </w:tc>
              <w:tc>
                <w:tcPr>
                  <w:tcW w:w="1580" w:type="pct"/>
                  <w:tcBorders>
                    <w:top w:val="single" w:color="000000" w:sz="2" w:space="0"/>
                    <w:bottom w:val="single" w:color="000000" w:sz="10" w:space="0"/>
                    <w:right w:val="single" w:color="000000" w:sz="10" w:space="0"/>
                  </w:tcBorders>
                  <w:vAlign w:val="center"/>
                </w:tcPr>
                <w:p w14:paraId="7B131670">
                  <w:pPr>
                    <w:spacing w:before="135" w:line="316" w:lineRule="auto"/>
                    <w:ind w:right="10"/>
                    <w:jc w:val="center"/>
                    <w:rPr>
                      <w:rFonts w:hint="eastAsia" w:ascii="仿宋" w:hAnsi="仿宋" w:eastAsia="仿宋" w:cs="仿宋"/>
                      <w:spacing w:val="-4"/>
                      <w:sz w:val="21"/>
                      <w:szCs w:val="21"/>
                    </w:rPr>
                  </w:pPr>
                  <w:r>
                    <w:rPr>
                      <w:rFonts w:hint="eastAsia" w:ascii="仿宋" w:hAnsi="仿宋" w:eastAsia="仿宋" w:cs="仿宋"/>
                      <w:spacing w:val="-4"/>
                      <w:sz w:val="21"/>
                      <w:szCs w:val="21"/>
                      <w:lang w:val="en-US" w:eastAsia="zh-CN"/>
                    </w:rPr>
                    <w:t>5</w:t>
                  </w:r>
                  <w:r>
                    <w:rPr>
                      <w:rFonts w:hint="eastAsia" w:ascii="仿宋" w:hAnsi="仿宋" w:eastAsia="仿宋" w:cs="仿宋"/>
                      <w:spacing w:val="-4"/>
                      <w:sz w:val="21"/>
                      <w:szCs w:val="21"/>
                    </w:rPr>
                    <w:t xml:space="preserve"> 套</w:t>
                  </w:r>
                </w:p>
              </w:tc>
            </w:tr>
          </w:tbl>
          <w:p w14:paraId="070B9E01">
            <w:pPr>
              <w:numPr>
                <w:ilvl w:val="0"/>
                <w:numId w:val="0"/>
              </w:numPr>
              <w:jc w:val="both"/>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五、超声多普勒胎儿监护仪技术参数1台</w:t>
            </w:r>
          </w:p>
          <w:p w14:paraId="4C0ABAB4">
            <w:pPr>
              <w:numPr>
                <w:ilvl w:val="0"/>
                <w:numId w:val="0"/>
              </w:num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1)胎儿监护仪(CTG监护)技术参数，监护参数包括:胎心率(FHR)监护、宫缩压力(TOCO)</w:t>
            </w:r>
          </w:p>
          <w:p w14:paraId="4B9AE64B">
            <w:pPr>
              <w:numPr>
                <w:ilvl w:val="0"/>
                <w:numId w:val="0"/>
              </w:num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监护、自动胎动监护。</w:t>
            </w:r>
          </w:p>
          <w:p w14:paraId="513E279A">
            <w:pPr>
              <w:numPr>
                <w:ilvl w:val="0"/>
                <w:numId w:val="0"/>
              </w:numPr>
              <w:jc w:val="left"/>
              <w:rPr>
                <w:rFonts w:hint="eastAsia" w:ascii="仿宋" w:hAnsi="仿宋" w:eastAsia="仿宋" w:cs="仿宋"/>
                <w:sz w:val="21"/>
                <w:szCs w:val="21"/>
                <w:lang w:val="en-US" w:eastAsia="zh-CN"/>
              </w:rPr>
            </w:pPr>
            <w:r>
              <w:rPr>
                <w:rFonts w:hint="eastAsia" w:ascii="仿宋" w:hAnsi="仿宋" w:eastAsia="仿宋" w:cs="仿宋"/>
                <w:b w:val="0"/>
                <w:bCs/>
                <w:color w:val="333333"/>
                <w:w w:val="100"/>
                <w:sz w:val="21"/>
                <w:szCs w:val="21"/>
                <w:lang w:eastAsia="zh-CN"/>
              </w:rPr>
              <w:t>★</w:t>
            </w:r>
            <w:r>
              <w:rPr>
                <w:rFonts w:hint="eastAsia" w:ascii="仿宋" w:hAnsi="仿宋" w:eastAsia="仿宋" w:cs="仿宋"/>
                <w:b w:val="0"/>
                <w:bCs/>
                <w:color w:val="333333"/>
                <w:w w:val="100"/>
                <w:sz w:val="21"/>
                <w:szCs w:val="21"/>
                <w:lang w:val="en-US" w:eastAsia="zh-CN"/>
              </w:rPr>
              <w:t>2</w:t>
            </w:r>
            <w:r>
              <w:rPr>
                <w:rFonts w:hint="eastAsia" w:ascii="仿宋" w:hAnsi="仿宋" w:eastAsia="仿宋" w:cs="仿宋"/>
                <w:b w:val="0"/>
                <w:bCs/>
                <w:color w:val="333333"/>
                <w:w w:val="100"/>
                <w:sz w:val="21"/>
                <w:szCs w:val="21"/>
                <w:lang w:eastAsia="zh-CN"/>
              </w:rPr>
              <w:t>）</w:t>
            </w:r>
            <w:r>
              <w:rPr>
                <w:rFonts w:hint="eastAsia" w:ascii="仿宋" w:hAnsi="仿宋" w:eastAsia="仿宋" w:cs="仿宋"/>
                <w:sz w:val="21"/>
                <w:szCs w:val="21"/>
                <w:lang w:val="en-US" w:eastAsia="zh-CN"/>
              </w:rPr>
              <w:t>可穿戴式设计，胎监室、走廊、等候区灵活监护，支持自由体位胎监。</w:t>
            </w:r>
          </w:p>
          <w:p w14:paraId="712AE03E">
            <w:pPr>
              <w:numPr>
                <w:ilvl w:val="0"/>
                <w:numId w:val="0"/>
              </w:numPr>
              <w:jc w:val="left"/>
              <w:rPr>
                <w:rFonts w:hint="eastAsia" w:ascii="仿宋" w:hAnsi="仿宋" w:eastAsia="仿宋" w:cs="仿宋"/>
                <w:sz w:val="21"/>
                <w:szCs w:val="21"/>
                <w:lang w:val="en-US" w:eastAsia="zh-CN"/>
              </w:rPr>
            </w:pPr>
            <w:r>
              <w:rPr>
                <w:rFonts w:hint="eastAsia" w:ascii="仿宋" w:hAnsi="仿宋" w:eastAsia="仿宋" w:cs="仿宋"/>
                <w:b w:val="0"/>
                <w:bCs/>
                <w:color w:val="333333"/>
                <w:w w:val="100"/>
                <w:sz w:val="21"/>
                <w:szCs w:val="21"/>
                <w:lang w:eastAsia="zh-CN"/>
              </w:rPr>
              <w:t>★</w:t>
            </w:r>
            <w:r>
              <w:rPr>
                <w:rFonts w:hint="eastAsia" w:ascii="仿宋" w:hAnsi="仿宋" w:eastAsia="仿宋" w:cs="仿宋"/>
                <w:sz w:val="21"/>
                <w:szCs w:val="21"/>
                <w:lang w:val="en-US" w:eastAsia="zh-CN"/>
              </w:rPr>
              <w:t>3) 独立胎监主机配双探头(FHR和TOCO)，一人一机，支持独立操作。</w:t>
            </w:r>
          </w:p>
          <w:p w14:paraId="294A6EE8">
            <w:pPr>
              <w:numPr>
                <w:ilvl w:val="0"/>
                <w:numId w:val="0"/>
              </w:num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4)主机配备≥2.3英寸彩色显示屏，可实时显示胎心(FHR)、宫压(TOCO)、胎动(FM)、</w:t>
            </w:r>
          </w:p>
          <w:p w14:paraId="74AF6AF7">
            <w:pPr>
              <w:numPr>
                <w:ilvl w:val="0"/>
                <w:numId w:val="0"/>
              </w:num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时间、子机号、Wi-Fi信号、胎心信号、胎心音音量、电池电量、报警信号等信息。</w:t>
            </w:r>
          </w:p>
          <w:p w14:paraId="371FFFD8">
            <w:pPr>
              <w:numPr>
                <w:ilvl w:val="0"/>
                <w:numId w:val="0"/>
              </w:numPr>
              <w:jc w:val="left"/>
              <w:rPr>
                <w:rFonts w:hint="eastAsia" w:ascii="仿宋" w:hAnsi="仿宋" w:eastAsia="仿宋" w:cs="仿宋"/>
                <w:sz w:val="21"/>
                <w:szCs w:val="21"/>
                <w:lang w:val="en-US" w:eastAsia="zh-CN"/>
              </w:rPr>
            </w:pPr>
            <w:r>
              <w:rPr>
                <w:rFonts w:hint="eastAsia" w:ascii="仿宋" w:hAnsi="仿宋" w:eastAsia="仿宋" w:cs="仿宋"/>
                <w:b w:val="0"/>
                <w:bCs/>
                <w:color w:val="333333"/>
                <w:w w:val="100"/>
                <w:sz w:val="21"/>
                <w:szCs w:val="21"/>
                <w:lang w:eastAsia="zh-CN"/>
              </w:rPr>
              <w:t>★</w:t>
            </w:r>
            <w:r>
              <w:rPr>
                <w:rFonts w:hint="eastAsia" w:ascii="仿宋" w:hAnsi="仿宋" w:eastAsia="仿宋" w:cs="仿宋"/>
                <w:b w:val="0"/>
                <w:bCs/>
                <w:color w:val="333333"/>
                <w:w w:val="100"/>
                <w:sz w:val="21"/>
                <w:szCs w:val="21"/>
                <w:lang w:val="en-US" w:eastAsia="zh-CN"/>
              </w:rPr>
              <w:t>5</w:t>
            </w:r>
            <w:r>
              <w:rPr>
                <w:rFonts w:hint="eastAsia" w:ascii="仿宋" w:hAnsi="仿宋" w:eastAsia="仿宋" w:cs="仿宋"/>
                <w:b w:val="0"/>
                <w:bCs/>
                <w:color w:val="333333"/>
                <w:w w:val="100"/>
                <w:sz w:val="21"/>
                <w:szCs w:val="21"/>
                <w:lang w:eastAsia="zh-CN"/>
              </w:rPr>
              <w:t>）</w:t>
            </w:r>
            <w:r>
              <w:rPr>
                <w:rFonts w:hint="eastAsia" w:ascii="仿宋" w:hAnsi="仿宋" w:eastAsia="仿宋" w:cs="仿宋"/>
                <w:sz w:val="21"/>
                <w:szCs w:val="21"/>
                <w:lang w:val="en-US" w:eastAsia="zh-CN"/>
              </w:rPr>
              <w:t>主机配备独立外放喇叭，孕妇监护期间可实时聆听胎心音，提高胎监自主体验感。</w:t>
            </w:r>
          </w:p>
          <w:p w14:paraId="3091EF92">
            <w:pPr>
              <w:numPr>
                <w:ilvl w:val="0"/>
                <w:numId w:val="0"/>
              </w:numPr>
              <w:jc w:val="left"/>
              <w:rPr>
                <w:rFonts w:hint="eastAsia" w:ascii="仿宋" w:hAnsi="仿宋" w:eastAsia="仿宋" w:cs="仿宋"/>
                <w:sz w:val="21"/>
                <w:szCs w:val="21"/>
                <w:lang w:val="en-US" w:eastAsia="zh-CN"/>
              </w:rPr>
            </w:pPr>
            <w:r>
              <w:rPr>
                <w:rFonts w:hint="eastAsia" w:ascii="仿宋" w:hAnsi="仿宋" w:eastAsia="仿宋" w:cs="仿宋"/>
                <w:b w:val="0"/>
                <w:bCs/>
                <w:color w:val="333333"/>
                <w:w w:val="100"/>
                <w:sz w:val="21"/>
                <w:szCs w:val="21"/>
                <w:lang w:eastAsia="zh-CN"/>
              </w:rPr>
              <w:t>★</w:t>
            </w:r>
            <w:r>
              <w:rPr>
                <w:rFonts w:hint="eastAsia" w:ascii="仿宋" w:hAnsi="仿宋" w:eastAsia="仿宋" w:cs="仿宋"/>
                <w:b w:val="0"/>
                <w:bCs/>
                <w:color w:val="333333"/>
                <w:w w:val="100"/>
                <w:sz w:val="21"/>
                <w:szCs w:val="21"/>
                <w:lang w:val="en-US" w:eastAsia="zh-CN"/>
              </w:rPr>
              <w:t>6</w:t>
            </w:r>
            <w:r>
              <w:rPr>
                <w:rFonts w:hint="eastAsia" w:ascii="仿宋" w:hAnsi="仿宋" w:eastAsia="仿宋" w:cs="仿宋"/>
                <w:b w:val="0"/>
                <w:bCs/>
                <w:color w:val="333333"/>
                <w:w w:val="100"/>
                <w:sz w:val="21"/>
                <w:szCs w:val="21"/>
                <w:lang w:eastAsia="zh-CN"/>
              </w:rPr>
              <w:t>）</w:t>
            </w:r>
            <w:r>
              <w:rPr>
                <w:rFonts w:hint="eastAsia" w:ascii="仿宋" w:hAnsi="仿宋" w:eastAsia="仿宋" w:cs="仿宋"/>
                <w:sz w:val="21"/>
                <w:szCs w:val="21"/>
                <w:lang w:val="en-US" w:eastAsia="zh-CN"/>
              </w:rPr>
              <w:t>双电池供电，更换电池时无需中断监护，支持不间断监护。</w:t>
            </w:r>
          </w:p>
          <w:p w14:paraId="0CB40E57">
            <w:pPr>
              <w:numPr>
                <w:ilvl w:val="0"/>
                <w:numId w:val="0"/>
              </w:numPr>
              <w:ind w:leftChars="0"/>
              <w:jc w:val="left"/>
              <w:rPr>
                <w:rFonts w:hint="eastAsia" w:ascii="仿宋" w:hAnsi="仿宋" w:eastAsia="仿宋" w:cs="仿宋"/>
                <w:sz w:val="21"/>
                <w:szCs w:val="21"/>
                <w:lang w:val="en-US" w:eastAsia="zh-CN"/>
              </w:rPr>
            </w:pPr>
            <w:r>
              <w:rPr>
                <w:rFonts w:hint="eastAsia" w:ascii="仿宋" w:hAnsi="仿宋" w:eastAsia="仿宋" w:cs="仿宋"/>
                <w:b w:val="0"/>
                <w:bCs/>
                <w:color w:val="333333"/>
                <w:w w:val="100"/>
                <w:sz w:val="21"/>
                <w:szCs w:val="21"/>
                <w:lang w:eastAsia="zh-CN"/>
              </w:rPr>
              <w:t>★</w:t>
            </w:r>
            <w:r>
              <w:rPr>
                <w:rFonts w:hint="eastAsia" w:ascii="仿宋" w:hAnsi="仿宋" w:eastAsia="仿宋" w:cs="仿宋"/>
                <w:b w:val="0"/>
                <w:bCs/>
                <w:color w:val="333333"/>
                <w:w w:val="100"/>
                <w:sz w:val="21"/>
                <w:szCs w:val="21"/>
                <w:lang w:val="en-US" w:eastAsia="zh-CN"/>
              </w:rPr>
              <w:t>7</w:t>
            </w:r>
            <w:r>
              <w:rPr>
                <w:rFonts w:hint="eastAsia" w:ascii="仿宋" w:hAnsi="仿宋" w:eastAsia="仿宋" w:cs="仿宋"/>
                <w:b w:val="0"/>
                <w:bCs/>
                <w:color w:val="333333"/>
                <w:w w:val="100"/>
                <w:sz w:val="21"/>
                <w:szCs w:val="21"/>
                <w:lang w:eastAsia="zh-CN"/>
              </w:rPr>
              <w:t>）</w:t>
            </w:r>
            <w:r>
              <w:rPr>
                <w:rFonts w:hint="eastAsia" w:ascii="仿宋" w:hAnsi="仿宋" w:eastAsia="仿宋" w:cs="仿宋"/>
                <w:sz w:val="21"/>
                <w:szCs w:val="21"/>
                <w:lang w:val="en-US" w:eastAsia="zh-CN"/>
              </w:rPr>
              <w:t>支持存储≧1400分钟的胎监档案和2小时的胎心音。</w:t>
            </w:r>
          </w:p>
          <w:p w14:paraId="50747A78">
            <w:pPr>
              <w:numPr>
                <w:ilvl w:val="0"/>
                <w:numId w:val="0"/>
              </w:numPr>
              <w:ind w:leftChars="0"/>
              <w:jc w:val="left"/>
              <w:rPr>
                <w:rFonts w:hint="eastAsia" w:ascii="仿宋" w:hAnsi="仿宋" w:eastAsia="仿宋" w:cs="仿宋"/>
                <w:sz w:val="21"/>
                <w:szCs w:val="21"/>
                <w:lang w:val="en-US" w:eastAsia="zh-CN"/>
              </w:rPr>
            </w:pPr>
            <w:r>
              <w:rPr>
                <w:rFonts w:hint="eastAsia" w:ascii="仿宋" w:hAnsi="仿宋" w:eastAsia="仿宋" w:cs="仿宋"/>
                <w:b w:val="0"/>
                <w:bCs/>
                <w:color w:val="333333"/>
                <w:w w:val="100"/>
                <w:sz w:val="21"/>
                <w:szCs w:val="21"/>
                <w:lang w:eastAsia="zh-CN"/>
              </w:rPr>
              <w:t>★</w:t>
            </w:r>
            <w:r>
              <w:rPr>
                <w:rFonts w:hint="eastAsia" w:ascii="仿宋" w:hAnsi="仿宋" w:eastAsia="仿宋" w:cs="仿宋"/>
                <w:sz w:val="21"/>
                <w:szCs w:val="21"/>
                <w:lang w:val="en-US" w:eastAsia="zh-CN"/>
              </w:rPr>
              <w:t>8)胎心探头超声发射频率:2MHz(提供注册检验报告验证)。</w:t>
            </w:r>
          </w:p>
          <w:p w14:paraId="1DAB1019">
            <w:pPr>
              <w:numPr>
                <w:ilvl w:val="0"/>
                <w:numId w:val="0"/>
              </w:num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9)胎心率(FHR)测量范围:30-240bpm，胎心率(FHR)测量误差:±1bpm。</w:t>
            </w:r>
          </w:p>
          <w:p w14:paraId="1DC95C81">
            <w:pPr>
              <w:numPr>
                <w:ilvl w:val="0"/>
                <w:numId w:val="0"/>
              </w:num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★10)探头轻薄设计，探头厚度≤17mm，单个探头重量≤75g。</w:t>
            </w:r>
          </w:p>
          <w:p w14:paraId="2F0A36A8">
            <w:pPr>
              <w:numPr>
                <w:ilvl w:val="0"/>
                <w:numId w:val="0"/>
              </w:num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11)探头IP68 防水等级，防水防尘，易于临床清洁。</w:t>
            </w:r>
          </w:p>
          <w:p w14:paraId="03F35720">
            <w:pPr>
              <w:numPr>
                <w:ilvl w:val="0"/>
                <w:numId w:val="0"/>
              </w:num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★12)多台胎监子机独立运行，与产科中央工作站通过无线Wi-Fi技术相连，支持≥160台子机同时接入，实现≥160床同时监护。</w:t>
            </w:r>
          </w:p>
          <w:p w14:paraId="7D1B6A92">
            <w:pPr>
              <w:numPr>
                <w:ilvl w:val="0"/>
                <w:numId w:val="0"/>
              </w:num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13)胎监数据实时传输到产科中央工作站或产科分娩镇痛工作站上，支持2小时的断点续传功能，回到Wi-Fi覆盖范围即自动补全胎监数据。</w:t>
            </w:r>
          </w:p>
          <w:p w14:paraId="44925138">
            <w:pPr>
              <w:numPr>
                <w:ilvl w:val="0"/>
                <w:numId w:val="0"/>
              </w:num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14)支持对接产科中央工作站或分娩镇痛工作站。</w:t>
            </w:r>
          </w:p>
          <w:p w14:paraId="2237D82B">
            <w:pPr>
              <w:numPr>
                <w:ilvl w:val="0"/>
                <w:numId w:val="0"/>
              </w:numPr>
              <w:jc w:val="left"/>
              <w:rPr>
                <w:rFonts w:hint="eastAsia" w:ascii="仿宋" w:hAnsi="仿宋" w:eastAsia="仿宋" w:cs="仿宋"/>
                <w:sz w:val="21"/>
                <w:szCs w:val="21"/>
                <w:lang w:val="en-US" w:eastAsia="zh-CN"/>
              </w:rPr>
            </w:pPr>
            <w:r>
              <w:rPr>
                <w:rFonts w:hint="eastAsia" w:ascii="仿宋" w:hAnsi="仿宋" w:eastAsia="仿宋" w:cs="仿宋"/>
                <w:b w:val="0"/>
                <w:bCs/>
                <w:color w:val="333333"/>
                <w:w w:val="100"/>
                <w:sz w:val="21"/>
                <w:szCs w:val="21"/>
                <w:lang w:eastAsia="zh-CN"/>
              </w:rPr>
              <w:t>★</w:t>
            </w:r>
            <w:r>
              <w:rPr>
                <w:rFonts w:hint="eastAsia" w:ascii="仿宋" w:hAnsi="仿宋" w:eastAsia="仿宋" w:cs="仿宋"/>
                <w:sz w:val="21"/>
                <w:szCs w:val="21"/>
                <w:lang w:val="en-US" w:eastAsia="zh-CN"/>
              </w:rPr>
              <w:t>15)孕妇自主建档功能;孕妇通过自己手机扫描设备二维码自主录入，快速建档，减少医护</w:t>
            </w:r>
          </w:p>
          <w:p w14:paraId="6A8C8844">
            <w:pPr>
              <w:numPr>
                <w:ilvl w:val="0"/>
                <w:numId w:val="0"/>
              </w:num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人员录入信息工作量，实现快速监护。</w:t>
            </w:r>
          </w:p>
          <w:p w14:paraId="20C1523A">
            <w:pPr>
              <w:numPr>
                <w:ilvl w:val="0"/>
                <w:numId w:val="3"/>
              </w:numPr>
              <w:ind w:left="0" w:leftChars="0" w:firstLine="0" w:firstLineChars="0"/>
              <w:jc w:val="both"/>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超声多普勒胎儿监护仪配置清单</w:t>
            </w:r>
          </w:p>
          <w:p w14:paraId="33EE7665">
            <w:pPr>
              <w:numPr>
                <w:ilvl w:val="0"/>
                <w:numId w:val="0"/>
              </w:numPr>
              <w:ind w:leftChars="0"/>
              <w:jc w:val="both"/>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1)主机1台;</w:t>
            </w:r>
          </w:p>
          <w:p w14:paraId="28892B9D">
            <w:pPr>
              <w:numPr>
                <w:ilvl w:val="0"/>
                <w:numId w:val="0"/>
              </w:numPr>
              <w:jc w:val="both"/>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 有线胎心探头、有线宫压探头各1个;</w:t>
            </w:r>
          </w:p>
          <w:p w14:paraId="749603C1">
            <w:pPr>
              <w:numPr>
                <w:ilvl w:val="0"/>
                <w:numId w:val="0"/>
              </w:numPr>
              <w:jc w:val="both"/>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 探头绑带2条;</w:t>
            </w:r>
          </w:p>
          <w:p w14:paraId="5E6822F6">
            <w:pPr>
              <w:numPr>
                <w:ilvl w:val="0"/>
                <w:numId w:val="0"/>
              </w:numPr>
              <w:jc w:val="both"/>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4)充电电池2个;</w:t>
            </w:r>
          </w:p>
          <w:p w14:paraId="40F3B5E8">
            <w:pPr>
              <w:numPr>
                <w:ilvl w:val="0"/>
                <w:numId w:val="0"/>
              </w:num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 锂电池充电器(含配件)1套;</w:t>
            </w:r>
          </w:p>
          <w:p w14:paraId="2F1AE613">
            <w:pPr>
              <w:numPr>
                <w:ilvl w:val="0"/>
                <w:numId w:val="0"/>
              </w:num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 主机挂绳1条;</w:t>
            </w:r>
          </w:p>
          <w:p w14:paraId="70F4D744">
            <w:pPr>
              <w:numPr>
                <w:ilvl w:val="0"/>
                <w:numId w:val="0"/>
              </w:num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7) 小瓶耦合剂1瓶;</w:t>
            </w:r>
          </w:p>
          <w:p w14:paraId="09A6C70A">
            <w:pPr>
              <w:numPr>
                <w:ilvl w:val="0"/>
                <w:numId w:val="0"/>
              </w:numPr>
              <w:jc w:val="both"/>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8) 相关文件(《合格证》、《保修卡》、《装机报告单》等)1套。</w:t>
            </w:r>
          </w:p>
          <w:p w14:paraId="3A15CDAE">
            <w:pPr>
              <w:numPr>
                <w:ilvl w:val="0"/>
                <w:numId w:val="0"/>
              </w:numPr>
              <w:jc w:val="both"/>
              <w:rPr>
                <w:rFonts w:hint="eastAsia" w:ascii="仿宋" w:hAnsi="仿宋" w:eastAsia="仿宋" w:cs="仿宋"/>
                <w:highlight w:val="none"/>
                <w:lang w:val="en-US" w:eastAsia="zh-CN"/>
              </w:rPr>
            </w:pPr>
            <w:r>
              <w:rPr>
                <w:rFonts w:hint="eastAsia" w:ascii="仿宋" w:hAnsi="仿宋" w:eastAsia="仿宋" w:cs="仿宋"/>
                <w:b/>
                <w:bCs/>
                <w:sz w:val="21"/>
                <w:szCs w:val="21"/>
                <w:lang w:val="en-US" w:eastAsia="zh-CN"/>
              </w:rPr>
              <w:t>注：须提供有效的《医疗器械注册证》</w:t>
            </w:r>
          </w:p>
        </w:tc>
        <w:tc>
          <w:tcPr>
            <w:tcW w:w="1012" w:type="dxa"/>
            <w:vAlign w:val="center"/>
          </w:tcPr>
          <w:p w14:paraId="054C16E9">
            <w:pPr>
              <w:widowControl/>
              <w:spacing w:line="276" w:lineRule="auto"/>
              <w:jc w:val="center"/>
              <w:textAlignment w:val="center"/>
              <w:rPr>
                <w:rFonts w:hint="default" w:ascii="仿宋" w:hAnsi="仿宋" w:eastAsia="仿宋"/>
                <w:color w:val="auto"/>
                <w:sz w:val="21"/>
                <w:szCs w:val="21"/>
                <w:highlight w:val="none"/>
                <w:lang w:val="en-US" w:eastAsia="zh-CN"/>
              </w:rPr>
            </w:pPr>
            <w:r>
              <w:rPr>
                <w:rFonts w:hint="eastAsia" w:ascii="仿宋" w:hAnsi="仿宋" w:eastAsia="仿宋"/>
                <w:color w:val="auto"/>
                <w:sz w:val="21"/>
                <w:szCs w:val="21"/>
                <w:highlight w:val="none"/>
                <w:lang w:val="en-US" w:eastAsia="zh-CN"/>
              </w:rPr>
              <w:t>1套</w:t>
            </w:r>
          </w:p>
        </w:tc>
        <w:tc>
          <w:tcPr>
            <w:tcW w:w="501" w:type="dxa"/>
            <w:vAlign w:val="center"/>
          </w:tcPr>
          <w:p w14:paraId="2F2AA62A">
            <w:pPr>
              <w:spacing w:line="276" w:lineRule="auto"/>
              <w:jc w:val="center"/>
              <w:rPr>
                <w:rFonts w:ascii="仿宋" w:hAnsi="仿宋" w:eastAsia="仿宋"/>
                <w:color w:val="auto"/>
                <w:sz w:val="21"/>
                <w:szCs w:val="21"/>
                <w:highlight w:val="none"/>
              </w:rPr>
            </w:pPr>
          </w:p>
        </w:tc>
      </w:tr>
      <w:tr w14:paraId="102B0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511" w:type="dxa"/>
            <w:vAlign w:val="center"/>
          </w:tcPr>
          <w:p w14:paraId="04843F0B">
            <w:pPr>
              <w:spacing w:line="276" w:lineRule="auto"/>
              <w:jc w:val="center"/>
              <w:rPr>
                <w:rFonts w:ascii="仿宋" w:hAnsi="仿宋" w:eastAsia="仿宋"/>
                <w:b w:val="0"/>
                <w:bCs w:val="0"/>
                <w:color w:val="auto"/>
                <w:sz w:val="21"/>
                <w:szCs w:val="21"/>
                <w:highlight w:val="none"/>
                <w:lang w:eastAsia="zh-CN"/>
              </w:rPr>
            </w:pPr>
            <w:r>
              <w:rPr>
                <w:rFonts w:hint="eastAsia" w:ascii="仿宋" w:hAnsi="仿宋" w:eastAsia="仿宋"/>
                <w:b w:val="0"/>
                <w:bCs w:val="0"/>
                <w:color w:val="auto"/>
                <w:sz w:val="21"/>
                <w:szCs w:val="21"/>
                <w:highlight w:val="none"/>
                <w:lang w:eastAsia="zh-CN"/>
              </w:rPr>
              <w:t>2</w:t>
            </w:r>
          </w:p>
        </w:tc>
        <w:tc>
          <w:tcPr>
            <w:tcW w:w="777" w:type="dxa"/>
            <w:vAlign w:val="center"/>
          </w:tcPr>
          <w:p w14:paraId="3E3C7C5C">
            <w:pPr>
              <w:widowControl/>
              <w:spacing w:line="276" w:lineRule="auto"/>
              <w:jc w:val="center"/>
              <w:textAlignment w:val="center"/>
              <w:rPr>
                <w:rFonts w:ascii="仿宋" w:hAnsi="仿宋" w:eastAsia="仿宋"/>
                <w:b w:val="0"/>
                <w:bCs w:val="0"/>
                <w:color w:val="auto"/>
                <w:sz w:val="21"/>
                <w:szCs w:val="21"/>
                <w:highlight w:val="none"/>
              </w:rPr>
            </w:pPr>
            <w:r>
              <w:rPr>
                <w:rFonts w:hint="eastAsia" w:ascii="仿宋" w:hAnsi="仿宋" w:eastAsia="仿宋"/>
                <w:b w:val="0"/>
                <w:bCs w:val="0"/>
                <w:color w:val="auto"/>
                <w:sz w:val="21"/>
                <w:szCs w:val="21"/>
                <w:highlight w:val="none"/>
                <w:lang w:eastAsia="zh-CN"/>
              </w:rPr>
              <w:t>产后康复治疗仪</w:t>
            </w:r>
          </w:p>
        </w:tc>
        <w:tc>
          <w:tcPr>
            <w:tcW w:w="7654" w:type="dxa"/>
            <w:vAlign w:val="center"/>
          </w:tcPr>
          <w:p w14:paraId="6723F0FF">
            <w:pPr>
              <w:jc w:val="both"/>
              <w:rPr>
                <w:rFonts w:hint="eastAsia" w:ascii="仿宋" w:hAnsi="仿宋" w:eastAsia="仿宋" w:cs="仿宋"/>
                <w:b/>
                <w:bCs/>
                <w:sz w:val="21"/>
                <w:szCs w:val="21"/>
              </w:rPr>
            </w:pPr>
            <w:r>
              <w:rPr>
                <w:rFonts w:hint="eastAsia" w:ascii="仿宋" w:hAnsi="仿宋" w:eastAsia="仿宋" w:cs="仿宋"/>
                <w:b/>
                <w:bCs/>
                <w:sz w:val="21"/>
                <w:szCs w:val="21"/>
              </w:rPr>
              <w:t>一、主要治疗项目:</w:t>
            </w:r>
          </w:p>
          <w:p w14:paraId="527B1984">
            <w:pPr>
              <w:jc w:val="both"/>
              <w:rPr>
                <w:rFonts w:hint="eastAsia" w:ascii="仿宋" w:hAnsi="仿宋" w:eastAsia="仿宋" w:cs="仿宋"/>
                <w:sz w:val="21"/>
                <w:szCs w:val="21"/>
              </w:rPr>
            </w:pPr>
            <w:r>
              <w:rPr>
                <w:rFonts w:hint="eastAsia" w:ascii="仿宋" w:hAnsi="仿宋" w:eastAsia="仿宋" w:cs="仿宋"/>
                <w:sz w:val="21"/>
                <w:szCs w:val="21"/>
              </w:rPr>
              <w:t>1、产后乳腺常规治疗:乳房塑形、催乳、乳胀、乳腺阻塞、乳腺小叶增生。</w:t>
            </w:r>
          </w:p>
          <w:p w14:paraId="73E6B0DC">
            <w:pPr>
              <w:jc w:val="both"/>
              <w:rPr>
                <w:rFonts w:hint="eastAsia" w:ascii="仿宋" w:hAnsi="仿宋" w:eastAsia="仿宋" w:cs="仿宋"/>
                <w:sz w:val="21"/>
                <w:szCs w:val="21"/>
              </w:rPr>
            </w:pPr>
            <w:r>
              <w:rPr>
                <w:rFonts w:hint="eastAsia" w:ascii="仿宋" w:hAnsi="仿宋" w:eastAsia="仿宋" w:cs="仿宋"/>
                <w:sz w:val="21"/>
                <w:szCs w:val="21"/>
              </w:rPr>
              <w:t>2、产后子官复旧:人流术后子宫恢复、尿潴溜、术后疼痛、产后生殖器复旧、产后宫缩乏力、腹直肌分离、耻骨分离、盆腔炎、术后促排气、内分泌调节等。</w:t>
            </w:r>
          </w:p>
          <w:p w14:paraId="285020B4">
            <w:pPr>
              <w:jc w:val="both"/>
              <w:rPr>
                <w:rFonts w:hint="eastAsia" w:ascii="仿宋" w:hAnsi="仿宋" w:eastAsia="仿宋" w:cs="仿宋"/>
                <w:sz w:val="21"/>
                <w:szCs w:val="21"/>
              </w:rPr>
            </w:pPr>
            <w:r>
              <w:rPr>
                <w:rFonts w:hint="eastAsia" w:ascii="仿宋" w:hAnsi="仿宋" w:eastAsia="仿宋" w:cs="仿宋"/>
                <w:sz w:val="21"/>
                <w:szCs w:val="21"/>
              </w:rPr>
              <w:t>3 术后恢复治疗:腹部塑型、腿部塑形、臀部塑形、其他部位塑形。</w:t>
            </w:r>
          </w:p>
          <w:p w14:paraId="045C9A4D">
            <w:pPr>
              <w:jc w:val="both"/>
              <w:rPr>
                <w:rFonts w:hint="eastAsia" w:ascii="仿宋" w:hAnsi="仿宋" w:eastAsia="仿宋" w:cs="仿宋"/>
                <w:b/>
                <w:bCs/>
                <w:sz w:val="21"/>
                <w:szCs w:val="21"/>
              </w:rPr>
            </w:pPr>
            <w:r>
              <w:rPr>
                <w:rFonts w:hint="eastAsia" w:ascii="仿宋" w:hAnsi="仿宋" w:eastAsia="仿宋" w:cs="仿宋"/>
                <w:b/>
                <w:bCs/>
                <w:sz w:val="21"/>
                <w:szCs w:val="21"/>
              </w:rPr>
              <w:t>二、产后康复治疗仪</w:t>
            </w:r>
          </w:p>
          <w:p w14:paraId="011F100A">
            <w:pPr>
              <w:jc w:val="both"/>
              <w:rPr>
                <w:rFonts w:hint="eastAsia" w:ascii="仿宋" w:hAnsi="仿宋" w:eastAsia="仿宋" w:cs="仿宋"/>
                <w:sz w:val="21"/>
                <w:szCs w:val="21"/>
              </w:rPr>
            </w:pPr>
            <w:r>
              <w:rPr>
                <w:rFonts w:hint="eastAsia" w:ascii="仿宋" w:hAnsi="仿宋" w:eastAsia="仿宋" w:cs="仿宋"/>
                <w:sz w:val="21"/>
                <w:szCs w:val="21"/>
              </w:rPr>
              <w:t>1.输入功率:≤50VA;</w:t>
            </w:r>
          </w:p>
          <w:p w14:paraId="50B23455">
            <w:pPr>
              <w:jc w:val="both"/>
              <w:rPr>
                <w:rFonts w:hint="eastAsia" w:ascii="仿宋" w:hAnsi="仿宋" w:eastAsia="仿宋" w:cs="仿宋"/>
                <w:sz w:val="21"/>
                <w:szCs w:val="21"/>
              </w:rPr>
            </w:pPr>
            <w:r>
              <w:rPr>
                <w:rFonts w:hint="eastAsia" w:ascii="仿宋" w:hAnsi="仿宋" w:eastAsia="仿宋" w:cs="仿宋"/>
                <w:sz w:val="21"/>
                <w:szCs w:val="21"/>
              </w:rPr>
              <w:t>2.输出频率:800HZ;</w:t>
            </w:r>
          </w:p>
          <w:p w14:paraId="35B36D8D">
            <w:pPr>
              <w:jc w:val="both"/>
              <w:rPr>
                <w:rFonts w:hint="eastAsia" w:ascii="仿宋" w:hAnsi="仿宋" w:eastAsia="仿宋" w:cs="仿宋"/>
                <w:sz w:val="21"/>
                <w:szCs w:val="21"/>
              </w:rPr>
            </w:pPr>
            <w:r>
              <w:rPr>
                <w:rFonts w:hint="eastAsia" w:ascii="仿宋" w:hAnsi="仿宋" w:eastAsia="仿宋" w:cs="仿宋"/>
                <w:sz w:val="21"/>
                <w:szCs w:val="21"/>
              </w:rPr>
              <w:t>3.设备的输出有效值为0~15V，误差不大于±30%;</w:t>
            </w:r>
          </w:p>
          <w:p w14:paraId="590E0AB2">
            <w:pPr>
              <w:jc w:val="both"/>
              <w:rPr>
                <w:rFonts w:hint="eastAsia" w:ascii="仿宋" w:hAnsi="仿宋" w:eastAsia="仿宋" w:cs="仿宋"/>
                <w:sz w:val="21"/>
                <w:szCs w:val="21"/>
              </w:rPr>
            </w:pPr>
            <w:r>
              <w:rPr>
                <w:rFonts w:hint="eastAsia" w:ascii="仿宋" w:hAnsi="仿宋" w:eastAsia="仿宋" w:cs="仿宋"/>
                <w:sz w:val="21"/>
                <w:szCs w:val="21"/>
              </w:rPr>
              <w:t>4.设备开路测量时,具有开路保护功能,输出的电压峰值</w:t>
            </w:r>
            <w:r>
              <w:rPr>
                <w:rFonts w:hint="eastAsia" w:ascii="仿宋" w:hAnsi="仿宋" w:eastAsia="仿宋" w:cs="仿宋"/>
                <w:sz w:val="21"/>
                <w:szCs w:val="21"/>
                <w:lang w:val="en-US" w:eastAsia="zh-CN"/>
              </w:rPr>
              <w:t>≤</w:t>
            </w:r>
            <w:r>
              <w:rPr>
                <w:rFonts w:hint="eastAsia" w:ascii="仿宋" w:hAnsi="仿宋" w:eastAsia="仿宋" w:cs="仿宋"/>
                <w:sz w:val="21"/>
                <w:szCs w:val="21"/>
              </w:rPr>
              <w:t>480V;</w:t>
            </w:r>
          </w:p>
          <w:p w14:paraId="3765C01E">
            <w:pPr>
              <w:jc w:val="both"/>
              <w:rPr>
                <w:rFonts w:hint="eastAsia" w:ascii="仿宋" w:hAnsi="仿宋" w:eastAsia="仿宋" w:cs="仿宋"/>
                <w:sz w:val="21"/>
                <w:szCs w:val="21"/>
              </w:rPr>
            </w:pPr>
            <w:r>
              <w:rPr>
                <w:rFonts w:hint="eastAsia" w:ascii="仿宋" w:hAnsi="仿宋" w:eastAsia="仿宋" w:cs="仿宋"/>
                <w:sz w:val="21"/>
                <w:szCs w:val="21"/>
              </w:rPr>
              <w:t>5.理疗电极片阻抗</w:t>
            </w:r>
            <w:r>
              <w:rPr>
                <w:rFonts w:hint="eastAsia" w:ascii="仿宋" w:hAnsi="仿宋" w:eastAsia="仿宋" w:cs="仿宋"/>
                <w:sz w:val="21"/>
                <w:szCs w:val="21"/>
                <w:lang w:val="en-US" w:eastAsia="zh-CN"/>
              </w:rPr>
              <w:t>≤</w:t>
            </w:r>
            <w:r>
              <w:rPr>
                <w:rFonts w:hint="eastAsia" w:ascii="仿宋" w:hAnsi="仿宋" w:eastAsia="仿宋" w:cs="仿宋"/>
                <w:sz w:val="21"/>
                <w:szCs w:val="21"/>
              </w:rPr>
              <w:t>400Ω;</w:t>
            </w:r>
          </w:p>
          <w:p w14:paraId="777641B1">
            <w:pPr>
              <w:jc w:val="both"/>
              <w:rPr>
                <w:rFonts w:hint="eastAsia" w:ascii="仿宋" w:hAnsi="仿宋" w:eastAsia="仿宋" w:cs="仿宋"/>
                <w:sz w:val="21"/>
                <w:szCs w:val="21"/>
              </w:rPr>
            </w:pPr>
            <w:r>
              <w:rPr>
                <w:rFonts w:hint="eastAsia" w:ascii="仿宋" w:hAnsi="仿宋" w:eastAsia="仿宋" w:cs="仿宋"/>
                <w:sz w:val="21"/>
                <w:szCs w:val="21"/>
              </w:rPr>
              <w:t>6.设备的理疗电极片单个脉冲最大输出</w:t>
            </w:r>
            <w:r>
              <w:rPr>
                <w:rFonts w:hint="eastAsia" w:ascii="仿宋" w:hAnsi="仿宋" w:eastAsia="仿宋" w:cs="仿宋"/>
                <w:sz w:val="21"/>
                <w:szCs w:val="21"/>
                <w:lang w:val="en-US" w:eastAsia="zh-CN"/>
              </w:rPr>
              <w:t>≤</w:t>
            </w:r>
            <w:r>
              <w:rPr>
                <w:rFonts w:hint="eastAsia" w:ascii="仿宋" w:hAnsi="仿宋" w:eastAsia="仿宋" w:cs="仿宋"/>
                <w:sz w:val="21"/>
                <w:szCs w:val="21"/>
              </w:rPr>
              <w:t>280mJ;</w:t>
            </w:r>
          </w:p>
          <w:p w14:paraId="2C22342E">
            <w:pPr>
              <w:jc w:val="both"/>
              <w:rPr>
                <w:rFonts w:hint="eastAsia" w:ascii="仿宋" w:hAnsi="仿宋" w:eastAsia="仿宋" w:cs="仿宋"/>
                <w:sz w:val="21"/>
                <w:szCs w:val="21"/>
              </w:rPr>
            </w:pPr>
            <w:r>
              <w:rPr>
                <w:rFonts w:hint="eastAsia" w:ascii="仿宋" w:hAnsi="仿宋" w:eastAsia="仿宋" w:cs="仿宋"/>
                <w:sz w:val="21"/>
                <w:szCs w:val="21"/>
              </w:rPr>
              <w:t>7.治疗仪的输出额定负载电阻</w:t>
            </w:r>
            <w:r>
              <w:rPr>
                <w:rFonts w:hint="eastAsia" w:ascii="仿宋" w:hAnsi="仿宋" w:eastAsia="仿宋" w:cs="仿宋"/>
                <w:sz w:val="21"/>
                <w:szCs w:val="21"/>
                <w:lang w:val="en-US" w:eastAsia="zh-CN"/>
              </w:rPr>
              <w:t>≥</w:t>
            </w:r>
            <w:r>
              <w:rPr>
                <w:rFonts w:hint="eastAsia" w:ascii="仿宋" w:hAnsi="仿宋" w:eastAsia="仿宋" w:cs="仿宋"/>
                <w:sz w:val="21"/>
                <w:szCs w:val="21"/>
              </w:rPr>
              <w:t>500Ω;</w:t>
            </w:r>
          </w:p>
          <w:p w14:paraId="45978182">
            <w:pPr>
              <w:jc w:val="both"/>
              <w:rPr>
                <w:rFonts w:hint="eastAsia" w:ascii="仿宋" w:hAnsi="仿宋" w:eastAsia="仿宋" w:cs="仿宋"/>
                <w:sz w:val="21"/>
                <w:szCs w:val="21"/>
              </w:rPr>
            </w:pPr>
            <w:r>
              <w:rPr>
                <w:rFonts w:hint="eastAsia" w:ascii="仿宋" w:hAnsi="仿宋" w:eastAsia="仿宋" w:cs="仿宋"/>
                <w:b w:val="0"/>
                <w:bCs/>
                <w:color w:val="333333"/>
                <w:w w:val="100"/>
                <w:sz w:val="21"/>
                <w:szCs w:val="21"/>
                <w:lang w:eastAsia="zh-CN"/>
              </w:rPr>
              <w:t>★</w:t>
            </w:r>
            <w:r>
              <w:rPr>
                <w:rFonts w:hint="eastAsia" w:ascii="仿宋" w:hAnsi="仿宋" w:eastAsia="仿宋" w:cs="仿宋"/>
                <w:sz w:val="21"/>
                <w:szCs w:val="21"/>
              </w:rPr>
              <w:t>8.治疗输出为三通道，三个通道分别设置，独立操作独立显示，相互不受干扰。</w:t>
            </w:r>
          </w:p>
          <w:p w14:paraId="2BE2E74D">
            <w:pPr>
              <w:jc w:val="both"/>
              <w:rPr>
                <w:rFonts w:hint="eastAsia" w:ascii="仿宋" w:hAnsi="仿宋" w:eastAsia="仿宋" w:cs="仿宋"/>
                <w:sz w:val="21"/>
                <w:szCs w:val="21"/>
              </w:rPr>
            </w:pPr>
            <w:r>
              <w:rPr>
                <w:rFonts w:hint="eastAsia" w:ascii="仿宋" w:hAnsi="仿宋" w:eastAsia="仿宋" w:cs="仿宋"/>
                <w:b w:val="0"/>
                <w:bCs/>
                <w:color w:val="333333"/>
                <w:w w:val="100"/>
                <w:sz w:val="21"/>
                <w:szCs w:val="21"/>
                <w:lang w:eastAsia="zh-CN"/>
              </w:rPr>
              <w:t>★</w:t>
            </w:r>
            <w:r>
              <w:rPr>
                <w:rFonts w:hint="eastAsia" w:ascii="仿宋" w:hAnsi="仿宋" w:eastAsia="仿宋" w:cs="仿宋"/>
                <w:sz w:val="21"/>
                <w:szCs w:val="21"/>
              </w:rPr>
              <w:t>9.显示:治疗项目和时间为彩色液晶屏显示,单通道输出能量数码管分别显示，治疗项目显示实时化，液晶屏分别显示治疗时间倒数。10.计算机硬件插板，软件具升级能力。可检验式断电保护，无断电瞬间异动。</w:t>
            </w:r>
          </w:p>
          <w:p w14:paraId="720A3B0E">
            <w:pPr>
              <w:jc w:val="both"/>
              <w:rPr>
                <w:rFonts w:hint="eastAsia" w:ascii="仿宋" w:hAnsi="仿宋" w:eastAsia="仿宋" w:cs="仿宋"/>
                <w:sz w:val="21"/>
                <w:szCs w:val="21"/>
              </w:rPr>
            </w:pPr>
            <w:r>
              <w:rPr>
                <w:rFonts w:hint="eastAsia" w:ascii="仿宋" w:hAnsi="仿宋" w:eastAsia="仿宋" w:cs="仿宋"/>
                <w:b w:val="0"/>
                <w:bCs/>
                <w:color w:val="333333"/>
                <w:w w:val="100"/>
                <w:sz w:val="21"/>
                <w:szCs w:val="21"/>
                <w:lang w:eastAsia="zh-CN"/>
              </w:rPr>
              <w:t>★</w:t>
            </w:r>
            <w:r>
              <w:rPr>
                <w:rFonts w:hint="eastAsia" w:ascii="仿宋" w:hAnsi="仿宋" w:eastAsia="仿宋" w:cs="仿宋"/>
                <w:sz w:val="21"/>
                <w:szCs w:val="21"/>
              </w:rPr>
              <w:t>11.主要仪器具备《产后康复手推式智能管理软件》，拥有软件《著作权登记证》及相应的《软件检测报告书》。</w:t>
            </w:r>
          </w:p>
          <w:p w14:paraId="72124BD0">
            <w:pPr>
              <w:jc w:val="both"/>
              <w:rPr>
                <w:rFonts w:hint="eastAsia" w:ascii="仿宋" w:hAnsi="仿宋" w:eastAsia="仿宋" w:cs="仿宋"/>
                <w:sz w:val="21"/>
                <w:szCs w:val="21"/>
              </w:rPr>
            </w:pPr>
            <w:r>
              <w:rPr>
                <w:rFonts w:hint="eastAsia" w:ascii="仿宋" w:hAnsi="仿宋" w:eastAsia="仿宋" w:cs="仿宋"/>
                <w:b w:val="0"/>
                <w:bCs/>
                <w:color w:val="333333"/>
                <w:w w:val="100"/>
                <w:sz w:val="21"/>
                <w:szCs w:val="21"/>
                <w:lang w:eastAsia="zh-CN"/>
              </w:rPr>
              <w:t>★</w:t>
            </w:r>
            <w:r>
              <w:rPr>
                <w:rFonts w:hint="eastAsia" w:ascii="仿宋" w:hAnsi="仿宋" w:eastAsia="仿宋" w:cs="仿宋"/>
                <w:sz w:val="21"/>
                <w:szCs w:val="21"/>
              </w:rPr>
              <w:t>12.台式复合结构，配置装盒前置设计，可分体携带，抗震保护。</w:t>
            </w:r>
          </w:p>
          <w:p w14:paraId="16DD7F54">
            <w:pPr>
              <w:jc w:val="both"/>
              <w:rPr>
                <w:rFonts w:hint="eastAsia" w:ascii="仿宋" w:hAnsi="仿宋" w:eastAsia="仿宋" w:cs="仿宋"/>
                <w:sz w:val="21"/>
                <w:szCs w:val="21"/>
              </w:rPr>
            </w:pPr>
            <w:r>
              <w:rPr>
                <w:rFonts w:hint="eastAsia" w:ascii="仿宋" w:hAnsi="仿宋" w:eastAsia="仿宋" w:cs="仿宋"/>
                <w:b w:val="0"/>
                <w:bCs/>
                <w:color w:val="333333"/>
                <w:w w:val="100"/>
                <w:sz w:val="21"/>
                <w:szCs w:val="21"/>
                <w:lang w:eastAsia="zh-CN"/>
              </w:rPr>
              <w:t>★</w:t>
            </w:r>
            <w:r>
              <w:rPr>
                <w:rFonts w:hint="eastAsia" w:ascii="仿宋" w:hAnsi="仿宋" w:eastAsia="仿宋" w:cs="仿宋"/>
                <w:sz w:val="21"/>
                <w:szCs w:val="21"/>
              </w:rPr>
              <w:t>13.具备产后形体模块:腹部塑型、腿部塑形、臀部塑形、其他部位塑形。(提供证明)</w:t>
            </w:r>
          </w:p>
          <w:p w14:paraId="39A15496">
            <w:pPr>
              <w:jc w:val="both"/>
              <w:rPr>
                <w:rFonts w:hint="eastAsia" w:ascii="仿宋" w:hAnsi="仿宋" w:eastAsia="仿宋" w:cs="仿宋"/>
                <w:sz w:val="21"/>
                <w:szCs w:val="21"/>
              </w:rPr>
            </w:pPr>
            <w:r>
              <w:rPr>
                <w:rFonts w:hint="eastAsia" w:ascii="仿宋" w:hAnsi="仿宋" w:eastAsia="仿宋" w:cs="仿宋"/>
                <w:b w:val="0"/>
                <w:bCs/>
                <w:color w:val="333333"/>
                <w:w w:val="100"/>
                <w:sz w:val="21"/>
                <w:szCs w:val="21"/>
                <w:lang w:eastAsia="zh-CN"/>
              </w:rPr>
              <w:t>★</w:t>
            </w:r>
            <w:r>
              <w:rPr>
                <w:rFonts w:hint="eastAsia" w:ascii="仿宋" w:hAnsi="仿宋" w:eastAsia="仿宋" w:cs="仿宋"/>
                <w:sz w:val="21"/>
                <w:szCs w:val="21"/>
              </w:rPr>
              <w:t>14.具备产后复旧模块:产后子宫复旧、术后尿潴溜、产后疲劳、腹直肌分离、耻骨分离、盆腔炎、术后促排气、内分泌调节等。(提供图片证明)</w:t>
            </w:r>
          </w:p>
          <w:p w14:paraId="365FA0EB">
            <w:pPr>
              <w:jc w:val="both"/>
              <w:rPr>
                <w:rFonts w:hint="eastAsia" w:ascii="仿宋" w:hAnsi="仿宋" w:eastAsia="仿宋" w:cs="仿宋"/>
                <w:sz w:val="21"/>
                <w:szCs w:val="21"/>
                <w:lang w:val="en-US" w:eastAsia="zh-CN"/>
              </w:rPr>
            </w:pPr>
            <w:r>
              <w:rPr>
                <w:rFonts w:hint="eastAsia" w:ascii="仿宋" w:hAnsi="仿宋" w:eastAsia="仿宋" w:cs="仿宋"/>
                <w:b w:val="0"/>
                <w:bCs/>
                <w:color w:val="333333"/>
                <w:w w:val="100"/>
                <w:sz w:val="21"/>
                <w:szCs w:val="21"/>
                <w:lang w:eastAsia="zh-CN"/>
              </w:rPr>
              <w:t>★</w:t>
            </w:r>
            <w:r>
              <w:rPr>
                <w:rFonts w:hint="eastAsia" w:ascii="仿宋" w:hAnsi="仿宋" w:eastAsia="仿宋" w:cs="仿宋"/>
                <w:sz w:val="21"/>
                <w:szCs w:val="21"/>
              </w:rPr>
              <w:t>15.具备乳腺模块:乳房塑形、催乳、乳胀、乳腺阻塞、乳腺小叶增</w:t>
            </w:r>
            <w:r>
              <w:rPr>
                <w:rFonts w:hint="eastAsia" w:ascii="仿宋" w:hAnsi="仿宋" w:eastAsia="仿宋" w:cs="仿宋"/>
                <w:sz w:val="21"/>
                <w:szCs w:val="21"/>
                <w:lang w:val="en-US" w:eastAsia="zh-CN"/>
              </w:rPr>
              <w:t>生等。（提供图片证明）</w:t>
            </w:r>
          </w:p>
          <w:p w14:paraId="2299D341">
            <w:pPr>
              <w:jc w:val="both"/>
              <w:rPr>
                <w:rFonts w:hint="eastAsia" w:ascii="仿宋" w:hAnsi="仿宋" w:eastAsia="仿宋" w:cs="仿宋"/>
                <w:b/>
                <w:bCs/>
                <w:sz w:val="21"/>
                <w:szCs w:val="21"/>
              </w:rPr>
            </w:pPr>
            <w:r>
              <w:rPr>
                <w:rFonts w:hint="eastAsia" w:ascii="仿宋" w:hAnsi="仿宋" w:eastAsia="仿宋" w:cs="仿宋"/>
                <w:b/>
                <w:bCs/>
                <w:sz w:val="21"/>
                <w:szCs w:val="21"/>
              </w:rPr>
              <w:t>三.理疗电极片</w:t>
            </w:r>
          </w:p>
          <w:p w14:paraId="6A8BEE5D">
            <w:pPr>
              <w:jc w:val="both"/>
              <w:rPr>
                <w:rFonts w:hint="eastAsia" w:ascii="仿宋" w:hAnsi="仿宋" w:eastAsia="仿宋" w:cs="仿宋"/>
                <w:sz w:val="21"/>
                <w:szCs w:val="21"/>
              </w:rPr>
            </w:pPr>
            <w:r>
              <w:rPr>
                <w:rFonts w:hint="eastAsia" w:ascii="仿宋" w:hAnsi="仿宋" w:eastAsia="仿宋" w:cs="仿宋"/>
                <w:sz w:val="21"/>
                <w:szCs w:val="21"/>
              </w:rPr>
              <w:t>适用范围:产后康复治疗系统中使用的治疗电极片。要求参数:</w:t>
            </w:r>
          </w:p>
          <w:p w14:paraId="6E0565B3">
            <w:pPr>
              <w:jc w:val="both"/>
              <w:rPr>
                <w:rFonts w:hint="eastAsia" w:ascii="仿宋" w:hAnsi="仿宋" w:eastAsia="仿宋" w:cs="仿宋"/>
                <w:sz w:val="21"/>
                <w:szCs w:val="21"/>
              </w:rPr>
            </w:pPr>
            <w:r>
              <w:rPr>
                <w:rFonts w:hint="eastAsia" w:ascii="仿宋" w:hAnsi="仿宋" w:eastAsia="仿宋" w:cs="仿宋"/>
                <w:sz w:val="21"/>
                <w:szCs w:val="21"/>
              </w:rPr>
              <w:t>(1)、可识别溯源，具备康复终端智能识别，应配套产后康复治疗仪使用，可识别，上传数据。</w:t>
            </w:r>
          </w:p>
          <w:p w14:paraId="785F0B75">
            <w:pPr>
              <w:jc w:val="both"/>
              <w:rPr>
                <w:rFonts w:hint="eastAsia" w:ascii="仿宋" w:hAnsi="仿宋" w:eastAsia="仿宋" w:cs="仿宋"/>
                <w:sz w:val="21"/>
                <w:szCs w:val="21"/>
              </w:rPr>
            </w:pPr>
            <w:r>
              <w:rPr>
                <w:rFonts w:hint="eastAsia" w:ascii="仿宋" w:hAnsi="仿宋" w:eastAsia="仿宋" w:cs="仿宋"/>
                <w:sz w:val="21"/>
                <w:szCs w:val="21"/>
              </w:rPr>
              <w:t>(2)、生物性能:无致敏、无刺激、细胞毒性不超过1级。</w:t>
            </w:r>
          </w:p>
          <w:p w14:paraId="42D0DC15">
            <w:pPr>
              <w:jc w:val="both"/>
              <w:rPr>
                <w:rFonts w:hint="eastAsia" w:ascii="仿宋" w:hAnsi="仿宋" w:eastAsia="仿宋" w:cs="仿宋"/>
                <w:sz w:val="21"/>
                <w:szCs w:val="21"/>
              </w:rPr>
            </w:pPr>
            <w:r>
              <w:rPr>
                <w:rFonts w:hint="eastAsia" w:ascii="仿宋" w:hAnsi="仿宋" w:eastAsia="仿宋" w:cs="仿宋"/>
                <w:sz w:val="21"/>
                <w:szCs w:val="21"/>
              </w:rPr>
              <w:t>(3)、电极片导电面与绝缘面应粘结牢固，边缘无开口现象。</w:t>
            </w:r>
          </w:p>
          <w:p w14:paraId="255CD844">
            <w:pPr>
              <w:jc w:val="both"/>
              <w:rPr>
                <w:rFonts w:hint="eastAsia" w:ascii="仿宋" w:hAnsi="仿宋" w:eastAsia="仿宋" w:cs="仿宋"/>
                <w:sz w:val="21"/>
                <w:szCs w:val="21"/>
              </w:rPr>
            </w:pPr>
            <w:r>
              <w:rPr>
                <w:rFonts w:hint="eastAsia" w:ascii="仿宋" w:hAnsi="仿宋" w:eastAsia="仿宋" w:cs="仿宋"/>
                <w:sz w:val="21"/>
                <w:szCs w:val="21"/>
              </w:rPr>
              <w:t>(4)、导电阻抗&lt;100欧姆</w:t>
            </w:r>
          </w:p>
          <w:p w14:paraId="50933CD0">
            <w:pPr>
              <w:jc w:val="both"/>
              <w:rPr>
                <w:rFonts w:hint="eastAsia" w:ascii="仿宋" w:hAnsi="仿宋" w:eastAsia="仿宋" w:cs="仿宋"/>
                <w:sz w:val="21"/>
                <w:szCs w:val="21"/>
              </w:rPr>
            </w:pPr>
            <w:r>
              <w:rPr>
                <w:rFonts w:hint="eastAsia" w:ascii="仿宋" w:hAnsi="仿宋" w:eastAsia="仿宋" w:cs="仿宋"/>
                <w:sz w:val="21"/>
                <w:szCs w:val="21"/>
              </w:rPr>
              <w:t>(5)、材质导电硅胶层和其他辅助层(涂胶无纺布、PE泡棉、导电双面胶和导电纽)组成，不含药物成分。与产后康复治疗仪配套使用</w:t>
            </w:r>
          </w:p>
          <w:p w14:paraId="329BFC69">
            <w:pPr>
              <w:jc w:val="both"/>
              <w:rPr>
                <w:rFonts w:hint="eastAsia" w:ascii="仿宋" w:hAnsi="仿宋" w:eastAsia="仿宋" w:cs="仿宋"/>
                <w:b/>
                <w:bCs/>
                <w:sz w:val="21"/>
                <w:szCs w:val="21"/>
              </w:rPr>
            </w:pPr>
            <w:r>
              <w:rPr>
                <w:rFonts w:hint="eastAsia" w:ascii="仿宋" w:hAnsi="仿宋" w:eastAsia="仿宋" w:cs="仿宋"/>
                <w:b/>
                <w:bCs/>
                <w:sz w:val="21"/>
                <w:szCs w:val="21"/>
              </w:rPr>
              <w:t>四</w:t>
            </w:r>
            <w:r>
              <w:rPr>
                <w:rFonts w:hint="eastAsia" w:ascii="仿宋" w:hAnsi="仿宋" w:eastAsia="仿宋" w:cs="仿宋"/>
                <w:b/>
                <w:bCs/>
                <w:sz w:val="21"/>
                <w:szCs w:val="21"/>
                <w:lang w:eastAsia="zh-CN"/>
              </w:rPr>
              <w:t>．</w:t>
            </w:r>
            <w:r>
              <w:rPr>
                <w:rFonts w:hint="eastAsia" w:ascii="仿宋" w:hAnsi="仿宋" w:eastAsia="仿宋" w:cs="仿宋"/>
                <w:b/>
                <w:bCs/>
                <w:sz w:val="21"/>
                <w:szCs w:val="21"/>
              </w:rPr>
              <w:t>腹带</w:t>
            </w:r>
          </w:p>
          <w:p w14:paraId="33766EC3">
            <w:pPr>
              <w:widowControl/>
              <w:spacing w:line="276" w:lineRule="auto"/>
              <w:jc w:val="both"/>
              <w:textAlignment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要求：配套设备使用，尺寸规格能满足科室使用需求。</w:t>
            </w:r>
          </w:p>
          <w:p w14:paraId="6F4828E5">
            <w:pPr>
              <w:widowControl/>
              <w:spacing w:line="276" w:lineRule="auto"/>
              <w:jc w:val="both"/>
              <w:textAlignment w:val="center"/>
              <w:rPr>
                <w:rFonts w:ascii="仿宋" w:hAnsi="仿宋" w:eastAsia="仿宋"/>
                <w:color w:val="auto"/>
                <w:sz w:val="21"/>
                <w:szCs w:val="21"/>
                <w:highlight w:val="none"/>
                <w:lang w:eastAsia="zh-CN"/>
              </w:rPr>
            </w:pPr>
            <w:r>
              <w:rPr>
                <w:rFonts w:hint="eastAsia" w:ascii="仿宋" w:hAnsi="仿宋" w:eastAsia="仿宋" w:cs="仿宋"/>
                <w:b/>
                <w:bCs/>
                <w:sz w:val="21"/>
                <w:szCs w:val="21"/>
                <w:lang w:val="en-US" w:eastAsia="zh-CN"/>
              </w:rPr>
              <w:t>注：须提供有效的《医疗器械注册证》</w:t>
            </w:r>
          </w:p>
        </w:tc>
        <w:tc>
          <w:tcPr>
            <w:tcW w:w="1012" w:type="dxa"/>
            <w:vAlign w:val="center"/>
          </w:tcPr>
          <w:p w14:paraId="362D4559">
            <w:pPr>
              <w:widowControl/>
              <w:spacing w:line="276" w:lineRule="auto"/>
              <w:jc w:val="center"/>
              <w:textAlignment w:val="center"/>
              <w:rPr>
                <w:rFonts w:hint="default" w:ascii="仿宋" w:hAnsi="仿宋" w:eastAsia="仿宋"/>
                <w:color w:val="auto"/>
                <w:sz w:val="21"/>
                <w:szCs w:val="21"/>
                <w:highlight w:val="none"/>
                <w:lang w:val="en-US" w:eastAsia="zh-CN"/>
              </w:rPr>
            </w:pPr>
            <w:r>
              <w:rPr>
                <w:rFonts w:hint="eastAsia" w:ascii="仿宋" w:hAnsi="仿宋" w:eastAsia="仿宋"/>
                <w:color w:val="auto"/>
                <w:sz w:val="21"/>
                <w:szCs w:val="21"/>
                <w:highlight w:val="none"/>
                <w:lang w:val="en-US" w:eastAsia="zh-CN"/>
              </w:rPr>
              <w:t>1台</w:t>
            </w:r>
          </w:p>
        </w:tc>
        <w:tc>
          <w:tcPr>
            <w:tcW w:w="501" w:type="dxa"/>
            <w:vAlign w:val="center"/>
          </w:tcPr>
          <w:p w14:paraId="153BD069">
            <w:pPr>
              <w:spacing w:line="276" w:lineRule="auto"/>
              <w:jc w:val="center"/>
              <w:rPr>
                <w:rFonts w:ascii="仿宋" w:hAnsi="仿宋" w:eastAsia="仿宋"/>
                <w:color w:val="auto"/>
                <w:sz w:val="21"/>
                <w:szCs w:val="21"/>
                <w:highlight w:val="none"/>
              </w:rPr>
            </w:pPr>
          </w:p>
        </w:tc>
      </w:tr>
    </w:tbl>
    <w:p w14:paraId="12F95F67">
      <w:pPr>
        <w:jc w:val="center"/>
        <w:rPr>
          <w:rFonts w:hint="eastAsia" w:ascii="仿宋" w:hAnsi="仿宋" w:eastAsia="仿宋" w:cs="仿宋"/>
          <w:b/>
          <w:bCs/>
          <w:color w:val="auto"/>
          <w:sz w:val="30"/>
          <w:szCs w:val="30"/>
          <w:highlight w:val="none"/>
          <w:lang w:eastAsia="zh-CN"/>
        </w:rPr>
      </w:pPr>
    </w:p>
    <w:p w14:paraId="149DBE32">
      <w:pPr>
        <w:jc w:val="center"/>
        <w:rPr>
          <w:rFonts w:hint="eastAsia" w:ascii="仿宋" w:hAnsi="仿宋" w:eastAsia="仿宋" w:cs="仿宋"/>
          <w:b/>
          <w:bCs/>
          <w:color w:val="auto"/>
          <w:sz w:val="30"/>
          <w:szCs w:val="30"/>
          <w:highlight w:val="none"/>
          <w:lang w:eastAsia="zh-CN"/>
        </w:rPr>
      </w:pPr>
    </w:p>
    <w:p w14:paraId="060943B8">
      <w:pPr>
        <w:jc w:val="center"/>
        <w:rPr>
          <w:rFonts w:hint="eastAsia" w:ascii="仿宋" w:hAnsi="仿宋" w:eastAsia="仿宋" w:cs="仿宋"/>
          <w:b/>
          <w:bCs/>
          <w:color w:val="auto"/>
          <w:sz w:val="30"/>
          <w:szCs w:val="30"/>
          <w:highlight w:val="none"/>
          <w:lang w:eastAsia="zh-CN"/>
        </w:rPr>
      </w:pPr>
    </w:p>
    <w:p w14:paraId="42C173B5">
      <w:pPr>
        <w:jc w:val="center"/>
        <w:rPr>
          <w:rFonts w:hint="eastAsia" w:ascii="仿宋" w:hAnsi="仿宋" w:eastAsia="仿宋" w:cs="仿宋"/>
          <w:b/>
          <w:bCs/>
          <w:color w:val="auto"/>
          <w:sz w:val="30"/>
          <w:szCs w:val="30"/>
          <w:highlight w:val="none"/>
          <w:lang w:eastAsia="zh-CN"/>
        </w:rPr>
      </w:pPr>
    </w:p>
    <w:p w14:paraId="29A4A8EB">
      <w:pPr>
        <w:jc w:val="center"/>
        <w:rPr>
          <w:rFonts w:hint="eastAsia" w:ascii="仿宋" w:hAnsi="仿宋" w:eastAsia="仿宋" w:cs="仿宋"/>
          <w:b/>
          <w:bCs/>
          <w:color w:val="auto"/>
          <w:sz w:val="30"/>
          <w:szCs w:val="30"/>
          <w:highlight w:val="none"/>
          <w:lang w:eastAsia="zh-CN"/>
        </w:rPr>
      </w:pPr>
    </w:p>
    <w:p w14:paraId="0DD5F65C">
      <w:pPr>
        <w:jc w:val="center"/>
        <w:rPr>
          <w:rFonts w:hint="eastAsia" w:ascii="仿宋" w:hAnsi="仿宋" w:eastAsia="仿宋" w:cs="仿宋"/>
          <w:b/>
          <w:bCs/>
          <w:color w:val="auto"/>
          <w:sz w:val="30"/>
          <w:szCs w:val="30"/>
          <w:highlight w:val="none"/>
          <w:lang w:eastAsia="zh-CN"/>
        </w:rPr>
      </w:pPr>
      <w:bookmarkStart w:id="11" w:name="_GoBack"/>
      <w:bookmarkEnd w:id="11"/>
    </w:p>
    <w:p w14:paraId="69247909">
      <w:pPr>
        <w:jc w:val="center"/>
        <w:rPr>
          <w:rFonts w:hint="eastAsia" w:ascii="仿宋" w:hAnsi="仿宋" w:eastAsia="仿宋" w:cs="仿宋"/>
          <w:b/>
          <w:bCs/>
          <w:color w:val="auto"/>
          <w:sz w:val="30"/>
          <w:szCs w:val="30"/>
          <w:highlight w:val="none"/>
          <w:lang w:eastAsia="zh-CN"/>
        </w:rPr>
      </w:pPr>
    </w:p>
    <w:p w14:paraId="50893C3D">
      <w:pPr>
        <w:jc w:val="center"/>
        <w:rPr>
          <w:rFonts w:hint="eastAsia" w:ascii="仿宋" w:hAnsi="仿宋" w:eastAsia="仿宋" w:cs="仿宋"/>
          <w:b/>
          <w:bCs/>
          <w:color w:val="auto"/>
          <w:sz w:val="30"/>
          <w:szCs w:val="30"/>
          <w:highlight w:val="none"/>
          <w:lang w:eastAsia="zh-CN"/>
        </w:rPr>
      </w:pPr>
    </w:p>
    <w:p w14:paraId="541F672E">
      <w:pPr>
        <w:jc w:val="center"/>
        <w:rPr>
          <w:rFonts w:hint="eastAsia" w:ascii="仿宋" w:hAnsi="仿宋" w:eastAsia="仿宋" w:cs="仿宋"/>
          <w:b/>
          <w:bCs/>
          <w:color w:val="auto"/>
          <w:sz w:val="30"/>
          <w:szCs w:val="30"/>
          <w:highlight w:val="none"/>
          <w:lang w:eastAsia="zh-CN"/>
        </w:rPr>
      </w:pPr>
    </w:p>
    <w:p w14:paraId="42E4B532">
      <w:pPr>
        <w:jc w:val="center"/>
        <w:rPr>
          <w:rFonts w:hint="eastAsia" w:ascii="仿宋" w:hAnsi="仿宋" w:eastAsia="仿宋" w:cs="仿宋"/>
          <w:b/>
          <w:bCs/>
          <w:color w:val="auto"/>
          <w:sz w:val="30"/>
          <w:szCs w:val="30"/>
          <w:highlight w:val="none"/>
          <w:lang w:eastAsia="zh-CN"/>
        </w:rPr>
      </w:pPr>
    </w:p>
    <w:p w14:paraId="31DEF018">
      <w:pPr>
        <w:jc w:val="center"/>
        <w:rPr>
          <w:rFonts w:hint="eastAsia" w:ascii="仿宋" w:hAnsi="仿宋" w:eastAsia="仿宋" w:cs="仿宋"/>
          <w:b/>
          <w:bCs/>
          <w:color w:val="auto"/>
          <w:sz w:val="30"/>
          <w:szCs w:val="30"/>
          <w:highlight w:val="none"/>
          <w:lang w:eastAsia="zh-CN"/>
        </w:rPr>
      </w:pPr>
    </w:p>
    <w:p w14:paraId="35C0EB56">
      <w:pPr>
        <w:jc w:val="center"/>
        <w:rPr>
          <w:rFonts w:hint="eastAsia" w:ascii="仿宋" w:hAnsi="仿宋" w:eastAsia="仿宋" w:cs="仿宋"/>
          <w:b/>
          <w:bCs/>
          <w:color w:val="auto"/>
          <w:sz w:val="30"/>
          <w:szCs w:val="30"/>
          <w:highlight w:val="none"/>
          <w:lang w:val="en-US" w:eastAsia="zh-CN"/>
        </w:rPr>
      </w:pPr>
    </w:p>
    <w:p w14:paraId="0DC7B735">
      <w:pPr>
        <w:jc w:val="center"/>
        <w:rPr>
          <w:rFonts w:hint="eastAsia" w:ascii="仿宋" w:hAnsi="仿宋" w:eastAsia="仿宋" w:cs="仿宋"/>
          <w:b/>
          <w:bCs/>
          <w:color w:val="auto"/>
          <w:sz w:val="28"/>
          <w:szCs w:val="28"/>
          <w:highlight w:val="none"/>
          <w:lang w:val="en-US" w:eastAsia="zh-CN"/>
        </w:rPr>
      </w:pPr>
    </w:p>
    <w:p w14:paraId="22260AAC">
      <w:pPr>
        <w:jc w:val="center"/>
        <w:rPr>
          <w:rFonts w:hint="eastAsia" w:ascii="仿宋" w:hAnsi="仿宋" w:eastAsia="仿宋" w:cs="仿宋"/>
          <w:b/>
          <w:bCs/>
          <w:color w:val="auto"/>
          <w:sz w:val="28"/>
          <w:szCs w:val="28"/>
          <w:highlight w:val="none"/>
          <w:lang w:val="en-US" w:eastAsia="zh-CN"/>
        </w:rPr>
      </w:pPr>
    </w:p>
    <w:p w14:paraId="2F12E369">
      <w:pPr>
        <w:jc w:val="center"/>
        <w:rPr>
          <w:rFonts w:hint="eastAsia" w:ascii="仿宋" w:hAnsi="仿宋" w:eastAsia="仿宋" w:cs="仿宋"/>
          <w:b/>
          <w:bCs/>
          <w:color w:val="auto"/>
          <w:sz w:val="28"/>
          <w:szCs w:val="28"/>
          <w:highlight w:val="none"/>
          <w:lang w:val="en-US" w:eastAsia="zh-CN"/>
        </w:rPr>
      </w:pPr>
    </w:p>
    <w:p w14:paraId="097A4B5A">
      <w:pPr>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val="en-US" w:eastAsia="zh-CN"/>
        </w:rPr>
        <w:t>克州人民医院专科设备一批采购项目（标项五）</w:t>
      </w:r>
    </w:p>
    <w:tbl>
      <w:tblPr>
        <w:tblStyle w:val="3"/>
        <w:tblW w:w="10530" w:type="dxa"/>
        <w:tblInd w:w="-7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6"/>
        <w:gridCol w:w="1372"/>
        <w:gridCol w:w="5637"/>
        <w:gridCol w:w="1325"/>
        <w:gridCol w:w="1400"/>
      </w:tblGrid>
      <w:tr w14:paraId="58522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6" w:type="dxa"/>
            <w:vAlign w:val="top"/>
          </w:tcPr>
          <w:p w14:paraId="054AD8D2">
            <w:pPr>
              <w:spacing w:line="276" w:lineRule="auto"/>
              <w:jc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序号</w:t>
            </w:r>
          </w:p>
        </w:tc>
        <w:tc>
          <w:tcPr>
            <w:tcW w:w="1372" w:type="dxa"/>
            <w:vAlign w:val="top"/>
          </w:tcPr>
          <w:p w14:paraId="252ABE9F">
            <w:pPr>
              <w:spacing w:line="276" w:lineRule="auto"/>
              <w:jc w:val="center"/>
              <w:rPr>
                <w:rFonts w:ascii="仿宋" w:hAnsi="仿宋" w:eastAsia="仿宋"/>
                <w:color w:val="auto"/>
                <w:sz w:val="21"/>
                <w:szCs w:val="21"/>
                <w:highlight w:val="none"/>
              </w:rPr>
            </w:pPr>
            <w:r>
              <w:rPr>
                <w:rFonts w:hint="eastAsia" w:ascii="仿宋" w:hAnsi="仿宋" w:eastAsia="仿宋"/>
                <w:color w:val="auto"/>
                <w:sz w:val="21"/>
                <w:szCs w:val="21"/>
                <w:highlight w:val="none"/>
              </w:rPr>
              <w:t>名称</w:t>
            </w:r>
          </w:p>
        </w:tc>
        <w:tc>
          <w:tcPr>
            <w:tcW w:w="5637" w:type="dxa"/>
            <w:vAlign w:val="top"/>
          </w:tcPr>
          <w:p w14:paraId="007FB35A">
            <w:pPr>
              <w:spacing w:line="276" w:lineRule="auto"/>
              <w:jc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主要技术参数</w:t>
            </w:r>
          </w:p>
        </w:tc>
        <w:tc>
          <w:tcPr>
            <w:tcW w:w="1325" w:type="dxa"/>
            <w:vAlign w:val="top"/>
          </w:tcPr>
          <w:p w14:paraId="45BA9886">
            <w:pPr>
              <w:spacing w:line="276" w:lineRule="auto"/>
              <w:jc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数量及单位</w:t>
            </w:r>
          </w:p>
        </w:tc>
        <w:tc>
          <w:tcPr>
            <w:tcW w:w="1400" w:type="dxa"/>
            <w:vAlign w:val="top"/>
          </w:tcPr>
          <w:p w14:paraId="03EF06BF">
            <w:pPr>
              <w:spacing w:line="276" w:lineRule="auto"/>
              <w:jc w:val="center"/>
              <w:rPr>
                <w:rFonts w:hint="eastAsia"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备注</w:t>
            </w:r>
          </w:p>
        </w:tc>
      </w:tr>
      <w:tr w14:paraId="2FB66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trPr>
        <w:tc>
          <w:tcPr>
            <w:tcW w:w="796" w:type="dxa"/>
            <w:vAlign w:val="center"/>
          </w:tcPr>
          <w:p w14:paraId="108A0B5A">
            <w:pPr>
              <w:spacing w:line="276" w:lineRule="auto"/>
              <w:jc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1</w:t>
            </w:r>
          </w:p>
        </w:tc>
        <w:tc>
          <w:tcPr>
            <w:tcW w:w="1372" w:type="dxa"/>
            <w:vAlign w:val="center"/>
          </w:tcPr>
          <w:p w14:paraId="08CAAF5D">
            <w:pPr>
              <w:widowControl/>
              <w:spacing w:line="276" w:lineRule="auto"/>
              <w:jc w:val="center"/>
              <w:textAlignment w:val="center"/>
              <w:rPr>
                <w:rFonts w:ascii="仿宋" w:hAnsi="仿宋" w:eastAsia="仿宋"/>
                <w:color w:val="auto"/>
                <w:sz w:val="21"/>
                <w:szCs w:val="21"/>
                <w:highlight w:val="none"/>
              </w:rPr>
            </w:pPr>
            <w:r>
              <w:rPr>
                <w:rFonts w:hint="eastAsia" w:ascii="仿宋" w:hAnsi="仿宋" w:eastAsia="仿宋"/>
                <w:color w:val="auto"/>
                <w:sz w:val="21"/>
                <w:szCs w:val="21"/>
                <w:highlight w:val="none"/>
                <w:lang w:eastAsia="zh-CN"/>
              </w:rPr>
              <w:t>臭氧治疗仪</w:t>
            </w:r>
          </w:p>
        </w:tc>
        <w:tc>
          <w:tcPr>
            <w:tcW w:w="5637" w:type="dxa"/>
            <w:vAlign w:val="center"/>
          </w:tcPr>
          <w:p w14:paraId="23F9019C">
            <w:pPr>
              <w:tabs>
                <w:tab w:val="left" w:pos="5550"/>
              </w:tabs>
              <w:autoSpaceDE/>
              <w:autoSpaceDN/>
              <w:snapToGrid/>
              <w:spacing w:before="0" w:after="0" w:line="360" w:lineRule="exact"/>
              <w:ind w:left="0" w:firstLine="0"/>
              <w:jc w:val="both"/>
              <w:rPr>
                <w:rFonts w:hint="eastAsia" w:ascii="仿宋" w:hAnsi="仿宋" w:eastAsia="仿宋" w:cs="仿宋"/>
                <w:b w:val="0"/>
                <w:bCs/>
                <w:color w:val="333333"/>
                <w:w w:val="100"/>
                <w:sz w:val="21"/>
                <w:szCs w:val="21"/>
                <w:lang w:eastAsia="zh-CN"/>
              </w:rPr>
            </w:pPr>
            <w:r>
              <w:rPr>
                <w:rFonts w:hint="eastAsia" w:ascii="仿宋" w:hAnsi="仿宋" w:eastAsia="仿宋" w:cs="仿宋"/>
                <w:b w:val="0"/>
                <w:bCs/>
                <w:color w:val="333333"/>
                <w:w w:val="100"/>
                <w:sz w:val="21"/>
                <w:szCs w:val="21"/>
                <w:lang w:eastAsia="zh-CN"/>
              </w:rPr>
              <w:t>■技术参数</w:t>
            </w:r>
            <w:r>
              <w:rPr>
                <w:rFonts w:hint="eastAsia" w:ascii="仿宋" w:hAnsi="仿宋" w:eastAsia="仿宋" w:cs="仿宋"/>
                <w:b w:val="0"/>
                <w:bCs/>
                <w:color w:val="333333"/>
                <w:w w:val="100"/>
                <w:sz w:val="21"/>
                <w:szCs w:val="21"/>
              </w:rPr>
              <w:tab/>
            </w:r>
          </w:p>
          <w:p w14:paraId="3725672B">
            <w:pPr>
              <w:numPr>
                <w:ilvl w:val="0"/>
                <w:numId w:val="4"/>
              </w:numPr>
              <w:autoSpaceDE/>
              <w:autoSpaceDN/>
              <w:snapToGrid/>
              <w:spacing w:before="0" w:after="0" w:line="360" w:lineRule="exact"/>
              <w:ind w:left="0" w:firstLine="0"/>
              <w:jc w:val="both"/>
              <w:rPr>
                <w:rFonts w:hint="eastAsia" w:ascii="仿宋" w:hAnsi="仿宋" w:eastAsia="仿宋" w:cs="仿宋"/>
                <w:b w:val="0"/>
                <w:bCs/>
                <w:color w:val="333333"/>
                <w:w w:val="100"/>
                <w:sz w:val="21"/>
                <w:szCs w:val="21"/>
                <w:lang w:eastAsia="zh-CN"/>
              </w:rPr>
            </w:pPr>
            <w:r>
              <w:rPr>
                <w:rFonts w:hint="eastAsia" w:ascii="仿宋" w:hAnsi="仿宋" w:eastAsia="仿宋" w:cs="仿宋"/>
                <w:b w:val="0"/>
                <w:bCs/>
                <w:color w:val="333333"/>
                <w:w w:val="100"/>
                <w:sz w:val="21"/>
                <w:szCs w:val="21"/>
                <w:lang w:eastAsia="zh-CN"/>
              </w:rPr>
              <w:t xml:space="preserve">电源电压：AC220V±22Ｖ         </w:t>
            </w:r>
          </w:p>
          <w:p w14:paraId="32944753">
            <w:pPr>
              <w:numPr>
                <w:ilvl w:val="0"/>
                <w:numId w:val="4"/>
              </w:numPr>
              <w:autoSpaceDE/>
              <w:autoSpaceDN/>
              <w:snapToGrid/>
              <w:spacing w:before="0" w:after="0" w:line="360" w:lineRule="exact"/>
              <w:ind w:left="0" w:leftChars="0" w:firstLine="0" w:firstLineChars="0"/>
              <w:jc w:val="both"/>
              <w:rPr>
                <w:rFonts w:hint="eastAsia" w:ascii="仿宋" w:hAnsi="仿宋" w:eastAsia="仿宋" w:cs="仿宋"/>
                <w:b w:val="0"/>
                <w:bCs/>
                <w:color w:val="333333"/>
                <w:w w:val="100"/>
                <w:sz w:val="21"/>
                <w:szCs w:val="21"/>
                <w:lang w:eastAsia="zh-CN"/>
              </w:rPr>
            </w:pPr>
            <w:r>
              <w:rPr>
                <w:rFonts w:hint="eastAsia" w:ascii="仿宋" w:hAnsi="仿宋" w:eastAsia="仿宋" w:cs="仿宋"/>
                <w:b w:val="0"/>
                <w:bCs/>
                <w:color w:val="333333"/>
                <w:w w:val="100"/>
                <w:sz w:val="21"/>
                <w:szCs w:val="21"/>
                <w:lang w:eastAsia="zh-CN"/>
              </w:rPr>
              <w:t>频率：50Hz±1Hz</w:t>
            </w:r>
            <w:r>
              <w:rPr>
                <w:rFonts w:hint="eastAsia" w:ascii="仿宋" w:hAnsi="仿宋" w:eastAsia="仿宋" w:cs="仿宋"/>
                <w:b w:val="0"/>
                <w:bCs/>
                <w:color w:val="333333"/>
                <w:w w:val="100"/>
                <w:sz w:val="21"/>
                <w:szCs w:val="21"/>
                <w:lang w:eastAsia="zh-CN"/>
              </w:rPr>
              <w:br w:type="textWrapping"/>
            </w:r>
            <w:r>
              <w:rPr>
                <w:rFonts w:hint="eastAsia" w:ascii="仿宋" w:hAnsi="仿宋" w:eastAsia="仿宋" w:cs="仿宋"/>
                <w:b w:val="0"/>
                <w:bCs/>
                <w:color w:val="333333"/>
                <w:w w:val="100"/>
                <w:sz w:val="21"/>
                <w:szCs w:val="21"/>
                <w:lang w:eastAsia="zh-CN"/>
              </w:rPr>
              <w:t xml:space="preserve">3.功 率： ≤260ＶＡ            </w:t>
            </w:r>
          </w:p>
          <w:p w14:paraId="1BA6EC2E">
            <w:pPr>
              <w:numPr>
                <w:ilvl w:val="0"/>
                <w:numId w:val="0"/>
              </w:numPr>
              <w:autoSpaceDE/>
              <w:autoSpaceDN/>
              <w:snapToGrid/>
              <w:spacing w:before="0" w:after="0" w:line="360" w:lineRule="exact"/>
              <w:ind w:leftChars="0"/>
              <w:jc w:val="both"/>
              <w:rPr>
                <w:rFonts w:hint="eastAsia" w:ascii="仿宋" w:hAnsi="仿宋" w:eastAsia="仿宋" w:cs="仿宋"/>
                <w:b w:val="0"/>
                <w:bCs/>
                <w:color w:val="333333"/>
                <w:w w:val="100"/>
                <w:sz w:val="21"/>
                <w:szCs w:val="21"/>
                <w:lang w:eastAsia="zh-CN"/>
              </w:rPr>
            </w:pPr>
            <w:r>
              <w:rPr>
                <w:rFonts w:hint="eastAsia" w:ascii="仿宋" w:hAnsi="仿宋" w:eastAsia="仿宋" w:cs="仿宋"/>
                <w:b w:val="0"/>
                <w:bCs/>
                <w:color w:val="333333"/>
                <w:w w:val="100"/>
                <w:sz w:val="21"/>
                <w:szCs w:val="21"/>
                <w:lang w:eastAsia="zh-CN"/>
              </w:rPr>
              <w:t>4.输入氧气压力：100-150Kpa</w:t>
            </w:r>
          </w:p>
          <w:p w14:paraId="452BB568">
            <w:pPr>
              <w:autoSpaceDE/>
              <w:autoSpaceDN/>
              <w:snapToGrid/>
              <w:spacing w:before="0" w:after="0" w:line="360" w:lineRule="exact"/>
              <w:ind w:left="0" w:firstLine="0"/>
              <w:jc w:val="both"/>
              <w:rPr>
                <w:rFonts w:hint="eastAsia" w:ascii="仿宋" w:hAnsi="仿宋" w:eastAsia="仿宋" w:cs="仿宋"/>
                <w:b w:val="0"/>
                <w:bCs/>
                <w:color w:val="333333"/>
                <w:w w:val="100"/>
                <w:sz w:val="21"/>
                <w:szCs w:val="21"/>
                <w:lang w:eastAsia="zh-CN"/>
              </w:rPr>
            </w:pPr>
            <w:r>
              <w:rPr>
                <w:rFonts w:hint="eastAsia" w:ascii="仿宋" w:hAnsi="仿宋" w:eastAsia="仿宋" w:cs="仿宋"/>
                <w:b w:val="0"/>
                <w:bCs/>
                <w:color w:val="333333"/>
                <w:w w:val="100"/>
                <w:sz w:val="21"/>
                <w:szCs w:val="21"/>
                <w:lang w:eastAsia="zh-CN"/>
              </w:rPr>
              <w:t xml:space="preserve">5.氧气流量：0.3-4Ｌ/min           </w:t>
            </w:r>
          </w:p>
          <w:p w14:paraId="6C4879AD">
            <w:pPr>
              <w:autoSpaceDE/>
              <w:autoSpaceDN/>
              <w:snapToGrid/>
              <w:spacing w:before="0" w:after="0" w:line="360" w:lineRule="exact"/>
              <w:ind w:left="0" w:firstLine="0"/>
              <w:jc w:val="both"/>
              <w:rPr>
                <w:rFonts w:hint="eastAsia" w:ascii="仿宋" w:hAnsi="仿宋" w:eastAsia="仿宋" w:cs="仿宋"/>
                <w:b w:val="0"/>
                <w:bCs/>
                <w:color w:val="333333"/>
                <w:w w:val="100"/>
                <w:sz w:val="21"/>
                <w:szCs w:val="21"/>
                <w:lang w:eastAsia="zh-CN"/>
              </w:rPr>
            </w:pPr>
            <w:r>
              <w:rPr>
                <w:rFonts w:hint="eastAsia" w:ascii="仿宋" w:hAnsi="仿宋" w:eastAsia="仿宋" w:cs="仿宋"/>
                <w:b w:val="0"/>
                <w:bCs/>
                <w:color w:val="333333"/>
                <w:w w:val="100"/>
                <w:sz w:val="21"/>
                <w:szCs w:val="21"/>
                <w:lang w:eastAsia="zh-CN"/>
              </w:rPr>
              <w:t xml:space="preserve">6.输出有效臭氧浓度：5-80mg/l          </w:t>
            </w:r>
          </w:p>
          <w:p w14:paraId="255B7A29">
            <w:pPr>
              <w:autoSpaceDE/>
              <w:autoSpaceDN/>
              <w:snapToGrid/>
              <w:spacing w:before="0" w:after="0" w:line="360" w:lineRule="exact"/>
              <w:ind w:left="0" w:firstLine="0"/>
              <w:jc w:val="both"/>
              <w:rPr>
                <w:rFonts w:hint="eastAsia" w:ascii="仿宋" w:hAnsi="仿宋" w:eastAsia="仿宋" w:cs="仿宋"/>
                <w:b w:val="0"/>
                <w:bCs/>
                <w:color w:val="333333"/>
                <w:w w:val="100"/>
                <w:sz w:val="21"/>
                <w:szCs w:val="21"/>
                <w:lang w:eastAsia="zh-CN"/>
              </w:rPr>
            </w:pPr>
            <w:r>
              <w:rPr>
                <w:rFonts w:hint="eastAsia" w:ascii="仿宋" w:hAnsi="仿宋" w:eastAsia="仿宋" w:cs="仿宋"/>
                <w:b w:val="0"/>
                <w:bCs/>
                <w:color w:val="333333"/>
                <w:w w:val="100"/>
                <w:sz w:val="21"/>
                <w:szCs w:val="21"/>
                <w:lang w:eastAsia="zh-CN"/>
              </w:rPr>
              <w:t>★7．浓度显示误差：≤3%（最大浓度）</w:t>
            </w:r>
          </w:p>
          <w:p w14:paraId="69E45182">
            <w:pPr>
              <w:tabs>
                <w:tab w:val="center" w:pos="4153"/>
              </w:tabs>
              <w:autoSpaceDE/>
              <w:autoSpaceDN/>
              <w:snapToGrid/>
              <w:spacing w:before="0" w:after="0" w:line="360" w:lineRule="exact"/>
              <w:ind w:left="0" w:firstLine="0"/>
              <w:jc w:val="both"/>
              <w:rPr>
                <w:rFonts w:hint="eastAsia" w:ascii="仿宋" w:hAnsi="仿宋" w:eastAsia="仿宋" w:cs="仿宋"/>
                <w:b w:val="0"/>
                <w:bCs/>
                <w:color w:val="333333"/>
                <w:w w:val="100"/>
                <w:sz w:val="21"/>
                <w:szCs w:val="21"/>
                <w:lang w:eastAsia="zh-CN"/>
              </w:rPr>
            </w:pPr>
            <w:r>
              <w:rPr>
                <w:rFonts w:hint="eastAsia" w:ascii="仿宋" w:hAnsi="仿宋" w:eastAsia="仿宋" w:cs="仿宋"/>
                <w:b w:val="0"/>
                <w:bCs/>
                <w:color w:val="333333"/>
                <w:w w:val="100"/>
                <w:sz w:val="21"/>
                <w:szCs w:val="21"/>
                <w:lang w:eastAsia="zh-CN"/>
              </w:rPr>
              <w:t>8．工作温度：-10℃-＋40℃</w:t>
            </w:r>
            <w:r>
              <w:rPr>
                <w:rFonts w:hint="eastAsia" w:ascii="仿宋" w:hAnsi="仿宋" w:eastAsia="仿宋" w:cs="仿宋"/>
                <w:b w:val="0"/>
                <w:bCs/>
                <w:color w:val="333333"/>
                <w:w w:val="100"/>
                <w:sz w:val="21"/>
                <w:szCs w:val="21"/>
              </w:rPr>
              <w:tab/>
            </w:r>
          </w:p>
          <w:p w14:paraId="66BD55A9">
            <w:pPr>
              <w:tabs>
                <w:tab w:val="center" w:pos="4153"/>
              </w:tabs>
              <w:autoSpaceDE/>
              <w:autoSpaceDN/>
              <w:snapToGrid/>
              <w:spacing w:before="0" w:after="0" w:line="360" w:lineRule="exact"/>
              <w:ind w:left="0" w:firstLine="0"/>
              <w:jc w:val="both"/>
              <w:rPr>
                <w:rFonts w:hint="eastAsia" w:ascii="仿宋" w:hAnsi="仿宋" w:eastAsia="仿宋" w:cs="仿宋"/>
                <w:b w:val="0"/>
                <w:bCs/>
                <w:color w:val="333333"/>
                <w:w w:val="100"/>
                <w:sz w:val="21"/>
                <w:szCs w:val="21"/>
                <w:lang w:eastAsia="zh-CN"/>
              </w:rPr>
            </w:pPr>
            <w:r>
              <w:rPr>
                <w:rFonts w:hint="eastAsia" w:ascii="仿宋" w:hAnsi="仿宋" w:eastAsia="仿宋" w:cs="仿宋"/>
                <w:b w:val="0"/>
                <w:bCs/>
                <w:color w:val="333333"/>
                <w:w w:val="100"/>
                <w:sz w:val="21"/>
                <w:szCs w:val="21"/>
                <w:lang w:eastAsia="zh-CN"/>
              </w:rPr>
              <w:t>9．相对湿度：30-80%（无冷凝）</w:t>
            </w:r>
          </w:p>
          <w:p w14:paraId="2E246EE5">
            <w:pPr>
              <w:tabs>
                <w:tab w:val="left" w:pos="2820"/>
              </w:tabs>
              <w:autoSpaceDE/>
              <w:autoSpaceDN/>
              <w:snapToGrid/>
              <w:spacing w:before="0" w:after="0" w:line="360" w:lineRule="exact"/>
              <w:ind w:left="413" w:hanging="411"/>
              <w:jc w:val="left"/>
              <w:rPr>
                <w:rFonts w:hint="eastAsia" w:ascii="仿宋" w:hAnsi="仿宋" w:eastAsia="仿宋" w:cs="仿宋"/>
                <w:b w:val="0"/>
                <w:bCs/>
                <w:color w:val="333333"/>
                <w:w w:val="100"/>
                <w:sz w:val="21"/>
                <w:szCs w:val="21"/>
                <w:lang w:eastAsia="zh-CN"/>
              </w:rPr>
            </w:pPr>
            <w:r>
              <w:rPr>
                <w:rFonts w:hint="eastAsia" w:ascii="仿宋" w:hAnsi="仿宋" w:eastAsia="仿宋" w:cs="仿宋"/>
                <w:b w:val="0"/>
                <w:bCs/>
                <w:color w:val="333333"/>
                <w:w w:val="100"/>
                <w:sz w:val="21"/>
                <w:szCs w:val="21"/>
                <w:lang w:eastAsia="zh-CN"/>
              </w:rPr>
              <w:t>10．三类产品注册证，治疗范围：椎间盘突出等疼痛类疾病（ 延伸疗法：自体血回输疗法等）</w:t>
            </w:r>
          </w:p>
          <w:p w14:paraId="08D980EF">
            <w:pPr>
              <w:autoSpaceDE/>
              <w:autoSpaceDN/>
              <w:snapToGrid/>
              <w:spacing w:before="0" w:after="0" w:line="360" w:lineRule="exact"/>
              <w:ind w:left="0" w:firstLine="0"/>
              <w:jc w:val="both"/>
              <w:rPr>
                <w:rFonts w:hint="eastAsia" w:ascii="仿宋" w:hAnsi="仿宋" w:eastAsia="仿宋" w:cs="仿宋"/>
                <w:b w:val="0"/>
                <w:bCs/>
                <w:color w:val="333333"/>
                <w:w w:val="100"/>
                <w:sz w:val="21"/>
                <w:szCs w:val="21"/>
                <w:lang w:eastAsia="zh-CN"/>
              </w:rPr>
            </w:pPr>
            <w:r>
              <w:rPr>
                <w:rFonts w:hint="eastAsia" w:ascii="仿宋" w:hAnsi="仿宋" w:eastAsia="仿宋" w:cs="仿宋"/>
                <w:b w:val="0"/>
                <w:bCs/>
                <w:color w:val="333333"/>
                <w:w w:val="100"/>
                <w:sz w:val="21"/>
                <w:szCs w:val="21"/>
                <w:lang w:eastAsia="zh-CN"/>
              </w:rPr>
              <w:t>■技术</w:t>
            </w:r>
            <w:r>
              <w:rPr>
                <w:rFonts w:hint="eastAsia" w:ascii="仿宋" w:hAnsi="仿宋" w:eastAsia="仿宋" w:cs="仿宋"/>
                <w:b w:val="0"/>
                <w:bCs/>
                <w:color w:val="333333"/>
                <w:w w:val="100"/>
                <w:sz w:val="21"/>
                <w:szCs w:val="21"/>
                <w:lang w:val="en-US" w:eastAsia="zh-CN"/>
              </w:rPr>
              <w:t>要求</w:t>
            </w:r>
            <w:r>
              <w:rPr>
                <w:rFonts w:hint="eastAsia" w:ascii="仿宋" w:hAnsi="仿宋" w:eastAsia="仿宋" w:cs="仿宋"/>
                <w:b w:val="0"/>
                <w:bCs/>
                <w:color w:val="333333"/>
                <w:w w:val="100"/>
                <w:sz w:val="21"/>
                <w:szCs w:val="21"/>
                <w:lang w:eastAsia="zh-CN"/>
              </w:rPr>
              <w:t>：</w:t>
            </w:r>
          </w:p>
          <w:p w14:paraId="7D05D13B">
            <w:pPr>
              <w:autoSpaceDE/>
              <w:autoSpaceDN/>
              <w:snapToGrid/>
              <w:spacing w:before="0" w:after="0" w:line="360" w:lineRule="exact"/>
              <w:ind w:left="0" w:firstLine="0"/>
              <w:jc w:val="both"/>
              <w:rPr>
                <w:rFonts w:hint="eastAsia" w:ascii="仿宋" w:hAnsi="仿宋" w:eastAsia="仿宋" w:cs="仿宋"/>
                <w:b w:val="0"/>
                <w:bCs/>
                <w:color w:val="333333"/>
                <w:w w:val="100"/>
                <w:sz w:val="21"/>
                <w:szCs w:val="21"/>
                <w:lang w:eastAsia="zh-CN"/>
              </w:rPr>
            </w:pPr>
            <w:r>
              <w:rPr>
                <w:rFonts w:hint="eastAsia" w:ascii="仿宋" w:hAnsi="仿宋" w:eastAsia="仿宋" w:cs="仿宋"/>
                <w:b w:val="0"/>
                <w:bCs/>
                <w:color w:val="333333"/>
                <w:w w:val="100"/>
                <w:sz w:val="21"/>
                <w:szCs w:val="21"/>
                <w:lang w:eastAsia="zh-CN"/>
              </w:rPr>
              <w:t>★1</w:t>
            </w:r>
            <w:r>
              <w:rPr>
                <w:rFonts w:hint="eastAsia" w:ascii="仿宋" w:hAnsi="仿宋" w:eastAsia="仿宋" w:cs="仿宋"/>
                <w:b w:val="0"/>
                <w:bCs/>
                <w:color w:val="333333"/>
                <w:w w:val="100"/>
                <w:sz w:val="21"/>
                <w:szCs w:val="21"/>
                <w:lang w:val="en-US" w:eastAsia="zh-CN"/>
              </w:rPr>
              <w:t>1</w:t>
            </w:r>
            <w:r>
              <w:rPr>
                <w:rFonts w:hint="eastAsia" w:ascii="仿宋" w:hAnsi="仿宋" w:eastAsia="仿宋" w:cs="仿宋"/>
                <w:b w:val="0"/>
                <w:bCs/>
                <w:color w:val="333333"/>
                <w:w w:val="100"/>
                <w:sz w:val="21"/>
                <w:szCs w:val="21"/>
                <w:lang w:eastAsia="zh-CN"/>
              </w:rPr>
              <w:t>．立式推车式设备，</w:t>
            </w:r>
            <w:r>
              <w:rPr>
                <w:rFonts w:hint="eastAsia" w:ascii="仿宋" w:hAnsi="仿宋" w:eastAsia="仿宋" w:cs="仿宋"/>
                <w:b w:val="0"/>
                <w:bCs/>
                <w:color w:val="333333"/>
                <w:w w:val="100"/>
                <w:sz w:val="21"/>
                <w:szCs w:val="21"/>
                <w:lang w:val="en-US" w:eastAsia="zh-CN"/>
              </w:rPr>
              <w:t>≥</w:t>
            </w:r>
            <w:r>
              <w:rPr>
                <w:rFonts w:hint="eastAsia" w:ascii="仿宋" w:hAnsi="仿宋" w:eastAsia="仿宋" w:cs="仿宋"/>
                <w:b w:val="0"/>
                <w:bCs/>
                <w:color w:val="333333"/>
                <w:w w:val="100"/>
                <w:sz w:val="21"/>
                <w:szCs w:val="21"/>
                <w:lang w:eastAsia="zh-CN"/>
              </w:rPr>
              <w:t>5.7寸彩色触摸屏技术，具备自动控制的人机界面,各种操作用手轻轻点触即可实现，制取浓度显示以0.1mg/l作为计量单位。</w:t>
            </w:r>
          </w:p>
          <w:p w14:paraId="3F6DEDCE">
            <w:pPr>
              <w:autoSpaceDE/>
              <w:autoSpaceDN/>
              <w:snapToGrid/>
              <w:spacing w:before="0" w:after="0" w:line="360" w:lineRule="exact"/>
              <w:ind w:left="0" w:firstLine="0"/>
              <w:jc w:val="both"/>
              <w:rPr>
                <w:rFonts w:hint="eastAsia" w:ascii="仿宋" w:hAnsi="仿宋" w:eastAsia="仿宋" w:cs="仿宋"/>
                <w:b w:val="0"/>
                <w:bCs/>
                <w:color w:val="333333"/>
                <w:w w:val="100"/>
                <w:sz w:val="21"/>
                <w:szCs w:val="21"/>
                <w:lang w:eastAsia="zh-CN"/>
              </w:rPr>
            </w:pPr>
            <w:r>
              <w:rPr>
                <w:rFonts w:hint="eastAsia" w:ascii="仿宋" w:hAnsi="仿宋" w:eastAsia="仿宋" w:cs="仿宋"/>
                <w:b w:val="0"/>
                <w:bCs/>
                <w:color w:val="333333"/>
                <w:w w:val="100"/>
                <w:sz w:val="21"/>
                <w:szCs w:val="21"/>
                <w:lang w:val="en-US" w:eastAsia="zh-CN"/>
              </w:rPr>
              <w:t>1</w:t>
            </w:r>
            <w:r>
              <w:rPr>
                <w:rFonts w:hint="eastAsia" w:ascii="仿宋" w:hAnsi="仿宋" w:eastAsia="仿宋" w:cs="仿宋"/>
                <w:b w:val="0"/>
                <w:bCs/>
                <w:color w:val="333333"/>
                <w:w w:val="100"/>
                <w:sz w:val="21"/>
                <w:szCs w:val="21"/>
                <w:lang w:eastAsia="zh-CN"/>
              </w:rPr>
              <w:t>2．通过显示屏中文提示，指导使用者进行操作，设定浓度值、浓度实测值、压力值、温度值、报警提示等参数。</w:t>
            </w:r>
          </w:p>
          <w:p w14:paraId="20D8F85E">
            <w:pPr>
              <w:autoSpaceDE/>
              <w:autoSpaceDN/>
              <w:snapToGrid/>
              <w:spacing w:before="0" w:after="0" w:line="360" w:lineRule="exact"/>
              <w:ind w:left="0" w:firstLine="0"/>
              <w:jc w:val="both"/>
              <w:rPr>
                <w:rFonts w:hint="eastAsia" w:ascii="仿宋" w:hAnsi="仿宋" w:eastAsia="仿宋" w:cs="仿宋"/>
                <w:b w:val="0"/>
                <w:bCs/>
                <w:color w:val="333333"/>
                <w:w w:val="100"/>
                <w:sz w:val="21"/>
                <w:szCs w:val="21"/>
                <w:lang w:eastAsia="zh-CN"/>
              </w:rPr>
            </w:pPr>
            <w:r>
              <w:rPr>
                <w:rFonts w:hint="eastAsia" w:ascii="仿宋" w:hAnsi="仿宋" w:eastAsia="仿宋" w:cs="仿宋"/>
                <w:b w:val="0"/>
                <w:bCs/>
                <w:color w:val="333333"/>
                <w:w w:val="100"/>
                <w:sz w:val="21"/>
                <w:szCs w:val="21"/>
                <w:lang w:val="en-US" w:eastAsia="zh-CN"/>
              </w:rPr>
              <w:t>1</w:t>
            </w:r>
            <w:r>
              <w:rPr>
                <w:rFonts w:hint="eastAsia" w:ascii="仿宋" w:hAnsi="仿宋" w:eastAsia="仿宋" w:cs="仿宋"/>
                <w:b w:val="0"/>
                <w:bCs/>
                <w:color w:val="333333"/>
                <w:w w:val="100"/>
                <w:sz w:val="21"/>
                <w:szCs w:val="21"/>
                <w:lang w:eastAsia="zh-CN"/>
              </w:rPr>
              <w:t>3．具备压力传感器、温度传感器，设备运行不受外界压力、温度等变化的影响。</w:t>
            </w:r>
          </w:p>
          <w:p w14:paraId="12BE6337">
            <w:pPr>
              <w:autoSpaceDE/>
              <w:autoSpaceDN/>
              <w:snapToGrid/>
              <w:spacing w:before="0" w:after="0" w:line="360" w:lineRule="exact"/>
              <w:ind w:left="0" w:firstLine="0"/>
              <w:jc w:val="both"/>
              <w:rPr>
                <w:rFonts w:hint="eastAsia" w:ascii="仿宋" w:hAnsi="仿宋" w:eastAsia="仿宋" w:cs="仿宋"/>
                <w:b w:val="0"/>
                <w:bCs/>
                <w:color w:val="333333"/>
                <w:w w:val="100"/>
                <w:sz w:val="21"/>
                <w:szCs w:val="21"/>
                <w:lang w:eastAsia="zh-CN"/>
              </w:rPr>
            </w:pPr>
            <w:r>
              <w:rPr>
                <w:rFonts w:hint="eastAsia" w:ascii="仿宋" w:hAnsi="仿宋" w:eastAsia="仿宋" w:cs="仿宋"/>
                <w:b w:val="0"/>
                <w:bCs/>
                <w:color w:val="333333"/>
                <w:w w:val="100"/>
                <w:sz w:val="21"/>
                <w:szCs w:val="21"/>
                <w:lang w:val="en-US" w:eastAsia="zh-CN"/>
              </w:rPr>
              <w:t>★1</w:t>
            </w:r>
            <w:r>
              <w:rPr>
                <w:rFonts w:hint="eastAsia" w:ascii="仿宋" w:hAnsi="仿宋" w:eastAsia="仿宋" w:cs="仿宋"/>
                <w:b w:val="0"/>
                <w:bCs/>
                <w:color w:val="333333"/>
                <w:w w:val="100"/>
                <w:sz w:val="21"/>
                <w:szCs w:val="21"/>
                <w:lang w:eastAsia="zh-CN"/>
              </w:rPr>
              <w:t>4．具备完善的报警功能，包括温度超限报警，压力超限报警，冷却风机故障报警，浓度监测仪灯管失效报警功能。</w:t>
            </w:r>
          </w:p>
          <w:p w14:paraId="411D52C8">
            <w:pPr>
              <w:autoSpaceDE/>
              <w:autoSpaceDN/>
              <w:snapToGrid/>
              <w:spacing w:before="0" w:after="0" w:line="360" w:lineRule="exact"/>
              <w:ind w:left="0" w:firstLine="0"/>
              <w:jc w:val="both"/>
              <w:rPr>
                <w:rFonts w:hint="eastAsia" w:ascii="仿宋" w:hAnsi="仿宋" w:eastAsia="仿宋" w:cs="仿宋"/>
                <w:b w:val="0"/>
                <w:bCs/>
                <w:color w:val="333333"/>
                <w:w w:val="100"/>
                <w:sz w:val="21"/>
                <w:szCs w:val="21"/>
                <w:lang w:eastAsia="zh-CN"/>
              </w:rPr>
            </w:pPr>
            <w:r>
              <w:rPr>
                <w:rFonts w:hint="eastAsia" w:ascii="仿宋" w:hAnsi="仿宋" w:eastAsia="仿宋" w:cs="仿宋"/>
                <w:b w:val="0"/>
                <w:bCs/>
                <w:color w:val="333333"/>
                <w:w w:val="100"/>
                <w:sz w:val="21"/>
                <w:szCs w:val="21"/>
                <w:lang w:val="en-US" w:eastAsia="zh-CN"/>
              </w:rPr>
              <w:t>1</w:t>
            </w:r>
            <w:r>
              <w:rPr>
                <w:rFonts w:hint="eastAsia" w:ascii="仿宋" w:hAnsi="仿宋" w:eastAsia="仿宋" w:cs="仿宋"/>
                <w:b w:val="0"/>
                <w:bCs/>
                <w:color w:val="333333"/>
                <w:w w:val="100"/>
                <w:sz w:val="21"/>
                <w:szCs w:val="21"/>
                <w:lang w:eastAsia="zh-CN"/>
              </w:rPr>
              <w:t>5．具有二级密码保护系统，确保设备安全使用。实现专机专用专管。</w:t>
            </w:r>
            <w:r>
              <w:rPr>
                <w:rFonts w:hint="eastAsia" w:ascii="仿宋" w:hAnsi="仿宋" w:eastAsia="仿宋" w:cs="仿宋"/>
                <w:b w:val="0"/>
                <w:bCs/>
                <w:color w:val="333333"/>
                <w:w w:val="100"/>
                <w:sz w:val="21"/>
                <w:szCs w:val="21"/>
                <w:lang w:eastAsia="zh-CN"/>
              </w:rPr>
              <w:br w:type="textWrapping"/>
            </w:r>
            <w:r>
              <w:rPr>
                <w:rFonts w:hint="eastAsia" w:ascii="仿宋" w:hAnsi="仿宋" w:eastAsia="仿宋" w:cs="仿宋"/>
                <w:b w:val="0"/>
                <w:bCs/>
                <w:color w:val="333333"/>
                <w:w w:val="100"/>
                <w:sz w:val="21"/>
                <w:szCs w:val="21"/>
                <w:lang w:val="en-US" w:eastAsia="zh-CN"/>
              </w:rPr>
              <w:t>1</w:t>
            </w:r>
            <w:r>
              <w:rPr>
                <w:rFonts w:hint="eastAsia" w:ascii="仿宋" w:hAnsi="仿宋" w:eastAsia="仿宋" w:cs="仿宋"/>
                <w:b w:val="0"/>
                <w:bCs/>
                <w:color w:val="333333"/>
                <w:w w:val="100"/>
                <w:sz w:val="21"/>
                <w:szCs w:val="21"/>
                <w:lang w:eastAsia="zh-CN"/>
              </w:rPr>
              <w:t>6．具有三组常用浓度快捷键方便使用，按照治疗需要可以提前设定好三种不同需要的浓度值，并可根据需要随时修改或设定需要的浓度值。便于快速无菌操作。</w:t>
            </w:r>
            <w:r>
              <w:rPr>
                <w:rFonts w:hint="eastAsia" w:ascii="仿宋" w:hAnsi="仿宋" w:eastAsia="仿宋" w:cs="仿宋"/>
                <w:b w:val="0"/>
                <w:bCs/>
                <w:color w:val="333333"/>
                <w:w w:val="100"/>
                <w:sz w:val="21"/>
                <w:szCs w:val="21"/>
                <w:lang w:eastAsia="zh-CN"/>
              </w:rPr>
              <w:br w:type="textWrapping"/>
            </w:r>
            <w:r>
              <w:rPr>
                <w:rFonts w:hint="eastAsia" w:ascii="仿宋" w:hAnsi="仿宋" w:eastAsia="仿宋" w:cs="仿宋"/>
                <w:b w:val="0"/>
                <w:bCs/>
                <w:color w:val="333333"/>
                <w:w w:val="100"/>
                <w:sz w:val="21"/>
                <w:szCs w:val="21"/>
                <w:lang w:eastAsia="zh-CN"/>
              </w:rPr>
              <w:t>★</w:t>
            </w:r>
            <w:r>
              <w:rPr>
                <w:rFonts w:hint="eastAsia" w:ascii="仿宋" w:hAnsi="仿宋" w:eastAsia="仿宋" w:cs="仿宋"/>
                <w:b w:val="0"/>
                <w:bCs/>
                <w:color w:val="333333"/>
                <w:w w:val="100"/>
                <w:sz w:val="21"/>
                <w:szCs w:val="21"/>
                <w:lang w:val="en-US" w:eastAsia="zh-CN"/>
              </w:rPr>
              <w:t>1</w:t>
            </w:r>
            <w:r>
              <w:rPr>
                <w:rFonts w:hint="eastAsia" w:ascii="仿宋" w:hAnsi="仿宋" w:eastAsia="仿宋" w:cs="仿宋"/>
                <w:b w:val="0"/>
                <w:bCs/>
                <w:color w:val="333333"/>
                <w:w w:val="100"/>
                <w:sz w:val="21"/>
                <w:szCs w:val="21"/>
                <w:lang w:eastAsia="zh-CN"/>
              </w:rPr>
              <w:t>7．开机、关机时自动消毒、自动冲洗内部管路功能。</w:t>
            </w:r>
            <w:r>
              <w:rPr>
                <w:rFonts w:hint="eastAsia" w:ascii="仿宋" w:hAnsi="仿宋" w:eastAsia="仿宋" w:cs="仿宋"/>
                <w:b w:val="0"/>
                <w:bCs/>
                <w:color w:val="333333"/>
                <w:w w:val="100"/>
                <w:sz w:val="21"/>
                <w:szCs w:val="21"/>
                <w:lang w:eastAsia="zh-CN"/>
              </w:rPr>
              <w:br w:type="textWrapping"/>
            </w:r>
            <w:r>
              <w:rPr>
                <w:rFonts w:hint="eastAsia" w:ascii="仿宋" w:hAnsi="仿宋" w:eastAsia="仿宋" w:cs="仿宋"/>
                <w:b w:val="0"/>
                <w:bCs/>
                <w:color w:val="333333"/>
                <w:w w:val="100"/>
                <w:sz w:val="21"/>
                <w:szCs w:val="21"/>
                <w:lang w:eastAsia="zh-CN"/>
              </w:rPr>
              <w:t>★</w:t>
            </w:r>
            <w:r>
              <w:rPr>
                <w:rFonts w:hint="eastAsia" w:ascii="仿宋" w:hAnsi="仿宋" w:eastAsia="仿宋" w:cs="仿宋"/>
                <w:b w:val="0"/>
                <w:bCs/>
                <w:color w:val="333333"/>
                <w:w w:val="100"/>
                <w:sz w:val="21"/>
                <w:szCs w:val="21"/>
                <w:lang w:val="en-US" w:eastAsia="zh-CN"/>
              </w:rPr>
              <w:t>1</w:t>
            </w:r>
            <w:r>
              <w:rPr>
                <w:rFonts w:hint="eastAsia" w:ascii="仿宋" w:hAnsi="仿宋" w:eastAsia="仿宋" w:cs="仿宋"/>
                <w:b w:val="0"/>
                <w:bCs/>
                <w:color w:val="333333"/>
                <w:w w:val="100"/>
                <w:sz w:val="21"/>
                <w:szCs w:val="21"/>
                <w:lang w:eastAsia="zh-CN"/>
              </w:rPr>
              <w:t>8．内置恒温加热、自修复式多余臭氧催灭器，并具备多余臭氧外循环回收功能，废气排放达到国家质量技术监督局制订的《室内空气中臭氧卫生标准》，防止多余的臭氧排出时造成人体伤害及空气污染，达到国家标准1小时最高容许度0.1mg/m3的安全指标。</w:t>
            </w:r>
          </w:p>
          <w:p w14:paraId="6DBBB906">
            <w:pPr>
              <w:autoSpaceDE/>
              <w:autoSpaceDN/>
              <w:snapToGrid/>
              <w:spacing w:before="0" w:after="0" w:line="360" w:lineRule="exact"/>
              <w:ind w:left="0" w:firstLine="0"/>
              <w:jc w:val="both"/>
              <w:rPr>
                <w:rFonts w:hint="eastAsia" w:ascii="仿宋" w:hAnsi="仿宋" w:eastAsia="仿宋" w:cs="仿宋"/>
                <w:b w:val="0"/>
                <w:bCs/>
                <w:color w:val="333333"/>
                <w:w w:val="100"/>
                <w:sz w:val="21"/>
                <w:szCs w:val="21"/>
                <w:lang w:eastAsia="zh-CN"/>
              </w:rPr>
            </w:pPr>
            <w:r>
              <w:rPr>
                <w:rFonts w:hint="eastAsia" w:ascii="仿宋" w:hAnsi="仿宋" w:eastAsia="仿宋" w:cs="仿宋"/>
                <w:b w:val="0"/>
                <w:bCs/>
                <w:color w:val="333333"/>
                <w:w w:val="100"/>
                <w:sz w:val="21"/>
                <w:szCs w:val="21"/>
                <w:lang w:val="en-US" w:eastAsia="zh-CN"/>
              </w:rPr>
              <w:t>1</w:t>
            </w:r>
            <w:r>
              <w:rPr>
                <w:rFonts w:hint="eastAsia" w:ascii="仿宋" w:hAnsi="仿宋" w:eastAsia="仿宋" w:cs="仿宋"/>
                <w:b w:val="0"/>
                <w:bCs/>
                <w:color w:val="333333"/>
                <w:w w:val="100"/>
                <w:sz w:val="21"/>
                <w:szCs w:val="21"/>
                <w:lang w:eastAsia="zh-CN"/>
              </w:rPr>
              <w:t>9．</w:t>
            </w:r>
            <w:r>
              <w:rPr>
                <w:rFonts w:hint="eastAsia" w:ascii="仿宋" w:hAnsi="仿宋" w:eastAsia="仿宋" w:cs="仿宋"/>
                <w:b w:val="0"/>
                <w:bCs/>
                <w:color w:val="333333"/>
                <w:w w:val="100"/>
                <w:sz w:val="21"/>
                <w:szCs w:val="21"/>
                <w:lang w:val="en-US" w:eastAsia="zh-CN"/>
              </w:rPr>
              <w:t>要求</w:t>
            </w:r>
            <w:r>
              <w:rPr>
                <w:rFonts w:hint="eastAsia" w:ascii="仿宋" w:hAnsi="仿宋" w:eastAsia="仿宋" w:cs="仿宋"/>
                <w:b w:val="0"/>
                <w:bCs/>
                <w:color w:val="333333"/>
                <w:w w:val="100"/>
                <w:sz w:val="21"/>
                <w:szCs w:val="21"/>
                <w:lang w:eastAsia="zh-CN"/>
              </w:rPr>
              <w:t>具有历史记录</w:t>
            </w:r>
            <w:r>
              <w:rPr>
                <w:rFonts w:hint="eastAsia" w:ascii="仿宋" w:hAnsi="仿宋" w:eastAsia="仿宋" w:cs="仿宋"/>
                <w:b w:val="0"/>
                <w:bCs/>
                <w:color w:val="333333"/>
                <w:w w:val="100"/>
                <w:sz w:val="21"/>
                <w:szCs w:val="21"/>
                <w:lang w:val="en-US" w:eastAsia="zh-CN"/>
              </w:rPr>
              <w:t>≥</w:t>
            </w:r>
            <w:r>
              <w:rPr>
                <w:rFonts w:hint="eastAsia" w:ascii="仿宋" w:hAnsi="仿宋" w:eastAsia="仿宋" w:cs="仿宋"/>
                <w:b w:val="0"/>
                <w:bCs/>
                <w:color w:val="333333"/>
                <w:w w:val="100"/>
                <w:sz w:val="21"/>
                <w:szCs w:val="21"/>
                <w:lang w:eastAsia="zh-CN"/>
              </w:rPr>
              <w:t>1000条功能，电脑自动记录手术取气操作的次数和时间，手术档案可随机查阅，方便医院对设备的有效管理。</w:t>
            </w:r>
          </w:p>
          <w:p w14:paraId="19DD189B">
            <w:pPr>
              <w:autoSpaceDE/>
              <w:autoSpaceDN/>
              <w:snapToGrid/>
              <w:spacing w:before="0" w:after="0" w:line="360" w:lineRule="exact"/>
              <w:ind w:left="105" w:hanging="105"/>
              <w:jc w:val="both"/>
              <w:rPr>
                <w:rFonts w:hint="eastAsia" w:ascii="仿宋" w:hAnsi="仿宋" w:eastAsia="仿宋" w:cs="仿宋"/>
                <w:b w:val="0"/>
                <w:bCs/>
                <w:color w:val="333333"/>
                <w:w w:val="100"/>
                <w:sz w:val="21"/>
                <w:szCs w:val="21"/>
                <w:lang w:eastAsia="zh-CN"/>
              </w:rPr>
            </w:pPr>
            <w:r>
              <w:rPr>
                <w:rFonts w:hint="eastAsia" w:ascii="仿宋" w:hAnsi="仿宋" w:eastAsia="仿宋" w:cs="仿宋"/>
                <w:b w:val="0"/>
                <w:bCs/>
                <w:color w:val="333333"/>
                <w:w w:val="100"/>
                <w:sz w:val="21"/>
                <w:szCs w:val="21"/>
                <w:lang w:val="en-US" w:eastAsia="zh-CN"/>
              </w:rPr>
              <w:t>2</w:t>
            </w:r>
            <w:r>
              <w:rPr>
                <w:rFonts w:hint="eastAsia" w:ascii="仿宋" w:hAnsi="仿宋" w:eastAsia="仿宋" w:cs="仿宋"/>
                <w:b w:val="0"/>
                <w:bCs/>
                <w:color w:val="333333"/>
                <w:w w:val="100"/>
                <w:sz w:val="21"/>
                <w:szCs w:val="21"/>
                <w:lang w:eastAsia="zh-CN"/>
              </w:rPr>
              <w:t>0．</w:t>
            </w:r>
            <w:r>
              <w:rPr>
                <w:rFonts w:hint="eastAsia" w:ascii="仿宋" w:hAnsi="仿宋" w:eastAsia="仿宋" w:cs="仿宋"/>
                <w:b w:val="0"/>
                <w:bCs/>
                <w:color w:val="333333"/>
                <w:w w:val="100"/>
                <w:sz w:val="21"/>
                <w:szCs w:val="21"/>
                <w:lang w:val="en-US" w:eastAsia="zh-CN"/>
              </w:rPr>
              <w:t>要求</w:t>
            </w:r>
            <w:r>
              <w:rPr>
                <w:rFonts w:hint="eastAsia" w:ascii="仿宋" w:hAnsi="仿宋" w:eastAsia="仿宋" w:cs="仿宋"/>
                <w:b w:val="0"/>
                <w:bCs/>
                <w:color w:val="333333"/>
                <w:w w:val="100"/>
                <w:sz w:val="21"/>
                <w:szCs w:val="21"/>
                <w:lang w:eastAsia="zh-CN"/>
              </w:rPr>
              <w:t>有两组气体输出方式</w:t>
            </w:r>
          </w:p>
          <w:p w14:paraId="7F251E59">
            <w:pPr>
              <w:autoSpaceDE/>
              <w:autoSpaceDN/>
              <w:snapToGrid/>
              <w:spacing w:before="0" w:after="0" w:line="360" w:lineRule="exact"/>
              <w:ind w:left="105" w:hanging="105"/>
              <w:jc w:val="both"/>
              <w:rPr>
                <w:rFonts w:hint="eastAsia" w:ascii="仿宋" w:hAnsi="仿宋" w:eastAsia="仿宋" w:cs="仿宋"/>
                <w:b w:val="0"/>
                <w:bCs/>
                <w:color w:val="333333"/>
                <w:w w:val="100"/>
                <w:sz w:val="21"/>
                <w:szCs w:val="21"/>
                <w:lang w:eastAsia="zh-CN"/>
              </w:rPr>
            </w:pPr>
            <w:r>
              <w:rPr>
                <w:rFonts w:hint="eastAsia" w:ascii="仿宋" w:hAnsi="仿宋" w:eastAsia="仿宋" w:cs="仿宋"/>
                <w:b w:val="0"/>
                <w:bCs/>
                <w:color w:val="333333"/>
                <w:w w:val="100"/>
                <w:sz w:val="21"/>
                <w:szCs w:val="21"/>
                <w:lang w:eastAsia="zh-CN"/>
              </w:rPr>
              <w:t>（1)智能按压取气：当用注射器取气时只要轻轻一按即可自动充气，无空气进入，取气口配备一次性无菌冒起到隔离和防止臭氧溢出作用。</w:t>
            </w:r>
          </w:p>
          <w:p w14:paraId="112DEF39">
            <w:pPr>
              <w:autoSpaceDE/>
              <w:autoSpaceDN/>
              <w:snapToGrid/>
              <w:spacing w:before="0" w:after="0" w:line="360" w:lineRule="exact"/>
              <w:ind w:left="105" w:hanging="105"/>
              <w:jc w:val="both"/>
              <w:rPr>
                <w:rFonts w:hint="eastAsia" w:ascii="仿宋" w:hAnsi="仿宋" w:eastAsia="仿宋" w:cs="仿宋"/>
                <w:b w:val="0"/>
                <w:bCs/>
                <w:color w:val="333333"/>
                <w:w w:val="100"/>
                <w:sz w:val="21"/>
                <w:szCs w:val="21"/>
                <w:lang w:eastAsia="zh-CN"/>
              </w:rPr>
            </w:pPr>
            <w:r>
              <w:rPr>
                <w:rFonts w:hint="eastAsia" w:ascii="仿宋" w:hAnsi="仿宋" w:eastAsia="仿宋" w:cs="仿宋"/>
                <w:b w:val="0"/>
                <w:bCs/>
                <w:color w:val="333333"/>
                <w:w w:val="100"/>
                <w:sz w:val="21"/>
                <w:szCs w:val="21"/>
                <w:lang w:eastAsia="zh-CN"/>
              </w:rPr>
              <w:t>（2)自锁式取气： 用自锁式插头插入取气口，即可自动出气。</w:t>
            </w:r>
          </w:p>
          <w:p w14:paraId="166B2AEA">
            <w:pPr>
              <w:autoSpaceDE/>
              <w:autoSpaceDN/>
              <w:snapToGrid/>
              <w:spacing w:before="0" w:after="0" w:line="360" w:lineRule="exact"/>
              <w:ind w:left="0" w:firstLine="0"/>
              <w:jc w:val="both"/>
              <w:rPr>
                <w:rFonts w:hint="eastAsia" w:ascii="仿宋" w:hAnsi="仿宋" w:eastAsia="仿宋" w:cs="仿宋"/>
                <w:b w:val="0"/>
                <w:bCs/>
                <w:color w:val="333333"/>
                <w:w w:val="100"/>
                <w:sz w:val="21"/>
                <w:szCs w:val="21"/>
                <w:lang w:eastAsia="zh-CN"/>
              </w:rPr>
            </w:pPr>
            <w:r>
              <w:rPr>
                <w:rFonts w:hint="eastAsia" w:ascii="仿宋" w:hAnsi="仿宋" w:eastAsia="仿宋" w:cs="仿宋"/>
                <w:b w:val="0"/>
                <w:bCs/>
                <w:color w:val="333333"/>
                <w:w w:val="100"/>
                <w:sz w:val="21"/>
                <w:szCs w:val="21"/>
                <w:lang w:val="en-US" w:eastAsia="zh-CN"/>
              </w:rPr>
              <w:t>2</w:t>
            </w:r>
            <w:r>
              <w:rPr>
                <w:rFonts w:hint="eastAsia" w:ascii="仿宋" w:hAnsi="仿宋" w:eastAsia="仿宋" w:cs="仿宋"/>
                <w:b w:val="0"/>
                <w:bCs/>
                <w:color w:val="333333"/>
                <w:w w:val="100"/>
                <w:sz w:val="21"/>
                <w:szCs w:val="21"/>
                <w:lang w:eastAsia="zh-CN"/>
              </w:rPr>
              <w:t>1.节气功能：在待机状态时，机内氧气阀自动关闭停止供氧，防止产生多余臭氧。</w:t>
            </w:r>
          </w:p>
          <w:p w14:paraId="4E04C80E">
            <w:pPr>
              <w:autoSpaceDE/>
              <w:autoSpaceDN/>
              <w:snapToGrid/>
              <w:spacing w:before="0" w:after="0" w:line="360" w:lineRule="exact"/>
              <w:ind w:left="0" w:firstLine="0"/>
              <w:jc w:val="both"/>
              <w:rPr>
                <w:rFonts w:hint="eastAsia" w:ascii="仿宋" w:hAnsi="仿宋" w:eastAsia="仿宋" w:cs="仿宋"/>
                <w:b w:val="0"/>
                <w:bCs/>
                <w:w w:val="100"/>
                <w:sz w:val="21"/>
                <w:szCs w:val="21"/>
                <w:lang w:eastAsia="zh-CN"/>
              </w:rPr>
            </w:pPr>
            <w:r>
              <w:rPr>
                <w:rFonts w:hint="eastAsia" w:ascii="仿宋" w:hAnsi="仿宋" w:eastAsia="仿宋" w:cs="仿宋"/>
                <w:b w:val="0"/>
                <w:bCs/>
                <w:w w:val="100"/>
                <w:sz w:val="21"/>
                <w:szCs w:val="21"/>
                <w:lang w:val="en-US" w:eastAsia="zh-CN"/>
              </w:rPr>
              <w:t>2</w:t>
            </w:r>
            <w:r>
              <w:rPr>
                <w:rFonts w:hint="eastAsia" w:ascii="仿宋" w:hAnsi="仿宋" w:eastAsia="仿宋" w:cs="仿宋"/>
                <w:b w:val="0"/>
                <w:bCs/>
                <w:w w:val="100"/>
                <w:sz w:val="21"/>
                <w:szCs w:val="21"/>
                <w:lang w:eastAsia="zh-CN"/>
              </w:rPr>
              <w:t>2.设备运行控制系统:</w:t>
            </w:r>
            <w:r>
              <w:rPr>
                <w:rFonts w:hint="eastAsia" w:ascii="仿宋" w:hAnsi="仿宋" w:eastAsia="仿宋" w:cs="仿宋"/>
                <w:b w:val="0"/>
                <w:bCs/>
                <w:w w:val="100"/>
                <w:sz w:val="21"/>
                <w:szCs w:val="21"/>
                <w:highlight w:val="none"/>
                <w:lang w:val="en-US" w:eastAsia="zh-CN"/>
              </w:rPr>
              <w:t>进口</w:t>
            </w:r>
            <w:r>
              <w:rPr>
                <w:rFonts w:hint="eastAsia" w:ascii="仿宋" w:hAnsi="仿宋" w:eastAsia="仿宋" w:cs="仿宋"/>
                <w:b w:val="0"/>
                <w:bCs/>
                <w:w w:val="100"/>
                <w:sz w:val="21"/>
                <w:szCs w:val="21"/>
                <w:highlight w:val="none"/>
                <w:lang w:eastAsia="zh-CN"/>
              </w:rPr>
              <w:t>控制系统</w:t>
            </w:r>
            <w:r>
              <w:rPr>
                <w:rFonts w:hint="eastAsia" w:ascii="仿宋" w:hAnsi="仿宋" w:eastAsia="仿宋" w:cs="仿宋"/>
                <w:b w:val="0"/>
                <w:bCs/>
                <w:w w:val="100"/>
                <w:sz w:val="21"/>
                <w:szCs w:val="21"/>
                <w:lang w:eastAsia="zh-CN"/>
              </w:rPr>
              <w:t>，质量和稳定性强</w:t>
            </w:r>
            <w:r>
              <w:rPr>
                <w:rFonts w:hint="eastAsia" w:ascii="仿宋" w:hAnsi="仿宋" w:eastAsia="仿宋" w:cs="仿宋"/>
                <w:b w:val="0"/>
                <w:bCs/>
                <w:color w:val="333333"/>
                <w:w w:val="100"/>
                <w:sz w:val="21"/>
                <w:szCs w:val="21"/>
                <w:lang w:eastAsia="zh-CN"/>
              </w:rPr>
              <w:t>。</w:t>
            </w:r>
          </w:p>
          <w:p w14:paraId="3BBCE818">
            <w:pPr>
              <w:autoSpaceDE/>
              <w:autoSpaceDN/>
              <w:snapToGrid/>
              <w:spacing w:before="0" w:after="0" w:line="360" w:lineRule="exact"/>
              <w:ind w:left="0" w:firstLine="0"/>
              <w:jc w:val="both"/>
              <w:rPr>
                <w:rFonts w:hint="eastAsia" w:ascii="仿宋" w:hAnsi="仿宋" w:eastAsia="仿宋" w:cs="仿宋"/>
                <w:b w:val="0"/>
                <w:bCs/>
                <w:color w:val="333333"/>
                <w:w w:val="100"/>
                <w:sz w:val="21"/>
                <w:szCs w:val="21"/>
                <w:lang w:eastAsia="zh-CN"/>
              </w:rPr>
            </w:pPr>
            <w:r>
              <w:rPr>
                <w:rFonts w:hint="eastAsia" w:ascii="仿宋" w:hAnsi="仿宋" w:eastAsia="仿宋" w:cs="仿宋"/>
                <w:b w:val="0"/>
                <w:bCs/>
                <w:color w:val="333333"/>
                <w:w w:val="100"/>
                <w:sz w:val="21"/>
                <w:szCs w:val="21"/>
                <w:lang w:eastAsia="zh-CN"/>
              </w:rPr>
              <w:t>★</w:t>
            </w:r>
            <w:r>
              <w:rPr>
                <w:rFonts w:hint="eastAsia" w:ascii="仿宋" w:hAnsi="仿宋" w:eastAsia="仿宋" w:cs="仿宋"/>
                <w:b w:val="0"/>
                <w:bCs/>
                <w:w w:val="100"/>
                <w:sz w:val="21"/>
                <w:szCs w:val="21"/>
                <w:lang w:val="en-US" w:eastAsia="zh-CN"/>
              </w:rPr>
              <w:t>2</w:t>
            </w:r>
            <w:r>
              <w:rPr>
                <w:rFonts w:hint="eastAsia" w:ascii="仿宋" w:hAnsi="仿宋" w:eastAsia="仿宋" w:cs="仿宋"/>
                <w:b w:val="0"/>
                <w:bCs/>
                <w:w w:val="100"/>
                <w:sz w:val="21"/>
                <w:szCs w:val="21"/>
                <w:lang w:eastAsia="zh-CN"/>
              </w:rPr>
              <w:t>3.浓度传感器：紫外光臭氧浓度传感器，双光路折返式检测，浓度值精确稳定。</w:t>
            </w:r>
          </w:p>
          <w:p w14:paraId="2782FA96">
            <w:pPr>
              <w:autoSpaceDE/>
              <w:autoSpaceDN/>
              <w:snapToGrid/>
              <w:spacing w:before="0" w:after="0" w:line="360" w:lineRule="exact"/>
              <w:ind w:left="0" w:firstLine="0"/>
              <w:jc w:val="both"/>
              <w:rPr>
                <w:rFonts w:hint="eastAsia" w:ascii="仿宋" w:hAnsi="仿宋" w:eastAsia="仿宋" w:cs="仿宋"/>
                <w:b w:val="0"/>
                <w:bCs/>
                <w:color w:val="333333"/>
                <w:w w:val="100"/>
                <w:sz w:val="21"/>
                <w:szCs w:val="21"/>
                <w:lang w:eastAsia="zh-CN"/>
              </w:rPr>
            </w:pPr>
            <w:r>
              <w:rPr>
                <w:rFonts w:hint="eastAsia" w:ascii="仿宋" w:hAnsi="仿宋" w:eastAsia="仿宋" w:cs="仿宋"/>
                <w:b w:val="0"/>
                <w:bCs/>
                <w:color w:val="333333"/>
                <w:w w:val="100"/>
                <w:sz w:val="21"/>
                <w:szCs w:val="21"/>
                <w:lang w:eastAsia="zh-CN"/>
              </w:rPr>
              <w:t>★</w:t>
            </w:r>
            <w:r>
              <w:rPr>
                <w:rFonts w:hint="eastAsia" w:ascii="仿宋" w:hAnsi="仿宋" w:eastAsia="仿宋" w:cs="仿宋"/>
                <w:b w:val="0"/>
                <w:bCs/>
                <w:color w:val="333333"/>
                <w:w w:val="100"/>
                <w:sz w:val="21"/>
                <w:szCs w:val="21"/>
                <w:lang w:val="en-US" w:eastAsia="zh-CN"/>
              </w:rPr>
              <w:t>2</w:t>
            </w:r>
            <w:r>
              <w:rPr>
                <w:rFonts w:hint="eastAsia" w:ascii="仿宋" w:hAnsi="仿宋" w:eastAsia="仿宋" w:cs="仿宋"/>
                <w:b w:val="0"/>
                <w:bCs/>
                <w:color w:val="333333"/>
                <w:w w:val="100"/>
                <w:sz w:val="21"/>
                <w:szCs w:val="21"/>
                <w:lang w:eastAsia="zh-CN"/>
              </w:rPr>
              <w:t>4．臭氧发生器：</w:t>
            </w:r>
            <w:r>
              <w:rPr>
                <w:rFonts w:hint="eastAsia" w:ascii="仿宋" w:hAnsi="仿宋" w:eastAsia="仿宋" w:cs="仿宋"/>
                <w:b w:val="0"/>
                <w:bCs/>
                <w:color w:val="333333"/>
                <w:w w:val="100"/>
                <w:sz w:val="21"/>
                <w:szCs w:val="21"/>
                <w:lang w:val="en-US" w:eastAsia="zh-CN"/>
              </w:rPr>
              <w:t>要求使用</w:t>
            </w:r>
            <w:r>
              <w:rPr>
                <w:rFonts w:hint="eastAsia" w:ascii="仿宋" w:hAnsi="仿宋" w:eastAsia="仿宋" w:cs="仿宋"/>
                <w:b w:val="0"/>
                <w:bCs/>
                <w:color w:val="333333"/>
                <w:w w:val="100"/>
                <w:sz w:val="21"/>
                <w:szCs w:val="21"/>
                <w:lang w:eastAsia="zh-CN"/>
              </w:rPr>
              <w:t>钛合金基板和陶瓷平板沿面放电技术，高效长寿命。</w:t>
            </w:r>
          </w:p>
          <w:p w14:paraId="600C835B">
            <w:pPr>
              <w:autoSpaceDE/>
              <w:autoSpaceDN/>
              <w:snapToGrid/>
              <w:spacing w:before="0" w:after="0" w:line="360" w:lineRule="exact"/>
              <w:ind w:left="0" w:firstLine="0"/>
              <w:jc w:val="both"/>
              <w:rPr>
                <w:rFonts w:hint="eastAsia" w:ascii="仿宋" w:hAnsi="仿宋" w:eastAsia="仿宋" w:cs="仿宋"/>
                <w:b w:val="0"/>
                <w:bCs/>
                <w:color w:val="333333"/>
                <w:w w:val="100"/>
                <w:sz w:val="21"/>
                <w:szCs w:val="21"/>
                <w:lang w:eastAsia="zh-CN"/>
              </w:rPr>
            </w:pPr>
            <w:r>
              <w:rPr>
                <w:rFonts w:hint="eastAsia" w:ascii="仿宋" w:hAnsi="仿宋" w:eastAsia="仿宋" w:cs="仿宋"/>
                <w:b w:val="0"/>
                <w:bCs/>
                <w:color w:val="333333"/>
                <w:w w:val="100"/>
                <w:sz w:val="21"/>
                <w:szCs w:val="21"/>
                <w:lang w:eastAsia="zh-CN"/>
              </w:rPr>
              <w:t>★</w:t>
            </w:r>
            <w:r>
              <w:rPr>
                <w:rFonts w:hint="eastAsia" w:ascii="仿宋" w:hAnsi="仿宋" w:eastAsia="仿宋" w:cs="仿宋"/>
                <w:b w:val="0"/>
                <w:bCs/>
                <w:color w:val="333333"/>
                <w:w w:val="100"/>
                <w:sz w:val="21"/>
                <w:szCs w:val="21"/>
                <w:lang w:val="en-US" w:eastAsia="zh-CN"/>
              </w:rPr>
              <w:t>2</w:t>
            </w:r>
            <w:r>
              <w:rPr>
                <w:rFonts w:hint="eastAsia" w:ascii="仿宋" w:hAnsi="仿宋" w:eastAsia="仿宋" w:cs="仿宋"/>
                <w:b w:val="0"/>
                <w:bCs/>
                <w:color w:val="333333"/>
                <w:w w:val="100"/>
                <w:sz w:val="21"/>
                <w:szCs w:val="21"/>
                <w:lang w:eastAsia="zh-CN"/>
              </w:rPr>
              <w:t>5.</w:t>
            </w:r>
            <w:r>
              <w:rPr>
                <w:rFonts w:hint="eastAsia" w:ascii="仿宋" w:hAnsi="仿宋" w:eastAsia="仿宋" w:cs="仿宋"/>
                <w:b w:val="0"/>
                <w:bCs/>
                <w:color w:val="333333"/>
                <w:w w:val="100"/>
                <w:sz w:val="21"/>
                <w:szCs w:val="21"/>
                <w:lang w:val="en-US" w:eastAsia="zh-CN"/>
              </w:rPr>
              <w:t>要求具有</w:t>
            </w:r>
            <w:r>
              <w:rPr>
                <w:rFonts w:hint="eastAsia" w:ascii="仿宋" w:hAnsi="仿宋" w:eastAsia="仿宋" w:cs="仿宋"/>
                <w:b w:val="0"/>
                <w:bCs/>
                <w:color w:val="333333"/>
                <w:w w:val="100"/>
                <w:sz w:val="21"/>
                <w:szCs w:val="21"/>
                <w:lang w:eastAsia="zh-CN"/>
              </w:rPr>
              <w:t>浓度自动校准功能：设备运行中按照一定时间间隔自动进行浓度校准，保证浓度的时时准确性。</w:t>
            </w:r>
          </w:p>
          <w:p w14:paraId="57394B7D">
            <w:pPr>
              <w:numPr>
                <w:ilvl w:val="0"/>
                <w:numId w:val="5"/>
              </w:numPr>
              <w:autoSpaceDE w:val="0"/>
              <w:autoSpaceDN w:val="0"/>
              <w:snapToGrid/>
              <w:spacing w:before="0" w:after="0" w:line="240" w:lineRule="auto"/>
              <w:ind w:left="0"/>
              <w:jc w:val="both"/>
              <w:rPr>
                <w:rFonts w:hint="eastAsia" w:ascii="仿宋" w:hAnsi="仿宋" w:eastAsia="仿宋" w:cs="仿宋"/>
                <w:b w:val="0"/>
                <w:bCs/>
                <w:w w:val="100"/>
                <w:sz w:val="21"/>
                <w:szCs w:val="21"/>
                <w:lang w:eastAsia="zh-CN"/>
              </w:rPr>
            </w:pPr>
            <w:r>
              <w:rPr>
                <w:rFonts w:hint="eastAsia" w:ascii="仿宋" w:hAnsi="仿宋" w:eastAsia="仿宋" w:cs="仿宋"/>
                <w:b w:val="0"/>
                <w:bCs/>
                <w:w w:val="100"/>
                <w:sz w:val="21"/>
                <w:szCs w:val="21"/>
              </w:rPr>
              <w:t>通过</w:t>
            </w:r>
            <w:r>
              <w:rPr>
                <w:rFonts w:hint="eastAsia" w:ascii="仿宋" w:hAnsi="仿宋" w:eastAsia="仿宋" w:cs="仿宋"/>
                <w:b w:val="0"/>
                <w:bCs/>
                <w:w w:val="100"/>
                <w:sz w:val="21"/>
                <w:szCs w:val="21"/>
                <w:lang w:val="en-US" w:eastAsia="zh-CN"/>
              </w:rPr>
              <w:t>ISO</w:t>
            </w:r>
            <w:r>
              <w:rPr>
                <w:rFonts w:hint="eastAsia" w:ascii="仿宋" w:hAnsi="仿宋" w:eastAsia="仿宋" w:cs="仿宋"/>
                <w:b w:val="0"/>
                <w:bCs/>
                <w:w w:val="100"/>
                <w:sz w:val="21"/>
                <w:szCs w:val="21"/>
              </w:rPr>
              <w:t>13485国际质量管理体系标准认证</w:t>
            </w:r>
            <w:r>
              <w:rPr>
                <w:rFonts w:hint="eastAsia" w:ascii="仿宋" w:hAnsi="仿宋" w:eastAsia="仿宋" w:cs="仿宋"/>
                <w:b w:val="0"/>
                <w:bCs/>
                <w:w w:val="100"/>
                <w:sz w:val="21"/>
                <w:szCs w:val="21"/>
                <w:lang w:eastAsia="zh-CN"/>
              </w:rPr>
              <w:t>。</w:t>
            </w:r>
          </w:p>
          <w:p w14:paraId="678E72AA">
            <w:pPr>
              <w:numPr>
                <w:ilvl w:val="0"/>
                <w:numId w:val="0"/>
              </w:numPr>
              <w:autoSpaceDE w:val="0"/>
              <w:autoSpaceDN w:val="0"/>
              <w:snapToGrid/>
              <w:spacing w:before="0" w:after="0" w:line="240" w:lineRule="auto"/>
              <w:jc w:val="both"/>
              <w:rPr>
                <w:rFonts w:hint="eastAsia" w:eastAsia="仿宋"/>
                <w:highlight w:val="none"/>
                <w:lang w:val="en-US" w:eastAsia="zh-CN"/>
              </w:rPr>
            </w:pPr>
            <w:r>
              <w:rPr>
                <w:rFonts w:hint="eastAsia" w:ascii="仿宋" w:hAnsi="仿宋" w:eastAsia="仿宋" w:cs="仿宋"/>
                <w:b/>
                <w:bCs/>
                <w:sz w:val="21"/>
                <w:szCs w:val="21"/>
                <w:lang w:val="en-US" w:eastAsia="zh-CN"/>
              </w:rPr>
              <w:t>注：须提供有效的《医疗器械注册证》</w:t>
            </w:r>
          </w:p>
        </w:tc>
        <w:tc>
          <w:tcPr>
            <w:tcW w:w="1325" w:type="dxa"/>
            <w:vAlign w:val="center"/>
          </w:tcPr>
          <w:p w14:paraId="4F5AA1ED">
            <w:pPr>
              <w:widowControl/>
              <w:spacing w:line="276" w:lineRule="auto"/>
              <w:jc w:val="center"/>
              <w:textAlignment w:val="center"/>
              <w:rPr>
                <w:rFonts w:hint="default" w:ascii="仿宋" w:hAnsi="仿宋" w:eastAsia="仿宋"/>
                <w:color w:val="auto"/>
                <w:sz w:val="21"/>
                <w:szCs w:val="21"/>
                <w:highlight w:val="none"/>
                <w:lang w:val="en-US" w:eastAsia="zh-CN"/>
              </w:rPr>
            </w:pPr>
            <w:r>
              <w:rPr>
                <w:rFonts w:hint="eastAsia" w:ascii="仿宋" w:hAnsi="仿宋" w:eastAsia="仿宋"/>
                <w:color w:val="auto"/>
                <w:sz w:val="21"/>
                <w:szCs w:val="21"/>
                <w:highlight w:val="none"/>
                <w:lang w:val="en-US" w:eastAsia="zh-CN"/>
              </w:rPr>
              <w:t>1台</w:t>
            </w:r>
          </w:p>
        </w:tc>
        <w:tc>
          <w:tcPr>
            <w:tcW w:w="1400" w:type="dxa"/>
            <w:vAlign w:val="top"/>
          </w:tcPr>
          <w:p w14:paraId="41CDA65F">
            <w:pPr>
              <w:spacing w:line="276" w:lineRule="auto"/>
              <w:jc w:val="both"/>
              <w:rPr>
                <w:rFonts w:ascii="仿宋" w:hAnsi="仿宋" w:eastAsia="仿宋"/>
                <w:color w:val="auto"/>
                <w:sz w:val="21"/>
                <w:szCs w:val="21"/>
                <w:highlight w:val="none"/>
              </w:rPr>
            </w:pPr>
          </w:p>
        </w:tc>
      </w:tr>
      <w:tr w14:paraId="04806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796" w:type="dxa"/>
            <w:vAlign w:val="center"/>
          </w:tcPr>
          <w:p w14:paraId="68DE8DE4">
            <w:pPr>
              <w:spacing w:line="276" w:lineRule="auto"/>
              <w:jc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eastAsia="zh-CN"/>
              </w:rPr>
              <w:t>2</w:t>
            </w:r>
          </w:p>
        </w:tc>
        <w:tc>
          <w:tcPr>
            <w:tcW w:w="1372" w:type="dxa"/>
            <w:vAlign w:val="center"/>
          </w:tcPr>
          <w:p w14:paraId="0B0BC939">
            <w:pPr>
              <w:widowControl/>
              <w:spacing w:line="276" w:lineRule="auto"/>
              <w:jc w:val="center"/>
              <w:textAlignment w:val="center"/>
              <w:rPr>
                <w:rFonts w:ascii="仿宋" w:hAnsi="仿宋" w:eastAsia="仿宋"/>
                <w:color w:val="auto"/>
                <w:sz w:val="21"/>
                <w:szCs w:val="21"/>
                <w:highlight w:val="none"/>
              </w:rPr>
            </w:pPr>
            <w:r>
              <w:rPr>
                <w:rFonts w:hint="eastAsia" w:ascii="仿宋" w:hAnsi="仿宋" w:eastAsia="仿宋"/>
                <w:color w:val="auto"/>
                <w:sz w:val="21"/>
                <w:szCs w:val="21"/>
                <w:highlight w:val="none"/>
              </w:rPr>
              <w:t>红外线偏正光治疗仪</w:t>
            </w:r>
          </w:p>
        </w:tc>
        <w:tc>
          <w:tcPr>
            <w:tcW w:w="5637" w:type="dxa"/>
            <w:vAlign w:val="center"/>
          </w:tcPr>
          <w:p w14:paraId="7EB5D297">
            <w:pPr>
              <w:spacing w:line="500" w:lineRule="exact"/>
              <w:jc w:val="both"/>
              <w:rPr>
                <w:rFonts w:hint="eastAsia" w:ascii="仿宋" w:hAnsi="仿宋" w:eastAsia="仿宋" w:cs="仿宋"/>
                <w:kern w:val="0"/>
                <w:sz w:val="21"/>
                <w:szCs w:val="21"/>
              </w:rPr>
            </w:pPr>
            <w:r>
              <w:rPr>
                <w:rFonts w:hint="eastAsia" w:ascii="仿宋" w:hAnsi="仿宋" w:eastAsia="仿宋" w:cs="仿宋"/>
                <w:b/>
                <w:sz w:val="21"/>
                <w:szCs w:val="21"/>
              </w:rPr>
              <w:t>适用范围</w:t>
            </w:r>
            <w:r>
              <w:rPr>
                <w:rFonts w:hint="eastAsia" w:ascii="仿宋" w:hAnsi="仿宋" w:eastAsia="仿宋" w:cs="仿宋"/>
                <w:sz w:val="21"/>
                <w:szCs w:val="21"/>
              </w:rPr>
              <w:t>：适用于软组织扭挫伤恢复期、肌纤维织炎、关节炎、软组织炎症（疖、痈、蜂窝织炎、丹毒、乳腺炎、淋巴结炎）吸收期、神经痛的辅助治疗</w:t>
            </w:r>
            <w:r>
              <w:rPr>
                <w:rFonts w:hint="eastAsia" w:ascii="仿宋" w:hAnsi="仿宋" w:eastAsia="仿宋" w:cs="仿宋"/>
                <w:kern w:val="0"/>
                <w:sz w:val="21"/>
                <w:szCs w:val="21"/>
              </w:rPr>
              <w:t>。</w:t>
            </w:r>
          </w:p>
          <w:p w14:paraId="581D66D6">
            <w:pPr>
              <w:pStyle w:val="5"/>
              <w:numPr>
                <w:ilvl w:val="0"/>
                <w:numId w:val="0"/>
              </w:numPr>
              <w:spacing w:line="500" w:lineRule="exact"/>
              <w:jc w:val="both"/>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b w:val="0"/>
                <w:bCs/>
                <w:color w:val="333333"/>
                <w:w w:val="100"/>
                <w:sz w:val="21"/>
                <w:szCs w:val="21"/>
                <w:lang w:eastAsia="zh-CN"/>
              </w:rPr>
              <w:t>★</w:t>
            </w:r>
            <w:r>
              <w:rPr>
                <w:rFonts w:hint="eastAsia" w:ascii="仿宋" w:hAnsi="仿宋" w:eastAsia="仿宋" w:cs="仿宋"/>
                <w:color w:val="000000" w:themeColor="text1"/>
                <w:sz w:val="21"/>
                <w:szCs w:val="21"/>
                <w:lang w:val="en-US" w:eastAsia="zh-CN"/>
                <w14:textFill>
                  <w14:solidFill>
                    <w14:schemeClr w14:val="tx1"/>
                  </w14:solidFill>
                </w14:textFill>
              </w:rPr>
              <w:t>1.</w:t>
            </w:r>
            <w:r>
              <w:rPr>
                <w:rFonts w:hint="eastAsia" w:ascii="仿宋" w:hAnsi="仿宋" w:eastAsia="仿宋" w:cs="仿宋"/>
                <w:color w:val="000000" w:themeColor="text1"/>
                <w:sz w:val="21"/>
                <w:szCs w:val="21"/>
                <w14:textFill>
                  <w14:solidFill>
                    <w14:schemeClr w14:val="tx1"/>
                  </w14:solidFill>
                </w14:textFill>
              </w:rPr>
              <w:t>独立双通道输出，输出参数可独立调节，可同时治疗两个患者或部位；</w:t>
            </w:r>
          </w:p>
          <w:p w14:paraId="57B07136">
            <w:pPr>
              <w:pStyle w:val="5"/>
              <w:numPr>
                <w:ilvl w:val="0"/>
                <w:numId w:val="0"/>
              </w:numPr>
              <w:spacing w:line="500" w:lineRule="exact"/>
              <w:jc w:val="both"/>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2.</w:t>
            </w:r>
            <w:r>
              <w:rPr>
                <w:rFonts w:hint="eastAsia" w:ascii="仿宋" w:hAnsi="仿宋" w:eastAsia="仿宋" w:cs="仿宋"/>
                <w:color w:val="000000" w:themeColor="text1"/>
                <w:sz w:val="21"/>
                <w:szCs w:val="21"/>
                <w14:textFill>
                  <w14:solidFill>
                    <w14:schemeClr w14:val="tx1"/>
                  </w14:solidFill>
                </w14:textFill>
              </w:rPr>
              <w:t>智能化触控操作系统，五大模式自由切换，满足各种治疗需求；</w:t>
            </w:r>
          </w:p>
          <w:p w14:paraId="24A9CC17">
            <w:pPr>
              <w:pStyle w:val="5"/>
              <w:numPr>
                <w:ilvl w:val="0"/>
                <w:numId w:val="0"/>
              </w:numPr>
              <w:spacing w:line="500" w:lineRule="exact"/>
              <w:jc w:val="both"/>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3.屏幕：≥</w:t>
            </w:r>
            <w:r>
              <w:rPr>
                <w:rFonts w:hint="eastAsia" w:ascii="仿宋" w:hAnsi="仿宋" w:eastAsia="仿宋" w:cs="仿宋"/>
                <w:color w:val="000000" w:themeColor="text1"/>
                <w:sz w:val="21"/>
                <w:szCs w:val="21"/>
                <w14:textFill>
                  <w14:solidFill>
                    <w14:schemeClr w14:val="tx1"/>
                  </w14:solidFill>
                </w14:textFill>
              </w:rPr>
              <w:t>10.4寸彩色液晶中英文触摸屏设计，操作精准快捷；</w:t>
            </w:r>
          </w:p>
          <w:p w14:paraId="0FEC184C">
            <w:pPr>
              <w:pStyle w:val="5"/>
              <w:numPr>
                <w:ilvl w:val="0"/>
                <w:numId w:val="0"/>
              </w:numPr>
              <w:spacing w:line="500" w:lineRule="exact"/>
              <w:ind w:firstLine="420" w:firstLineChars="200"/>
              <w:jc w:val="both"/>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波长范围：600nm~1600nm，人体投射窗口，穿透深度更深；</w:t>
            </w:r>
          </w:p>
          <w:p w14:paraId="4BB1CFEF">
            <w:pPr>
              <w:pStyle w:val="5"/>
              <w:numPr>
                <w:ilvl w:val="0"/>
                <w:numId w:val="0"/>
              </w:numPr>
              <w:spacing w:line="500" w:lineRule="exact"/>
              <w:jc w:val="both"/>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4.</w:t>
            </w:r>
            <w:r>
              <w:rPr>
                <w:rFonts w:hint="eastAsia" w:ascii="仿宋" w:hAnsi="仿宋" w:eastAsia="仿宋" w:cs="仿宋"/>
                <w:color w:val="000000" w:themeColor="text1"/>
                <w:sz w:val="21"/>
                <w:szCs w:val="21"/>
                <w14:textFill>
                  <w14:solidFill>
                    <w14:schemeClr w14:val="tx1"/>
                  </w14:solidFill>
                </w14:textFill>
              </w:rPr>
              <w:t>人体工程学设计，操作平台180°可旋转，治疗支臂多角度多方位可调节，方便治疗者操作及定位；</w:t>
            </w:r>
          </w:p>
          <w:p w14:paraId="290B2FBA">
            <w:pPr>
              <w:pStyle w:val="5"/>
              <w:numPr>
                <w:ilvl w:val="0"/>
                <w:numId w:val="0"/>
              </w:numPr>
              <w:spacing w:line="500" w:lineRule="exact"/>
              <w:jc w:val="both"/>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b w:val="0"/>
                <w:bCs/>
                <w:color w:val="333333"/>
                <w:w w:val="100"/>
                <w:sz w:val="21"/>
                <w:szCs w:val="21"/>
                <w:lang w:eastAsia="zh-CN"/>
              </w:rPr>
              <w:t>★</w:t>
            </w:r>
            <w:r>
              <w:rPr>
                <w:rFonts w:hint="eastAsia" w:ascii="仿宋" w:hAnsi="仿宋" w:eastAsia="仿宋" w:cs="仿宋"/>
                <w:color w:val="000000" w:themeColor="text1"/>
                <w:sz w:val="21"/>
                <w:szCs w:val="21"/>
                <w:lang w:val="en-US" w:eastAsia="zh-CN"/>
                <w14:textFill>
                  <w14:solidFill>
                    <w14:schemeClr w14:val="tx1"/>
                  </w14:solidFill>
                </w14:textFill>
              </w:rPr>
              <w:t>5.</w:t>
            </w:r>
            <w:r>
              <w:rPr>
                <w:rFonts w:hint="eastAsia" w:ascii="仿宋" w:hAnsi="仿宋" w:eastAsia="仿宋" w:cs="仿宋"/>
                <w:color w:val="000000" w:themeColor="text1"/>
                <w:sz w:val="21"/>
                <w:szCs w:val="21"/>
                <w14:textFill>
                  <w14:solidFill>
                    <w14:schemeClr w14:val="tx1"/>
                  </w14:solidFill>
                </w14:textFill>
              </w:rPr>
              <w:t>功率调节：10%~100%连续可调，步长为5%，</w:t>
            </w:r>
            <w:r>
              <w:rPr>
                <w:rFonts w:hint="eastAsia" w:ascii="仿宋" w:hAnsi="仿宋" w:eastAsia="仿宋" w:cs="仿宋"/>
                <w:color w:val="000000" w:themeColor="text1"/>
                <w:sz w:val="21"/>
                <w:szCs w:val="21"/>
                <w:lang w:val="en-US" w:eastAsia="zh-CN"/>
                <w14:textFill>
                  <w14:solidFill>
                    <w14:schemeClr w14:val="tx1"/>
                  </w14:solidFill>
                </w14:textFill>
              </w:rPr>
              <w:t>多</w:t>
            </w:r>
            <w:r>
              <w:rPr>
                <w:rFonts w:hint="eastAsia" w:ascii="仿宋" w:hAnsi="仿宋" w:eastAsia="仿宋" w:cs="仿宋"/>
                <w:color w:val="000000" w:themeColor="text1"/>
                <w:sz w:val="21"/>
                <w:szCs w:val="21"/>
                <w14:textFill>
                  <w14:solidFill>
                    <w14:schemeClr w14:val="tx1"/>
                  </w14:solidFill>
                </w14:textFill>
              </w:rPr>
              <w:t>档位可调；</w:t>
            </w:r>
          </w:p>
          <w:p w14:paraId="34FAA2DC">
            <w:pPr>
              <w:pStyle w:val="5"/>
              <w:numPr>
                <w:ilvl w:val="0"/>
                <w:numId w:val="0"/>
              </w:numPr>
              <w:spacing w:line="500" w:lineRule="exact"/>
              <w:jc w:val="both"/>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6.</w:t>
            </w:r>
            <w:r>
              <w:rPr>
                <w:rFonts w:hint="eastAsia" w:ascii="仿宋" w:hAnsi="仿宋" w:eastAsia="仿宋" w:cs="仿宋"/>
                <w:color w:val="000000" w:themeColor="text1"/>
                <w:sz w:val="21"/>
                <w:szCs w:val="21"/>
                <w14:textFill>
                  <w14:solidFill>
                    <w14:schemeClr w14:val="tx1"/>
                  </w14:solidFill>
                </w14:textFill>
              </w:rPr>
              <w:t>治疗时间1-20min范围内可调，调整步距为1min，治疗时间结束时有声音提示；</w:t>
            </w:r>
          </w:p>
          <w:p w14:paraId="5FF0A3EB">
            <w:pPr>
              <w:pStyle w:val="5"/>
              <w:numPr>
                <w:ilvl w:val="0"/>
                <w:numId w:val="0"/>
              </w:numPr>
              <w:spacing w:line="500" w:lineRule="exact"/>
              <w:jc w:val="both"/>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b w:val="0"/>
                <w:bCs/>
                <w:color w:val="333333"/>
                <w:w w:val="100"/>
                <w:sz w:val="21"/>
                <w:szCs w:val="21"/>
                <w:lang w:eastAsia="zh-CN"/>
              </w:rPr>
              <w:t>★</w:t>
            </w:r>
            <w:r>
              <w:rPr>
                <w:rFonts w:hint="eastAsia" w:ascii="仿宋" w:hAnsi="仿宋" w:eastAsia="仿宋" w:cs="仿宋"/>
                <w:color w:val="000000" w:themeColor="text1"/>
                <w:sz w:val="21"/>
                <w:szCs w:val="21"/>
                <w:lang w:val="en-US" w:eastAsia="zh-CN"/>
                <w14:textFill>
                  <w14:solidFill>
                    <w14:schemeClr w14:val="tx1"/>
                  </w14:solidFill>
                </w14:textFill>
              </w:rPr>
              <w:t>7.</w:t>
            </w:r>
            <w:r>
              <w:rPr>
                <w:rFonts w:hint="eastAsia" w:ascii="仿宋" w:hAnsi="仿宋" w:eastAsia="仿宋" w:cs="仿宋"/>
                <w:color w:val="000000" w:themeColor="text1"/>
                <w:sz w:val="21"/>
                <w:szCs w:val="21"/>
                <w14:textFill>
                  <w14:solidFill>
                    <w14:schemeClr w14:val="tx1"/>
                  </w14:solidFill>
                </w14:textFill>
              </w:rPr>
              <w:t>峰值时间1~9s可调，低值时间1~9s可调；</w:t>
            </w:r>
          </w:p>
          <w:p w14:paraId="46A1846D">
            <w:pPr>
              <w:pStyle w:val="5"/>
              <w:numPr>
                <w:ilvl w:val="0"/>
                <w:numId w:val="0"/>
              </w:numPr>
              <w:spacing w:line="500" w:lineRule="exact"/>
              <w:jc w:val="both"/>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8.</w:t>
            </w:r>
            <w:r>
              <w:rPr>
                <w:rFonts w:hint="eastAsia" w:ascii="仿宋" w:hAnsi="仿宋" w:eastAsia="仿宋" w:cs="仿宋"/>
                <w:color w:val="000000" w:themeColor="text1"/>
                <w:sz w:val="21"/>
                <w:szCs w:val="21"/>
                <w14:textFill>
                  <w14:solidFill>
                    <w14:schemeClr w14:val="tx1"/>
                  </w14:solidFill>
                </w14:textFill>
              </w:rPr>
              <w:t>主机台车一体化设计，下置静音轮胎，方便转运和运输；</w:t>
            </w:r>
          </w:p>
          <w:p w14:paraId="6F5E46AA">
            <w:pPr>
              <w:pStyle w:val="5"/>
              <w:numPr>
                <w:ilvl w:val="0"/>
                <w:numId w:val="0"/>
              </w:numPr>
              <w:spacing w:line="500" w:lineRule="exact"/>
              <w:jc w:val="both"/>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9.</w:t>
            </w:r>
            <w:r>
              <w:rPr>
                <w:rFonts w:hint="eastAsia" w:ascii="仿宋" w:hAnsi="仿宋" w:eastAsia="仿宋" w:cs="仿宋"/>
                <w:color w:val="000000" w:themeColor="text1"/>
                <w:sz w:val="21"/>
                <w:szCs w:val="21"/>
                <w14:textFill>
                  <w14:solidFill>
                    <w14:schemeClr w14:val="tx1"/>
                  </w14:solidFill>
                </w14:textFill>
              </w:rPr>
              <w:t xml:space="preserve"> 5种治疗头可供选配，根据治疗部位及治疗深度等选择合适的治疗头；</w:t>
            </w:r>
          </w:p>
          <w:p w14:paraId="47044D1F">
            <w:pPr>
              <w:pStyle w:val="5"/>
              <w:numPr>
                <w:ilvl w:val="0"/>
                <w:numId w:val="0"/>
              </w:numPr>
              <w:spacing w:line="500" w:lineRule="exact"/>
              <w:jc w:val="both"/>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10.</w:t>
            </w:r>
            <w:r>
              <w:rPr>
                <w:rFonts w:hint="eastAsia" w:ascii="仿宋" w:hAnsi="仿宋" w:eastAsia="仿宋" w:cs="仿宋"/>
                <w:color w:val="000000" w:themeColor="text1"/>
                <w:sz w:val="21"/>
                <w:szCs w:val="21"/>
                <w14:textFill>
                  <w14:solidFill>
                    <w14:schemeClr w14:val="tx1"/>
                  </w14:solidFill>
                </w14:textFill>
              </w:rPr>
              <w:t>治疗头最大输出光功率为2900mW；</w:t>
            </w:r>
          </w:p>
          <w:p w14:paraId="018FAA5B">
            <w:pPr>
              <w:jc w:val="both"/>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11.</w:t>
            </w:r>
            <w:r>
              <w:rPr>
                <w:rFonts w:hint="eastAsia" w:ascii="仿宋" w:hAnsi="仿宋" w:eastAsia="仿宋" w:cs="仿宋"/>
                <w:color w:val="000000" w:themeColor="text1"/>
                <w:sz w:val="21"/>
                <w:szCs w:val="21"/>
                <w14:textFill>
                  <w14:solidFill>
                    <w14:schemeClr w14:val="tx1"/>
                  </w14:solidFill>
                </w14:textFill>
              </w:rPr>
              <w:t>一键飞梭</w:t>
            </w:r>
            <w:r>
              <w:rPr>
                <w:rFonts w:hint="eastAsia" w:ascii="仿宋" w:hAnsi="仿宋" w:eastAsia="仿宋" w:cs="仿宋"/>
                <w:color w:val="000000" w:themeColor="text1"/>
                <w:sz w:val="21"/>
                <w:szCs w:val="21"/>
                <w:lang w:val="en-US" w:eastAsia="zh-CN"/>
                <w14:textFill>
                  <w14:solidFill>
                    <w14:schemeClr w14:val="tx1"/>
                  </w14:solidFill>
                </w14:textFill>
              </w:rPr>
              <w:t>功能</w:t>
            </w:r>
            <w:r>
              <w:rPr>
                <w:rFonts w:hint="eastAsia" w:ascii="仿宋" w:hAnsi="仿宋" w:eastAsia="仿宋" w:cs="仿宋"/>
                <w:color w:val="000000" w:themeColor="text1"/>
                <w:sz w:val="21"/>
                <w:szCs w:val="21"/>
                <w14:textFill>
                  <w14:solidFill>
                    <w14:schemeClr w14:val="tx1"/>
                  </w14:solidFill>
                </w14:textFill>
              </w:rPr>
              <w:t>，快速精准调节，作为触屏调节的补充方式。</w:t>
            </w:r>
          </w:p>
          <w:p w14:paraId="40A8A7AC">
            <w:pPr>
              <w:jc w:val="both"/>
              <w:rPr>
                <w:rFonts w:ascii="仿宋" w:hAnsi="仿宋" w:eastAsia="仿宋"/>
                <w:color w:val="auto"/>
                <w:sz w:val="21"/>
                <w:szCs w:val="21"/>
                <w:highlight w:val="none"/>
                <w:lang w:eastAsia="zh-CN"/>
              </w:rPr>
            </w:pPr>
            <w:r>
              <w:rPr>
                <w:rFonts w:hint="eastAsia" w:ascii="仿宋" w:hAnsi="仿宋" w:eastAsia="仿宋" w:cs="仿宋"/>
                <w:b/>
                <w:bCs/>
                <w:sz w:val="21"/>
                <w:szCs w:val="21"/>
                <w:lang w:val="en-US" w:eastAsia="zh-CN"/>
              </w:rPr>
              <w:t>注：须提供有效的《医疗器械注册证》</w:t>
            </w:r>
          </w:p>
        </w:tc>
        <w:tc>
          <w:tcPr>
            <w:tcW w:w="1325" w:type="dxa"/>
            <w:vAlign w:val="center"/>
          </w:tcPr>
          <w:p w14:paraId="62B3B90F">
            <w:pPr>
              <w:widowControl/>
              <w:spacing w:line="276" w:lineRule="auto"/>
              <w:jc w:val="center"/>
              <w:textAlignment w:val="center"/>
              <w:rPr>
                <w:rFonts w:hint="default" w:ascii="仿宋" w:hAnsi="仿宋" w:eastAsia="仿宋"/>
                <w:color w:val="auto"/>
                <w:sz w:val="21"/>
                <w:szCs w:val="21"/>
                <w:highlight w:val="none"/>
                <w:lang w:val="en-US" w:eastAsia="zh-CN"/>
              </w:rPr>
            </w:pPr>
            <w:r>
              <w:rPr>
                <w:rFonts w:hint="eastAsia" w:ascii="仿宋" w:hAnsi="仿宋" w:eastAsia="仿宋"/>
                <w:color w:val="auto"/>
                <w:sz w:val="21"/>
                <w:szCs w:val="21"/>
                <w:highlight w:val="none"/>
                <w:lang w:val="en-US" w:eastAsia="zh-CN"/>
              </w:rPr>
              <w:t>1台</w:t>
            </w:r>
          </w:p>
        </w:tc>
        <w:tc>
          <w:tcPr>
            <w:tcW w:w="1400" w:type="dxa"/>
            <w:vAlign w:val="top"/>
          </w:tcPr>
          <w:p w14:paraId="57E75ACA">
            <w:pPr>
              <w:spacing w:line="276" w:lineRule="auto"/>
              <w:jc w:val="both"/>
              <w:rPr>
                <w:rFonts w:ascii="仿宋" w:hAnsi="仿宋" w:eastAsia="仿宋"/>
                <w:color w:val="auto"/>
                <w:sz w:val="21"/>
                <w:szCs w:val="21"/>
                <w:highlight w:val="none"/>
              </w:rPr>
            </w:pPr>
          </w:p>
        </w:tc>
      </w:tr>
      <w:tr w14:paraId="088FB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trPr>
        <w:tc>
          <w:tcPr>
            <w:tcW w:w="796" w:type="dxa"/>
            <w:vAlign w:val="center"/>
          </w:tcPr>
          <w:p w14:paraId="44B3E894">
            <w:pPr>
              <w:spacing w:line="276" w:lineRule="auto"/>
              <w:jc w:val="center"/>
              <w:rPr>
                <w:rFonts w:ascii="仿宋" w:hAnsi="仿宋" w:eastAsia="仿宋"/>
                <w:color w:val="auto"/>
                <w:sz w:val="21"/>
                <w:szCs w:val="21"/>
                <w:highlight w:val="none"/>
                <w:lang w:eastAsia="zh-CN"/>
              </w:rPr>
            </w:pPr>
            <w:r>
              <w:rPr>
                <w:rFonts w:hint="eastAsia" w:ascii="仿宋" w:hAnsi="仿宋" w:eastAsia="仿宋"/>
                <w:color w:val="auto"/>
                <w:sz w:val="21"/>
                <w:szCs w:val="21"/>
                <w:highlight w:val="none"/>
                <w:lang w:val="en-US" w:eastAsia="zh-CN"/>
              </w:rPr>
              <w:t>3</w:t>
            </w:r>
          </w:p>
        </w:tc>
        <w:tc>
          <w:tcPr>
            <w:tcW w:w="1372" w:type="dxa"/>
            <w:vAlign w:val="center"/>
          </w:tcPr>
          <w:p w14:paraId="68E0BEBC">
            <w:pPr>
              <w:widowControl/>
              <w:spacing w:line="276" w:lineRule="auto"/>
              <w:jc w:val="center"/>
              <w:textAlignment w:val="center"/>
              <w:rPr>
                <w:rFonts w:ascii="仿宋" w:hAnsi="仿宋" w:eastAsia="仿宋"/>
                <w:color w:val="auto"/>
                <w:sz w:val="21"/>
                <w:szCs w:val="21"/>
                <w:highlight w:val="none"/>
              </w:rPr>
            </w:pPr>
            <w:r>
              <w:rPr>
                <w:rFonts w:hint="eastAsia" w:ascii="仿宋" w:hAnsi="仿宋" w:eastAsia="仿宋"/>
                <w:b/>
                <w:bCs/>
                <w:color w:val="auto"/>
                <w:sz w:val="21"/>
                <w:szCs w:val="21"/>
                <w:highlight w:val="none"/>
                <w:lang w:eastAsia="zh-CN"/>
              </w:rPr>
              <w:t>蜡疗机</w:t>
            </w:r>
          </w:p>
        </w:tc>
        <w:tc>
          <w:tcPr>
            <w:tcW w:w="5637" w:type="dxa"/>
            <w:vAlign w:val="center"/>
          </w:tcPr>
          <w:p w14:paraId="0D41AD6E">
            <w:pPr>
              <w:keepNext w:val="0"/>
              <w:keepLines w:val="0"/>
              <w:pageBreakBefore w:val="0"/>
              <w:widowControl w:val="0"/>
              <w:tabs>
                <w:tab w:val="left" w:pos="540"/>
                <w:tab w:val="left" w:pos="720"/>
              </w:tabs>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sz w:val="21"/>
                <w:szCs w:val="21"/>
                <w:lang w:eastAsia="zh-CN"/>
              </w:rPr>
            </w:pPr>
            <w:r>
              <w:rPr>
                <w:rFonts w:hint="eastAsia" w:ascii="仿宋" w:hAnsi="仿宋" w:eastAsia="仿宋" w:cs="仿宋"/>
                <w:sz w:val="21"/>
                <w:szCs w:val="21"/>
              </w:rPr>
              <w:t>★1、</w:t>
            </w:r>
            <w:r>
              <w:rPr>
                <w:rFonts w:hint="eastAsia" w:ascii="仿宋" w:hAnsi="仿宋" w:eastAsia="仿宋" w:cs="仿宋"/>
                <w:sz w:val="21"/>
                <w:szCs w:val="21"/>
                <w:lang w:val="en-US" w:eastAsia="zh-CN"/>
              </w:rPr>
              <w:t>全自动</w:t>
            </w:r>
            <w:r>
              <w:rPr>
                <w:rFonts w:hint="eastAsia" w:ascii="仿宋" w:hAnsi="仿宋" w:eastAsia="仿宋" w:cs="仿宋"/>
                <w:sz w:val="21"/>
                <w:szCs w:val="21"/>
              </w:rPr>
              <w:t>：自动开关机、</w:t>
            </w:r>
            <w:r>
              <w:rPr>
                <w:rFonts w:hint="eastAsia" w:ascii="仿宋" w:hAnsi="仿宋" w:eastAsia="仿宋" w:cs="仿宋"/>
                <w:sz w:val="21"/>
                <w:szCs w:val="21"/>
                <w:lang w:val="en-US" w:eastAsia="zh-CN"/>
              </w:rPr>
              <w:t>熔</w:t>
            </w:r>
            <w:r>
              <w:rPr>
                <w:rFonts w:hint="eastAsia" w:ascii="仿宋" w:hAnsi="仿宋" w:eastAsia="仿宋" w:cs="仿宋"/>
                <w:sz w:val="21"/>
                <w:szCs w:val="21"/>
              </w:rPr>
              <w:t>蜡、过滤、</w:t>
            </w:r>
            <w:r>
              <w:rPr>
                <w:rFonts w:hint="eastAsia" w:ascii="仿宋" w:hAnsi="仿宋" w:eastAsia="仿宋" w:cs="仿宋"/>
                <w:sz w:val="21"/>
                <w:szCs w:val="21"/>
                <w:lang w:val="en-US" w:eastAsia="zh-CN"/>
              </w:rPr>
              <w:t>多功能，一键</w:t>
            </w:r>
            <w:r>
              <w:rPr>
                <w:rFonts w:hint="eastAsia" w:ascii="仿宋" w:hAnsi="仿宋" w:eastAsia="仿宋" w:cs="仿宋"/>
                <w:sz w:val="21"/>
                <w:szCs w:val="21"/>
              </w:rPr>
              <w:t>放蜡和制饼，无需人工</w:t>
            </w:r>
            <w:r>
              <w:rPr>
                <w:rFonts w:hint="eastAsia" w:ascii="仿宋" w:hAnsi="仿宋" w:eastAsia="仿宋" w:cs="仿宋"/>
                <w:sz w:val="21"/>
                <w:szCs w:val="21"/>
                <w:lang w:val="en-US" w:eastAsia="zh-CN"/>
              </w:rPr>
              <w:t>看守或</w:t>
            </w:r>
            <w:r>
              <w:rPr>
                <w:rFonts w:hint="eastAsia" w:ascii="仿宋" w:hAnsi="仿宋" w:eastAsia="仿宋" w:cs="仿宋"/>
                <w:sz w:val="21"/>
                <w:szCs w:val="21"/>
              </w:rPr>
              <w:t>接舀</w:t>
            </w:r>
            <w:r>
              <w:rPr>
                <w:rFonts w:hint="eastAsia" w:ascii="仿宋" w:hAnsi="仿宋" w:eastAsia="仿宋" w:cs="仿宋"/>
                <w:sz w:val="21"/>
                <w:szCs w:val="21"/>
                <w:lang w:val="en-US" w:eastAsia="zh-CN"/>
              </w:rPr>
              <w:t>蜡</w:t>
            </w:r>
            <w:r>
              <w:rPr>
                <w:rFonts w:hint="eastAsia" w:ascii="仿宋" w:hAnsi="仿宋" w:eastAsia="仿宋" w:cs="仿宋"/>
                <w:sz w:val="21"/>
                <w:szCs w:val="21"/>
                <w:lang w:eastAsia="zh-CN"/>
              </w:rPr>
              <w:t>；</w:t>
            </w:r>
          </w:p>
          <w:p w14:paraId="692BC98C">
            <w:pPr>
              <w:keepNext w:val="0"/>
              <w:keepLines w:val="0"/>
              <w:pageBreakBefore w:val="0"/>
              <w:widowControl w:val="0"/>
              <w:tabs>
                <w:tab w:val="left" w:pos="540"/>
                <w:tab w:val="left" w:pos="720"/>
              </w:tabs>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sz w:val="21"/>
                <w:szCs w:val="21"/>
                <w:lang w:eastAsia="zh-CN"/>
              </w:rPr>
            </w:pPr>
            <w:r>
              <w:rPr>
                <w:rFonts w:hint="eastAsia" w:ascii="仿宋" w:hAnsi="仿宋" w:eastAsia="仿宋" w:cs="仿宋"/>
                <w:sz w:val="21"/>
                <w:szCs w:val="21"/>
              </w:rPr>
              <w:t>2、显示：</w:t>
            </w:r>
            <w:r>
              <w:rPr>
                <w:rFonts w:hint="eastAsia" w:ascii="仿宋" w:hAnsi="仿宋" w:eastAsia="仿宋" w:cs="仿宋"/>
                <w:sz w:val="21"/>
                <w:szCs w:val="21"/>
                <w:lang w:val="en-US" w:eastAsia="zh-CN"/>
              </w:rPr>
              <w:t>操作简便实用，</w:t>
            </w:r>
            <w:r>
              <w:rPr>
                <w:rFonts w:hint="eastAsia" w:ascii="仿宋" w:hAnsi="仿宋" w:eastAsia="仿宋" w:cs="仿宋"/>
                <w:sz w:val="21"/>
                <w:szCs w:val="21"/>
              </w:rPr>
              <w:t>仪器工作状态全程实时显示</w:t>
            </w:r>
            <w:r>
              <w:rPr>
                <w:rFonts w:hint="eastAsia" w:ascii="仿宋" w:hAnsi="仿宋" w:eastAsia="仿宋" w:cs="仿宋"/>
                <w:sz w:val="21"/>
                <w:szCs w:val="21"/>
                <w:lang w:eastAsia="zh-CN"/>
              </w:rPr>
              <w:t>；</w:t>
            </w:r>
          </w:p>
          <w:p w14:paraId="31926457">
            <w:pPr>
              <w:keepNext w:val="0"/>
              <w:keepLines w:val="0"/>
              <w:pageBreakBefore w:val="0"/>
              <w:widowControl w:val="0"/>
              <w:tabs>
                <w:tab w:val="left" w:pos="540"/>
                <w:tab w:val="left" w:pos="720"/>
              </w:tabs>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3、电源: AC220V±10% 50Hz</w:t>
            </w:r>
            <w:r>
              <w:rPr>
                <w:rFonts w:hint="eastAsia" w:ascii="仿宋" w:hAnsi="仿宋" w:eastAsia="仿宋" w:cs="仿宋"/>
                <w:sz w:val="21"/>
                <w:szCs w:val="21"/>
                <w:lang w:eastAsia="zh-CN"/>
              </w:rPr>
              <w:t>；</w:t>
            </w:r>
          </w:p>
          <w:p w14:paraId="2A318BB6">
            <w:pPr>
              <w:keepNext w:val="0"/>
              <w:keepLines w:val="0"/>
              <w:pageBreakBefore w:val="0"/>
              <w:widowControl w:val="0"/>
              <w:tabs>
                <w:tab w:val="left" w:pos="540"/>
                <w:tab w:val="left" w:pos="720"/>
              </w:tabs>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4、功率：</w:t>
            </w:r>
            <w:r>
              <w:rPr>
                <w:rFonts w:hint="eastAsia" w:ascii="仿宋" w:hAnsi="仿宋" w:eastAsia="仿宋" w:cs="仿宋"/>
                <w:sz w:val="21"/>
                <w:szCs w:val="21"/>
                <w:lang w:val="en-US" w:eastAsia="zh-CN"/>
              </w:rPr>
              <w:t>熔蜡</w:t>
            </w:r>
            <w:r>
              <w:rPr>
                <w:rFonts w:hint="eastAsia" w:ascii="仿宋" w:hAnsi="仿宋" w:eastAsia="仿宋" w:cs="仿宋"/>
                <w:sz w:val="21"/>
                <w:szCs w:val="21"/>
              </w:rPr>
              <w:t>箱</w:t>
            </w:r>
            <w:r>
              <w:rPr>
                <w:rFonts w:hint="eastAsia" w:ascii="仿宋" w:hAnsi="仿宋" w:eastAsia="仿宋" w:cs="仿宋"/>
                <w:sz w:val="21"/>
                <w:szCs w:val="21"/>
                <w:lang w:val="en-US" w:eastAsia="zh-CN"/>
              </w:rPr>
              <w:t>≥120</w:t>
            </w:r>
            <w:r>
              <w:rPr>
                <w:rFonts w:hint="eastAsia" w:ascii="仿宋" w:hAnsi="仿宋" w:eastAsia="仿宋" w:cs="仿宋"/>
                <w:sz w:val="21"/>
                <w:szCs w:val="21"/>
              </w:rPr>
              <w:t>0W、蜡饼制作</w:t>
            </w:r>
            <w:r>
              <w:rPr>
                <w:rFonts w:hint="eastAsia" w:ascii="仿宋" w:hAnsi="仿宋" w:eastAsia="仿宋" w:cs="仿宋"/>
                <w:sz w:val="21"/>
                <w:szCs w:val="21"/>
                <w:lang w:val="en-US" w:eastAsia="zh-CN"/>
              </w:rPr>
              <w:t>恒温</w:t>
            </w:r>
            <w:r>
              <w:rPr>
                <w:rFonts w:hint="eastAsia" w:ascii="仿宋" w:hAnsi="仿宋" w:eastAsia="仿宋" w:cs="仿宋"/>
                <w:sz w:val="21"/>
                <w:szCs w:val="21"/>
              </w:rPr>
              <w:t>箱</w:t>
            </w:r>
            <w:r>
              <w:rPr>
                <w:rFonts w:hint="eastAsia" w:ascii="仿宋" w:hAnsi="仿宋" w:eastAsia="仿宋" w:cs="仿宋"/>
                <w:sz w:val="21"/>
                <w:szCs w:val="21"/>
                <w:lang w:val="en-US" w:eastAsia="zh-CN"/>
              </w:rPr>
              <w:t>≥</w:t>
            </w:r>
            <w:r>
              <w:rPr>
                <w:rFonts w:hint="eastAsia" w:ascii="仿宋" w:hAnsi="仿宋" w:eastAsia="仿宋" w:cs="仿宋"/>
                <w:sz w:val="21"/>
                <w:szCs w:val="21"/>
              </w:rPr>
              <w:t>1</w:t>
            </w:r>
            <w:r>
              <w:rPr>
                <w:rFonts w:hint="eastAsia" w:ascii="仿宋" w:hAnsi="仿宋" w:eastAsia="仿宋" w:cs="仿宋"/>
                <w:sz w:val="21"/>
                <w:szCs w:val="21"/>
                <w:lang w:val="en-US" w:eastAsia="zh-CN"/>
              </w:rPr>
              <w:t>40</w:t>
            </w:r>
            <w:r>
              <w:rPr>
                <w:rFonts w:hint="eastAsia" w:ascii="仿宋" w:hAnsi="仿宋" w:eastAsia="仿宋" w:cs="仿宋"/>
                <w:sz w:val="21"/>
                <w:szCs w:val="21"/>
              </w:rPr>
              <w:t>0W</w:t>
            </w:r>
            <w:r>
              <w:rPr>
                <w:rFonts w:hint="eastAsia" w:ascii="仿宋" w:hAnsi="仿宋" w:eastAsia="仿宋" w:cs="仿宋"/>
                <w:sz w:val="21"/>
                <w:szCs w:val="21"/>
                <w:lang w:eastAsia="zh-CN"/>
              </w:rPr>
              <w:t>；</w:t>
            </w:r>
          </w:p>
          <w:p w14:paraId="01CF3DE0">
            <w:pPr>
              <w:keepNext w:val="0"/>
              <w:keepLines w:val="0"/>
              <w:pageBreakBefore w:val="0"/>
              <w:widowControl w:val="0"/>
              <w:tabs>
                <w:tab w:val="left" w:pos="540"/>
                <w:tab w:val="left" w:pos="720"/>
              </w:tabs>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sz w:val="21"/>
                <w:szCs w:val="21"/>
              </w:rPr>
            </w:pPr>
            <w:r>
              <w:rPr>
                <w:rFonts w:hint="eastAsia" w:ascii="仿宋" w:hAnsi="仿宋" w:eastAsia="仿宋" w:cs="仿宋"/>
                <w:sz w:val="21"/>
                <w:szCs w:val="21"/>
              </w:rPr>
              <w:t>★5、容积：</w:t>
            </w:r>
            <w:r>
              <w:rPr>
                <w:rFonts w:hint="eastAsia" w:ascii="仿宋" w:hAnsi="仿宋" w:eastAsia="仿宋" w:cs="仿宋"/>
                <w:sz w:val="21"/>
                <w:szCs w:val="21"/>
                <w:lang w:val="en-US" w:eastAsia="zh-CN"/>
              </w:rPr>
              <w:t>熔蜡</w:t>
            </w:r>
            <w:r>
              <w:rPr>
                <w:rFonts w:hint="eastAsia" w:ascii="仿宋" w:hAnsi="仿宋" w:eastAsia="仿宋" w:cs="仿宋"/>
                <w:sz w:val="21"/>
                <w:szCs w:val="21"/>
              </w:rPr>
              <w:t>箱</w:t>
            </w:r>
            <w:r>
              <w:rPr>
                <w:rFonts w:hint="eastAsia" w:ascii="仿宋" w:hAnsi="仿宋" w:eastAsia="仿宋" w:cs="仿宋"/>
                <w:sz w:val="21"/>
                <w:szCs w:val="21"/>
                <w:lang w:val="en-US" w:eastAsia="zh-CN"/>
              </w:rPr>
              <w:t>≥7</w:t>
            </w:r>
            <w:r>
              <w:rPr>
                <w:rFonts w:hint="eastAsia" w:ascii="仿宋" w:hAnsi="仿宋" w:eastAsia="仿宋" w:cs="仿宋"/>
                <w:sz w:val="21"/>
                <w:szCs w:val="21"/>
              </w:rPr>
              <w:t>0升、蜡饼制作</w:t>
            </w:r>
            <w:r>
              <w:rPr>
                <w:rFonts w:hint="eastAsia" w:ascii="仿宋" w:hAnsi="仿宋" w:eastAsia="仿宋" w:cs="仿宋"/>
                <w:sz w:val="21"/>
                <w:szCs w:val="21"/>
                <w:lang w:val="en-US" w:eastAsia="zh-CN"/>
              </w:rPr>
              <w:t>恒温</w:t>
            </w:r>
            <w:r>
              <w:rPr>
                <w:rFonts w:hint="eastAsia" w:ascii="仿宋" w:hAnsi="仿宋" w:eastAsia="仿宋" w:cs="仿宋"/>
                <w:sz w:val="21"/>
                <w:szCs w:val="21"/>
              </w:rPr>
              <w:t>箱</w:t>
            </w:r>
            <w:r>
              <w:rPr>
                <w:rFonts w:hint="eastAsia" w:ascii="仿宋" w:hAnsi="仿宋" w:eastAsia="仿宋" w:cs="仿宋"/>
                <w:sz w:val="21"/>
                <w:szCs w:val="21"/>
                <w:lang w:val="en-US" w:eastAsia="zh-CN"/>
              </w:rPr>
              <w:t>≥</w:t>
            </w:r>
            <w:r>
              <w:rPr>
                <w:rFonts w:hint="eastAsia" w:ascii="仿宋" w:hAnsi="仿宋" w:eastAsia="仿宋" w:cs="仿宋"/>
                <w:sz w:val="21"/>
                <w:szCs w:val="21"/>
              </w:rPr>
              <w:t>1</w:t>
            </w:r>
            <w:r>
              <w:rPr>
                <w:rFonts w:hint="eastAsia" w:ascii="仿宋" w:hAnsi="仿宋" w:eastAsia="仿宋" w:cs="仿宋"/>
                <w:sz w:val="21"/>
                <w:szCs w:val="21"/>
                <w:lang w:val="en-US" w:eastAsia="zh-CN"/>
              </w:rPr>
              <w:t>2</w:t>
            </w:r>
            <w:r>
              <w:rPr>
                <w:rFonts w:hint="eastAsia" w:ascii="仿宋" w:hAnsi="仿宋" w:eastAsia="仿宋" w:cs="仿宋"/>
                <w:sz w:val="21"/>
                <w:szCs w:val="21"/>
              </w:rPr>
              <w:t>0升</w:t>
            </w:r>
            <w:r>
              <w:rPr>
                <w:rFonts w:hint="eastAsia" w:ascii="仿宋" w:hAnsi="仿宋" w:eastAsia="仿宋" w:cs="仿宋"/>
                <w:sz w:val="21"/>
                <w:szCs w:val="21"/>
                <w:lang w:eastAsia="zh-CN"/>
              </w:rPr>
              <w:t>；</w:t>
            </w:r>
          </w:p>
          <w:p w14:paraId="78B4F24A">
            <w:pPr>
              <w:keepNext w:val="0"/>
              <w:keepLines w:val="0"/>
              <w:pageBreakBefore w:val="0"/>
              <w:widowControl w:val="0"/>
              <w:tabs>
                <w:tab w:val="left" w:pos="540"/>
                <w:tab w:val="left" w:pos="720"/>
              </w:tabs>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sz w:val="21"/>
                <w:szCs w:val="21"/>
                <w:lang w:eastAsia="zh-CN"/>
              </w:rPr>
            </w:pPr>
            <w:r>
              <w:rPr>
                <w:rFonts w:hint="eastAsia" w:ascii="仿宋" w:hAnsi="仿宋" w:eastAsia="仿宋" w:cs="仿宋"/>
                <w:sz w:val="21"/>
                <w:szCs w:val="21"/>
              </w:rPr>
              <w:t>6、温控范围：</w:t>
            </w:r>
            <w:r>
              <w:rPr>
                <w:rFonts w:hint="eastAsia" w:ascii="仿宋" w:hAnsi="仿宋" w:eastAsia="仿宋" w:cs="仿宋"/>
                <w:sz w:val="21"/>
                <w:szCs w:val="21"/>
                <w:lang w:val="en-US" w:eastAsia="zh-CN"/>
              </w:rPr>
              <w:t>熔蜡箱</w:t>
            </w:r>
            <w:r>
              <w:rPr>
                <w:rFonts w:hint="eastAsia" w:ascii="仿宋" w:hAnsi="仿宋" w:eastAsia="仿宋" w:cs="仿宋"/>
                <w:sz w:val="21"/>
                <w:szCs w:val="21"/>
              </w:rPr>
              <w:t>60℃～9</w:t>
            </w:r>
            <w:r>
              <w:rPr>
                <w:rFonts w:hint="eastAsia" w:ascii="仿宋" w:hAnsi="仿宋" w:eastAsia="仿宋" w:cs="仿宋"/>
                <w:sz w:val="21"/>
                <w:szCs w:val="21"/>
                <w:lang w:val="en-US" w:eastAsia="zh-CN"/>
              </w:rPr>
              <w:t>5</w:t>
            </w:r>
            <w:r>
              <w:rPr>
                <w:rFonts w:hint="eastAsia" w:ascii="仿宋" w:hAnsi="仿宋" w:eastAsia="仿宋" w:cs="仿宋"/>
                <w:sz w:val="21"/>
                <w:szCs w:val="21"/>
              </w:rPr>
              <w:t>℃</w:t>
            </w:r>
            <w:r>
              <w:rPr>
                <w:rFonts w:hint="eastAsia" w:ascii="仿宋" w:hAnsi="仿宋" w:eastAsia="仿宋" w:cs="仿宋"/>
                <w:sz w:val="21"/>
                <w:szCs w:val="21"/>
                <w:lang w:eastAsia="zh-CN"/>
              </w:rPr>
              <w:t>、</w:t>
            </w:r>
            <w:r>
              <w:rPr>
                <w:rFonts w:hint="eastAsia" w:ascii="仿宋" w:hAnsi="仿宋" w:eastAsia="仿宋" w:cs="仿宋"/>
                <w:sz w:val="21"/>
                <w:szCs w:val="21"/>
              </w:rPr>
              <w:t>温控精度：±0.1℃，PID控制系统</w:t>
            </w:r>
            <w:r>
              <w:rPr>
                <w:rFonts w:hint="eastAsia" w:ascii="仿宋" w:hAnsi="仿宋" w:eastAsia="仿宋" w:cs="仿宋"/>
                <w:sz w:val="21"/>
                <w:szCs w:val="21"/>
                <w:lang w:eastAsia="zh-CN"/>
              </w:rPr>
              <w:t>；</w:t>
            </w:r>
          </w:p>
          <w:p w14:paraId="4ECD57ED">
            <w:pPr>
              <w:keepNext w:val="0"/>
              <w:keepLines w:val="0"/>
              <w:pageBreakBefore w:val="0"/>
              <w:widowControl w:val="0"/>
              <w:tabs>
                <w:tab w:val="left" w:pos="540"/>
                <w:tab w:val="left" w:pos="720"/>
              </w:tabs>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sz w:val="21"/>
                <w:szCs w:val="21"/>
                <w:lang w:eastAsia="zh-CN"/>
              </w:rPr>
            </w:pPr>
            <w:r>
              <w:rPr>
                <w:rFonts w:hint="eastAsia" w:ascii="仿宋" w:hAnsi="仿宋" w:eastAsia="仿宋" w:cs="仿宋"/>
                <w:sz w:val="21"/>
                <w:szCs w:val="21"/>
              </w:rPr>
              <w:t>★7、工作模式：</w:t>
            </w:r>
            <w:r>
              <w:rPr>
                <w:rFonts w:hint="eastAsia" w:ascii="仿宋" w:hAnsi="仿宋" w:eastAsia="仿宋" w:cs="仿宋"/>
                <w:sz w:val="21"/>
                <w:szCs w:val="21"/>
                <w:lang w:val="en-US" w:eastAsia="zh-CN"/>
              </w:rPr>
              <w:t>多种工作模式，</w:t>
            </w:r>
            <w:r>
              <w:rPr>
                <w:rFonts w:hint="eastAsia" w:ascii="仿宋" w:hAnsi="仿宋" w:eastAsia="仿宋" w:cs="仿宋"/>
                <w:sz w:val="21"/>
                <w:szCs w:val="21"/>
              </w:rPr>
              <w:t>一键切换选</w:t>
            </w:r>
            <w:r>
              <w:rPr>
                <w:rFonts w:hint="eastAsia" w:ascii="仿宋" w:hAnsi="仿宋" w:eastAsia="仿宋" w:cs="仿宋"/>
                <w:sz w:val="21"/>
                <w:szCs w:val="21"/>
                <w:lang w:val="en-US" w:eastAsia="zh-CN"/>
              </w:rPr>
              <w:t>用</w:t>
            </w:r>
            <w:r>
              <w:rPr>
                <w:rFonts w:hint="eastAsia" w:ascii="仿宋" w:hAnsi="仿宋" w:eastAsia="仿宋" w:cs="仿宋"/>
                <w:sz w:val="21"/>
                <w:szCs w:val="21"/>
              </w:rPr>
              <w:t>，</w:t>
            </w:r>
            <w:r>
              <w:rPr>
                <w:rFonts w:hint="eastAsia" w:ascii="仿宋" w:hAnsi="仿宋" w:eastAsia="仿宋" w:cs="仿宋"/>
                <w:sz w:val="21"/>
                <w:szCs w:val="21"/>
                <w:lang w:val="en-US" w:eastAsia="zh-CN"/>
              </w:rPr>
              <w:t>满足临床不同需求</w:t>
            </w:r>
            <w:r>
              <w:rPr>
                <w:rFonts w:hint="eastAsia" w:ascii="仿宋" w:hAnsi="仿宋" w:eastAsia="仿宋" w:cs="仿宋"/>
                <w:sz w:val="21"/>
                <w:szCs w:val="21"/>
                <w:lang w:eastAsia="zh-CN"/>
              </w:rPr>
              <w:t>；</w:t>
            </w:r>
          </w:p>
          <w:p w14:paraId="3231B543">
            <w:pPr>
              <w:keepNext w:val="0"/>
              <w:keepLines w:val="0"/>
              <w:pageBreakBefore w:val="0"/>
              <w:widowControl w:val="0"/>
              <w:tabs>
                <w:tab w:val="left" w:pos="540"/>
                <w:tab w:val="left" w:pos="720"/>
              </w:tabs>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sz w:val="21"/>
                <w:szCs w:val="21"/>
                <w:lang w:eastAsia="zh-CN"/>
              </w:rPr>
            </w:pPr>
            <w:r>
              <w:rPr>
                <w:rFonts w:hint="eastAsia" w:ascii="仿宋" w:hAnsi="仿宋" w:eastAsia="仿宋" w:cs="仿宋"/>
                <w:sz w:val="21"/>
                <w:szCs w:val="21"/>
                <w:lang w:val="en-US" w:eastAsia="zh-CN"/>
              </w:rPr>
              <w:t>★8、制饼模式：多种模式可选，有立即制饼、预约制饼、恒温制饼等；</w:t>
            </w:r>
          </w:p>
          <w:p w14:paraId="111E2ABC">
            <w:pPr>
              <w:keepNext w:val="0"/>
              <w:keepLines w:val="0"/>
              <w:pageBreakBefore w:val="0"/>
              <w:widowControl w:val="0"/>
              <w:tabs>
                <w:tab w:val="left" w:pos="540"/>
                <w:tab w:val="left" w:pos="720"/>
              </w:tabs>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sz w:val="21"/>
                <w:szCs w:val="21"/>
                <w:lang w:eastAsia="zh-CN"/>
              </w:rPr>
            </w:pPr>
            <w:r>
              <w:rPr>
                <w:rFonts w:hint="eastAsia" w:ascii="仿宋" w:hAnsi="仿宋" w:eastAsia="仿宋" w:cs="仿宋"/>
                <w:bCs/>
                <w:color w:val="000000"/>
                <w:sz w:val="21"/>
                <w:szCs w:val="21"/>
                <w:lang w:val="en-US" w:eastAsia="zh-CN"/>
              </w:rPr>
              <w:t>9、</w:t>
            </w:r>
            <w:r>
              <w:rPr>
                <w:rFonts w:hint="eastAsia" w:ascii="仿宋" w:hAnsi="仿宋" w:eastAsia="仿宋" w:cs="仿宋"/>
                <w:sz w:val="21"/>
                <w:szCs w:val="21"/>
              </w:rPr>
              <w:t>智能控制：24</w:t>
            </w:r>
            <w:r>
              <w:rPr>
                <w:rFonts w:hint="eastAsia" w:ascii="仿宋" w:hAnsi="仿宋" w:eastAsia="仿宋" w:cs="仿宋"/>
                <w:sz w:val="21"/>
                <w:szCs w:val="21"/>
                <w:lang w:val="en-US" w:eastAsia="zh-CN"/>
              </w:rPr>
              <w:t>H</w:t>
            </w:r>
            <w:r>
              <w:rPr>
                <w:rFonts w:hint="eastAsia" w:ascii="仿宋" w:hAnsi="仿宋" w:eastAsia="仿宋" w:cs="仿宋"/>
                <w:sz w:val="21"/>
                <w:szCs w:val="21"/>
              </w:rPr>
              <w:t>智能循环控制，时间、温度等参数设置一次完成，记忆保存，无需重复设置</w:t>
            </w:r>
            <w:r>
              <w:rPr>
                <w:rFonts w:hint="eastAsia" w:ascii="仿宋" w:hAnsi="仿宋" w:eastAsia="仿宋" w:cs="仿宋"/>
                <w:sz w:val="21"/>
                <w:szCs w:val="21"/>
                <w:lang w:eastAsia="zh-CN"/>
              </w:rPr>
              <w:t>；</w:t>
            </w:r>
          </w:p>
          <w:p w14:paraId="35761DB5">
            <w:pPr>
              <w:keepNext w:val="0"/>
              <w:keepLines w:val="0"/>
              <w:pageBreakBefore w:val="0"/>
              <w:widowControl w:val="0"/>
              <w:tabs>
                <w:tab w:val="left" w:pos="540"/>
                <w:tab w:val="left" w:pos="720"/>
              </w:tabs>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sz w:val="21"/>
                <w:szCs w:val="21"/>
                <w:lang w:eastAsia="zh-CN"/>
              </w:rPr>
            </w:pPr>
            <w:r>
              <w:rPr>
                <w:rFonts w:hint="eastAsia" w:ascii="仿宋" w:hAnsi="仿宋" w:eastAsia="仿宋" w:cs="仿宋"/>
                <w:sz w:val="21"/>
                <w:szCs w:val="21"/>
              </w:rPr>
              <w:t>★1</w:t>
            </w:r>
            <w:r>
              <w:rPr>
                <w:rFonts w:hint="eastAsia" w:ascii="仿宋" w:hAnsi="仿宋" w:eastAsia="仿宋" w:cs="仿宋"/>
                <w:sz w:val="21"/>
                <w:szCs w:val="21"/>
                <w:lang w:val="en-US" w:eastAsia="zh-CN"/>
              </w:rPr>
              <w:t>0</w:t>
            </w:r>
            <w:r>
              <w:rPr>
                <w:rFonts w:hint="eastAsia" w:ascii="仿宋" w:hAnsi="仿宋" w:eastAsia="仿宋" w:cs="仿宋"/>
                <w:sz w:val="21"/>
                <w:szCs w:val="21"/>
              </w:rPr>
              <w:t>、</w:t>
            </w:r>
            <w:r>
              <w:rPr>
                <w:rFonts w:hint="eastAsia" w:ascii="仿宋" w:hAnsi="仿宋" w:eastAsia="仿宋" w:cs="仿宋"/>
                <w:sz w:val="21"/>
                <w:szCs w:val="21"/>
                <w:lang w:val="en-US" w:eastAsia="zh-CN"/>
              </w:rPr>
              <w:t>过滤</w:t>
            </w:r>
            <w:r>
              <w:rPr>
                <w:rFonts w:hint="eastAsia" w:ascii="仿宋" w:hAnsi="仿宋" w:eastAsia="仿宋" w:cs="仿宋"/>
                <w:sz w:val="21"/>
                <w:szCs w:val="21"/>
              </w:rPr>
              <w:t>消毒</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多重过滤</w:t>
            </w:r>
            <w:r>
              <w:rPr>
                <w:rFonts w:hint="eastAsia" w:ascii="仿宋" w:hAnsi="仿宋" w:eastAsia="仿宋" w:cs="仿宋"/>
                <w:sz w:val="21"/>
                <w:szCs w:val="21"/>
              </w:rPr>
              <w:t>消毒结合，有效对重复使用石蜡</w:t>
            </w:r>
            <w:r>
              <w:rPr>
                <w:rFonts w:hint="eastAsia" w:ascii="仿宋" w:hAnsi="仿宋" w:eastAsia="仿宋" w:cs="仿宋"/>
                <w:sz w:val="21"/>
                <w:szCs w:val="21"/>
                <w:lang w:val="en-US" w:eastAsia="zh-CN"/>
              </w:rPr>
              <w:t>清洁</w:t>
            </w:r>
            <w:r>
              <w:rPr>
                <w:rFonts w:hint="eastAsia" w:ascii="仿宋" w:hAnsi="仿宋" w:eastAsia="仿宋" w:cs="仿宋"/>
                <w:sz w:val="21"/>
                <w:szCs w:val="21"/>
              </w:rPr>
              <w:t>消毒</w:t>
            </w:r>
            <w:r>
              <w:rPr>
                <w:rFonts w:hint="eastAsia" w:ascii="仿宋" w:hAnsi="仿宋" w:eastAsia="仿宋" w:cs="仿宋"/>
                <w:sz w:val="21"/>
                <w:szCs w:val="21"/>
                <w:lang w:eastAsia="zh-CN"/>
              </w:rPr>
              <w:t>；</w:t>
            </w:r>
          </w:p>
          <w:p w14:paraId="1AE2A281">
            <w:pPr>
              <w:keepNext w:val="0"/>
              <w:keepLines w:val="0"/>
              <w:pageBreakBefore w:val="0"/>
              <w:widowControl w:val="0"/>
              <w:tabs>
                <w:tab w:val="left" w:pos="540"/>
                <w:tab w:val="left" w:pos="720"/>
              </w:tabs>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sz w:val="21"/>
                <w:szCs w:val="21"/>
                <w:lang w:eastAsia="zh-CN"/>
              </w:rPr>
            </w:pPr>
            <w:r>
              <w:rPr>
                <w:rFonts w:hint="eastAsia" w:ascii="仿宋" w:hAnsi="仿宋" w:eastAsia="仿宋" w:cs="仿宋"/>
                <w:sz w:val="21"/>
                <w:szCs w:val="21"/>
                <w:lang w:val="en-US" w:eastAsia="zh-CN"/>
              </w:rPr>
              <w:t>1</w:t>
            </w:r>
            <w:r>
              <w:rPr>
                <w:rFonts w:hint="eastAsia" w:ascii="仿宋" w:hAnsi="仿宋" w:eastAsia="仿宋" w:cs="仿宋"/>
                <w:sz w:val="21"/>
                <w:szCs w:val="21"/>
              </w:rPr>
              <w:t>1、放蜡</w:t>
            </w:r>
            <w:r>
              <w:rPr>
                <w:rFonts w:hint="eastAsia" w:ascii="仿宋" w:hAnsi="仿宋" w:eastAsia="仿宋" w:cs="仿宋"/>
                <w:sz w:val="21"/>
                <w:szCs w:val="21"/>
                <w:lang w:val="en-US" w:eastAsia="zh-CN"/>
              </w:rPr>
              <w:t>系统</w:t>
            </w:r>
            <w:r>
              <w:rPr>
                <w:rFonts w:hint="eastAsia" w:ascii="仿宋" w:hAnsi="仿宋" w:eastAsia="仿宋" w:cs="仿宋"/>
                <w:sz w:val="21"/>
                <w:szCs w:val="21"/>
              </w:rPr>
              <w:t>：</w:t>
            </w:r>
            <w:r>
              <w:rPr>
                <w:rFonts w:hint="eastAsia" w:ascii="仿宋" w:hAnsi="仿宋" w:eastAsia="仿宋" w:cs="仿宋"/>
                <w:sz w:val="21"/>
                <w:szCs w:val="21"/>
                <w:lang w:val="en-US" w:eastAsia="zh-CN"/>
              </w:rPr>
              <w:t>每盘均有独立放</w:t>
            </w:r>
            <w:r>
              <w:rPr>
                <w:rFonts w:hint="eastAsia" w:ascii="仿宋" w:hAnsi="仿宋" w:eastAsia="仿宋" w:cs="仿宋"/>
                <w:sz w:val="21"/>
                <w:szCs w:val="21"/>
              </w:rPr>
              <w:t>蜡系统</w:t>
            </w:r>
            <w:r>
              <w:rPr>
                <w:rFonts w:hint="eastAsia" w:ascii="仿宋" w:hAnsi="仿宋" w:eastAsia="仿宋" w:cs="仿宋"/>
                <w:sz w:val="21"/>
                <w:szCs w:val="21"/>
                <w:lang w:eastAsia="zh-CN"/>
              </w:rPr>
              <w:t>，</w:t>
            </w:r>
            <w:r>
              <w:rPr>
                <w:rFonts w:hint="eastAsia" w:ascii="仿宋" w:hAnsi="仿宋" w:eastAsia="仿宋" w:cs="仿宋"/>
                <w:sz w:val="21"/>
                <w:szCs w:val="21"/>
              </w:rPr>
              <w:t>智能管道防堵设计</w:t>
            </w:r>
            <w:r>
              <w:rPr>
                <w:rFonts w:hint="eastAsia" w:ascii="仿宋" w:hAnsi="仿宋" w:eastAsia="仿宋" w:cs="仿宋"/>
                <w:sz w:val="21"/>
                <w:szCs w:val="21"/>
                <w:lang w:eastAsia="zh-CN"/>
              </w:rPr>
              <w:t>；</w:t>
            </w:r>
          </w:p>
          <w:p w14:paraId="0D34F09D">
            <w:pPr>
              <w:keepNext w:val="0"/>
              <w:keepLines w:val="0"/>
              <w:pageBreakBefore w:val="0"/>
              <w:widowControl w:val="0"/>
              <w:tabs>
                <w:tab w:val="left" w:pos="540"/>
                <w:tab w:val="left" w:pos="720"/>
              </w:tabs>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sz w:val="21"/>
                <w:szCs w:val="21"/>
                <w:lang w:eastAsia="zh-CN"/>
              </w:rPr>
            </w:pPr>
            <w:r>
              <w:rPr>
                <w:rFonts w:hint="eastAsia" w:ascii="仿宋" w:hAnsi="仿宋" w:eastAsia="仿宋" w:cs="仿宋"/>
                <w:sz w:val="21"/>
                <w:szCs w:val="21"/>
              </w:rPr>
              <w:t>★1</w:t>
            </w:r>
            <w:r>
              <w:rPr>
                <w:rFonts w:hint="eastAsia" w:ascii="仿宋" w:hAnsi="仿宋" w:eastAsia="仿宋" w:cs="仿宋"/>
                <w:sz w:val="21"/>
                <w:szCs w:val="21"/>
                <w:lang w:val="en-US" w:eastAsia="zh-CN"/>
              </w:rPr>
              <w:t>5</w:t>
            </w:r>
            <w:r>
              <w:rPr>
                <w:rFonts w:hint="eastAsia" w:ascii="仿宋" w:hAnsi="仿宋" w:eastAsia="仿宋" w:cs="仿宋"/>
                <w:sz w:val="21"/>
                <w:szCs w:val="21"/>
              </w:rPr>
              <w:t>、</w:t>
            </w:r>
            <w:r>
              <w:rPr>
                <w:rFonts w:hint="eastAsia" w:ascii="仿宋" w:hAnsi="仿宋" w:eastAsia="仿宋" w:cs="仿宋"/>
                <w:sz w:val="21"/>
                <w:szCs w:val="21"/>
                <w:lang w:val="en-US" w:eastAsia="zh-CN"/>
              </w:rPr>
              <w:t>制</w:t>
            </w:r>
            <w:r>
              <w:rPr>
                <w:rFonts w:hint="eastAsia" w:ascii="仿宋" w:hAnsi="仿宋" w:eastAsia="仿宋" w:cs="仿宋"/>
                <w:sz w:val="21"/>
                <w:szCs w:val="21"/>
              </w:rPr>
              <w:t>饼数量：</w:t>
            </w:r>
            <w:r>
              <w:rPr>
                <w:rFonts w:hint="eastAsia" w:ascii="仿宋" w:hAnsi="仿宋" w:eastAsia="仿宋" w:cs="仿宋"/>
                <w:sz w:val="21"/>
                <w:szCs w:val="21"/>
                <w:lang w:val="en-US" w:eastAsia="zh-CN"/>
              </w:rPr>
              <w:t>≥16</w:t>
            </w:r>
            <w:r>
              <w:rPr>
                <w:rFonts w:hint="eastAsia" w:ascii="仿宋" w:hAnsi="仿宋" w:eastAsia="仿宋" w:cs="仿宋"/>
                <w:sz w:val="21"/>
                <w:szCs w:val="21"/>
              </w:rPr>
              <w:t>盘</w:t>
            </w:r>
            <w:r>
              <w:rPr>
                <w:rFonts w:hint="eastAsia" w:ascii="仿宋" w:hAnsi="仿宋" w:eastAsia="仿宋" w:cs="仿宋"/>
                <w:sz w:val="21"/>
                <w:szCs w:val="21"/>
                <w:lang w:eastAsia="zh-CN"/>
              </w:rPr>
              <w:t>；</w:t>
            </w:r>
          </w:p>
          <w:p w14:paraId="79178AB3">
            <w:pPr>
              <w:keepNext w:val="0"/>
              <w:keepLines w:val="0"/>
              <w:pageBreakBefore w:val="0"/>
              <w:widowControl w:val="0"/>
              <w:tabs>
                <w:tab w:val="left" w:pos="540"/>
                <w:tab w:val="left" w:pos="720"/>
              </w:tabs>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bCs/>
                <w:sz w:val="21"/>
                <w:szCs w:val="21"/>
                <w:lang w:eastAsia="zh-CN"/>
              </w:rPr>
            </w:pPr>
            <w:r>
              <w:rPr>
                <w:rFonts w:hint="eastAsia" w:ascii="仿宋" w:hAnsi="仿宋" w:eastAsia="仿宋" w:cs="仿宋"/>
                <w:sz w:val="21"/>
                <w:szCs w:val="21"/>
                <w:lang w:val="en-US" w:eastAsia="zh-CN"/>
              </w:rPr>
              <w:t>16</w:t>
            </w:r>
            <w:r>
              <w:rPr>
                <w:rFonts w:hint="eastAsia" w:ascii="仿宋" w:hAnsi="仿宋" w:eastAsia="仿宋" w:cs="仿宋"/>
                <w:sz w:val="21"/>
                <w:szCs w:val="21"/>
              </w:rPr>
              <w:t>、蜡饼厚度：10mm～2</w:t>
            </w:r>
            <w:r>
              <w:rPr>
                <w:rFonts w:hint="eastAsia" w:ascii="仿宋" w:hAnsi="仿宋" w:eastAsia="仿宋" w:cs="仿宋"/>
                <w:sz w:val="21"/>
                <w:szCs w:val="21"/>
                <w:lang w:val="en-US" w:eastAsia="zh-CN"/>
              </w:rPr>
              <w:t>2</w:t>
            </w:r>
            <w:r>
              <w:rPr>
                <w:rFonts w:hint="eastAsia" w:ascii="仿宋" w:hAnsi="仿宋" w:eastAsia="仿宋" w:cs="仿宋"/>
                <w:sz w:val="21"/>
                <w:szCs w:val="21"/>
              </w:rPr>
              <w:t>mm可选，标准厚度为</w:t>
            </w:r>
            <w:r>
              <w:rPr>
                <w:rFonts w:hint="eastAsia" w:ascii="仿宋" w:hAnsi="仿宋" w:eastAsia="仿宋" w:cs="仿宋"/>
                <w:sz w:val="21"/>
                <w:szCs w:val="21"/>
                <w:lang w:val="en-US" w:eastAsia="zh-CN"/>
              </w:rPr>
              <w:t>10-</w:t>
            </w:r>
            <w:r>
              <w:rPr>
                <w:rFonts w:hint="eastAsia" w:ascii="仿宋" w:hAnsi="仿宋" w:eastAsia="仿宋" w:cs="仿宋"/>
                <w:sz w:val="21"/>
                <w:szCs w:val="21"/>
              </w:rPr>
              <w:t>1</w:t>
            </w:r>
            <w:r>
              <w:rPr>
                <w:rFonts w:hint="eastAsia" w:ascii="仿宋" w:hAnsi="仿宋" w:eastAsia="仿宋" w:cs="仿宋"/>
                <w:sz w:val="21"/>
                <w:szCs w:val="21"/>
                <w:lang w:val="en-US" w:eastAsia="zh-CN"/>
              </w:rPr>
              <w:t>5</w:t>
            </w:r>
            <w:r>
              <w:rPr>
                <w:rFonts w:hint="eastAsia" w:ascii="仿宋" w:hAnsi="仿宋" w:eastAsia="仿宋" w:cs="仿宋"/>
                <w:sz w:val="21"/>
                <w:szCs w:val="21"/>
              </w:rPr>
              <w:t>mm，确保临床治疗效果</w:t>
            </w:r>
            <w:r>
              <w:rPr>
                <w:rFonts w:hint="eastAsia" w:ascii="仿宋" w:hAnsi="仿宋" w:eastAsia="仿宋" w:cs="仿宋"/>
                <w:sz w:val="21"/>
                <w:szCs w:val="21"/>
                <w:lang w:eastAsia="zh-CN"/>
              </w:rPr>
              <w:t>；</w:t>
            </w:r>
          </w:p>
          <w:p w14:paraId="167458A8">
            <w:pPr>
              <w:keepNext w:val="0"/>
              <w:keepLines w:val="0"/>
              <w:pageBreakBefore w:val="0"/>
              <w:widowControl w:val="0"/>
              <w:tabs>
                <w:tab w:val="left" w:pos="540"/>
                <w:tab w:val="left" w:pos="720"/>
              </w:tabs>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sz w:val="21"/>
                <w:szCs w:val="21"/>
                <w:lang w:eastAsia="zh-CN"/>
              </w:rPr>
            </w:pPr>
            <w:r>
              <w:rPr>
                <w:rFonts w:hint="eastAsia" w:ascii="仿宋" w:hAnsi="仿宋" w:eastAsia="仿宋" w:cs="仿宋"/>
                <w:sz w:val="21"/>
                <w:szCs w:val="21"/>
                <w:lang w:val="en-US" w:eastAsia="zh-CN"/>
              </w:rPr>
              <w:t>★18</w:t>
            </w:r>
            <w:r>
              <w:rPr>
                <w:rFonts w:hint="eastAsia" w:ascii="仿宋" w:hAnsi="仿宋" w:eastAsia="仿宋" w:cs="仿宋"/>
                <w:sz w:val="21"/>
                <w:szCs w:val="21"/>
              </w:rPr>
              <w:t>、石蜡清洁：对重复使用的石蜡</w:t>
            </w:r>
            <w:r>
              <w:rPr>
                <w:rFonts w:hint="eastAsia" w:ascii="仿宋" w:hAnsi="仿宋" w:eastAsia="仿宋" w:cs="仿宋"/>
                <w:sz w:val="21"/>
                <w:szCs w:val="21"/>
                <w:lang w:val="en-US" w:eastAsia="zh-CN"/>
              </w:rPr>
              <w:t>可</w:t>
            </w:r>
            <w:r>
              <w:rPr>
                <w:rFonts w:hint="eastAsia" w:ascii="仿宋" w:hAnsi="仿宋" w:eastAsia="仿宋" w:cs="仿宋"/>
                <w:sz w:val="21"/>
                <w:szCs w:val="21"/>
              </w:rPr>
              <w:t>进行水洗分离，消毒、沉淀、多级过滤</w:t>
            </w:r>
            <w:r>
              <w:rPr>
                <w:rFonts w:hint="eastAsia" w:ascii="仿宋" w:hAnsi="仿宋" w:eastAsia="仿宋" w:cs="仿宋"/>
                <w:sz w:val="21"/>
                <w:szCs w:val="21"/>
                <w:lang w:eastAsia="zh-CN"/>
              </w:rPr>
              <w:t>；</w:t>
            </w:r>
          </w:p>
          <w:p w14:paraId="1E6FA53E">
            <w:pPr>
              <w:keepNext w:val="0"/>
              <w:keepLines w:val="0"/>
              <w:pageBreakBefore w:val="0"/>
              <w:widowControl w:val="0"/>
              <w:tabs>
                <w:tab w:val="left" w:pos="540"/>
                <w:tab w:val="left" w:pos="720"/>
              </w:tabs>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sz w:val="21"/>
                <w:szCs w:val="21"/>
                <w:lang w:eastAsia="zh-CN"/>
              </w:rPr>
            </w:pPr>
            <w:r>
              <w:rPr>
                <w:rFonts w:hint="eastAsia" w:ascii="仿宋" w:hAnsi="仿宋" w:eastAsia="仿宋" w:cs="仿宋"/>
                <w:sz w:val="21"/>
                <w:szCs w:val="21"/>
                <w:lang w:val="en-US" w:eastAsia="zh-CN"/>
              </w:rPr>
              <w:t>19</w:t>
            </w:r>
            <w:r>
              <w:rPr>
                <w:rFonts w:hint="eastAsia" w:ascii="仿宋" w:hAnsi="仿宋" w:eastAsia="仿宋" w:cs="仿宋"/>
                <w:sz w:val="21"/>
                <w:szCs w:val="21"/>
              </w:rPr>
              <w:t>、蜡饼质量：特殊风道</w:t>
            </w:r>
            <w:r>
              <w:rPr>
                <w:rFonts w:hint="eastAsia" w:ascii="仿宋" w:hAnsi="仿宋" w:eastAsia="仿宋" w:cs="仿宋"/>
                <w:sz w:val="21"/>
                <w:szCs w:val="21"/>
                <w:lang w:val="en-US" w:eastAsia="zh-CN"/>
              </w:rPr>
              <w:t>双</w:t>
            </w:r>
            <w:r>
              <w:rPr>
                <w:rFonts w:hint="eastAsia" w:ascii="仿宋" w:hAnsi="仿宋" w:eastAsia="仿宋" w:cs="仿宋"/>
                <w:sz w:val="21"/>
                <w:szCs w:val="21"/>
              </w:rPr>
              <w:t>循环系统设计，温差不超过±0.</w:t>
            </w:r>
            <w:r>
              <w:rPr>
                <w:rFonts w:hint="eastAsia" w:ascii="仿宋" w:hAnsi="仿宋" w:eastAsia="仿宋" w:cs="仿宋"/>
                <w:sz w:val="21"/>
                <w:szCs w:val="21"/>
                <w:lang w:val="en-US" w:eastAsia="zh-CN"/>
              </w:rPr>
              <w:t>5</w:t>
            </w:r>
            <w:r>
              <w:rPr>
                <w:rFonts w:hint="eastAsia" w:ascii="仿宋" w:hAnsi="仿宋" w:eastAsia="仿宋" w:cs="仿宋"/>
                <w:sz w:val="21"/>
                <w:szCs w:val="21"/>
              </w:rPr>
              <w:t>℃，内部无夹心无蜡液包裹</w:t>
            </w:r>
            <w:r>
              <w:rPr>
                <w:rFonts w:hint="eastAsia" w:ascii="仿宋" w:hAnsi="仿宋" w:eastAsia="仿宋" w:cs="仿宋"/>
                <w:sz w:val="21"/>
                <w:szCs w:val="21"/>
                <w:lang w:eastAsia="zh-CN"/>
              </w:rPr>
              <w:t>；</w:t>
            </w:r>
          </w:p>
          <w:p w14:paraId="0B349E25">
            <w:pPr>
              <w:keepNext w:val="0"/>
              <w:keepLines w:val="0"/>
              <w:pageBreakBefore w:val="0"/>
              <w:widowControl w:val="0"/>
              <w:tabs>
                <w:tab w:val="left" w:pos="540"/>
                <w:tab w:val="left" w:pos="720"/>
              </w:tabs>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kern w:val="2"/>
                <w:sz w:val="21"/>
                <w:szCs w:val="21"/>
                <w:lang w:val="en-US" w:eastAsia="zh-CN" w:bidi="ar-SA"/>
              </w:rPr>
            </w:pPr>
            <w:r>
              <w:rPr>
                <w:rFonts w:hint="eastAsia" w:ascii="仿宋" w:hAnsi="仿宋" w:eastAsia="仿宋" w:cs="仿宋"/>
                <w:sz w:val="21"/>
                <w:szCs w:val="21"/>
                <w:lang w:val="en-US" w:eastAsia="zh-CN"/>
              </w:rPr>
              <w:t>20</w:t>
            </w:r>
            <w:r>
              <w:rPr>
                <w:rFonts w:hint="eastAsia" w:ascii="仿宋" w:hAnsi="仿宋" w:eastAsia="仿宋" w:cs="仿宋"/>
                <w:sz w:val="21"/>
                <w:szCs w:val="21"/>
              </w:rPr>
              <w:t>、设备材料</w:t>
            </w:r>
            <w:r>
              <w:rPr>
                <w:rFonts w:hint="eastAsia" w:ascii="仿宋" w:hAnsi="仿宋" w:eastAsia="仿宋" w:cs="仿宋"/>
                <w:sz w:val="21"/>
                <w:szCs w:val="21"/>
                <w:lang w:eastAsia="zh-CN"/>
              </w:rPr>
              <w:t>：</w:t>
            </w:r>
            <w:r>
              <w:rPr>
                <w:rFonts w:hint="eastAsia" w:ascii="仿宋" w:hAnsi="仿宋" w:eastAsia="仿宋" w:cs="仿宋"/>
                <w:sz w:val="21"/>
                <w:szCs w:val="21"/>
              </w:rPr>
              <w:t>模块化设计方便清理及维护</w:t>
            </w:r>
            <w:r>
              <w:rPr>
                <w:rFonts w:hint="eastAsia" w:ascii="仿宋" w:hAnsi="仿宋" w:eastAsia="仿宋" w:cs="仿宋"/>
                <w:sz w:val="21"/>
                <w:szCs w:val="21"/>
                <w:lang w:eastAsia="zh-CN"/>
              </w:rPr>
              <w:t>；</w:t>
            </w:r>
            <w:r>
              <w:rPr>
                <w:rFonts w:hint="eastAsia" w:ascii="仿宋" w:hAnsi="仿宋" w:eastAsia="仿宋" w:cs="仿宋"/>
                <w:kern w:val="2"/>
                <w:sz w:val="21"/>
                <w:szCs w:val="21"/>
                <w:lang w:val="en-US" w:eastAsia="zh-CN" w:bidi="ar-SA"/>
              </w:rPr>
              <w:tab/>
            </w:r>
          </w:p>
          <w:p w14:paraId="6C21A0BA">
            <w:pPr>
              <w:keepNext w:val="0"/>
              <w:keepLines w:val="0"/>
              <w:pageBreakBefore w:val="0"/>
              <w:widowControl w:val="0"/>
              <w:tabs>
                <w:tab w:val="left" w:pos="540"/>
                <w:tab w:val="left" w:pos="720"/>
              </w:tabs>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sz w:val="21"/>
                <w:szCs w:val="21"/>
              </w:rPr>
            </w:pPr>
            <w:r>
              <w:rPr>
                <w:rFonts w:hint="eastAsia" w:ascii="仿宋" w:hAnsi="仿宋" w:eastAsia="仿宋" w:cs="仿宋"/>
                <w:sz w:val="21"/>
                <w:szCs w:val="21"/>
                <w:lang w:val="en-US" w:eastAsia="zh-CN"/>
              </w:rPr>
              <w:t>21、</w:t>
            </w:r>
            <w:r>
              <w:rPr>
                <w:rFonts w:hint="eastAsia" w:ascii="仿宋" w:hAnsi="仿宋" w:eastAsia="仿宋" w:cs="仿宋"/>
                <w:bCs/>
                <w:color w:val="000000"/>
                <w:sz w:val="21"/>
                <w:szCs w:val="21"/>
                <w:lang w:val="en-US" w:eastAsia="zh-CN"/>
              </w:rPr>
              <w:t>应急预案：具有停断电再来电时自动记忆识别恢复，确保临床蜡饼正常使用；</w:t>
            </w:r>
          </w:p>
          <w:p w14:paraId="4A5CF0E4">
            <w:pPr>
              <w:widowControl/>
              <w:spacing w:line="276" w:lineRule="auto"/>
              <w:jc w:val="both"/>
              <w:textAlignment w:val="center"/>
              <w:rPr>
                <w:rFonts w:hint="eastAsia" w:ascii="仿宋" w:hAnsi="仿宋" w:eastAsia="仿宋" w:cs="仿宋"/>
                <w:sz w:val="21"/>
                <w:szCs w:val="21"/>
                <w:lang w:eastAsia="zh-CN"/>
              </w:rPr>
            </w:pPr>
            <w:r>
              <w:rPr>
                <w:rFonts w:hint="eastAsia" w:ascii="仿宋" w:hAnsi="仿宋" w:eastAsia="仿宋" w:cs="仿宋"/>
                <w:sz w:val="21"/>
                <w:szCs w:val="21"/>
                <w:lang w:val="en-US" w:eastAsia="zh-CN"/>
              </w:rPr>
              <w:t>22</w:t>
            </w:r>
            <w:r>
              <w:rPr>
                <w:rFonts w:hint="eastAsia" w:ascii="仿宋" w:hAnsi="仿宋" w:eastAsia="仿宋" w:cs="仿宋"/>
                <w:sz w:val="21"/>
                <w:szCs w:val="21"/>
              </w:rPr>
              <w:t>、安全保护：双重漏电</w:t>
            </w:r>
            <w:r>
              <w:rPr>
                <w:rFonts w:hint="eastAsia" w:ascii="仿宋" w:hAnsi="仿宋" w:eastAsia="仿宋" w:cs="仿宋"/>
                <w:sz w:val="21"/>
                <w:szCs w:val="21"/>
                <w:lang w:val="en-US" w:eastAsia="zh-CN"/>
              </w:rPr>
              <w:t>保护及多重</w:t>
            </w:r>
            <w:r>
              <w:rPr>
                <w:rFonts w:hint="eastAsia" w:ascii="仿宋" w:hAnsi="仿宋" w:eastAsia="仿宋" w:cs="仿宋"/>
                <w:sz w:val="21"/>
                <w:szCs w:val="21"/>
              </w:rPr>
              <w:t>安全</w:t>
            </w:r>
            <w:r>
              <w:rPr>
                <w:rFonts w:hint="eastAsia" w:ascii="仿宋" w:hAnsi="仿宋" w:eastAsia="仿宋" w:cs="仿宋"/>
                <w:sz w:val="21"/>
                <w:szCs w:val="21"/>
                <w:lang w:val="en-US" w:eastAsia="zh-CN"/>
              </w:rPr>
              <w:t>防护措施</w:t>
            </w:r>
            <w:r>
              <w:rPr>
                <w:rFonts w:hint="eastAsia" w:ascii="仿宋" w:hAnsi="仿宋" w:eastAsia="仿宋" w:cs="仿宋"/>
                <w:sz w:val="21"/>
                <w:szCs w:val="21"/>
              </w:rPr>
              <w:t>，确保使用更安全</w:t>
            </w:r>
            <w:r>
              <w:rPr>
                <w:rFonts w:hint="eastAsia" w:ascii="仿宋" w:hAnsi="仿宋" w:eastAsia="仿宋" w:cs="仿宋"/>
                <w:sz w:val="21"/>
                <w:szCs w:val="21"/>
                <w:lang w:eastAsia="zh-CN"/>
              </w:rPr>
              <w:t>；</w:t>
            </w:r>
          </w:p>
          <w:p w14:paraId="3DA098D6">
            <w:pPr>
              <w:widowControl/>
              <w:spacing w:line="276" w:lineRule="auto"/>
              <w:jc w:val="both"/>
              <w:textAlignment w:val="center"/>
              <w:rPr>
                <w:rFonts w:ascii="仿宋" w:hAnsi="仿宋" w:eastAsia="仿宋"/>
                <w:color w:val="auto"/>
                <w:sz w:val="21"/>
                <w:szCs w:val="21"/>
                <w:highlight w:val="none"/>
                <w:lang w:eastAsia="zh-CN"/>
              </w:rPr>
            </w:pPr>
            <w:r>
              <w:rPr>
                <w:rFonts w:hint="eastAsia" w:ascii="仿宋" w:hAnsi="仿宋" w:eastAsia="仿宋" w:cs="仿宋"/>
                <w:b/>
                <w:bCs/>
                <w:sz w:val="21"/>
                <w:szCs w:val="21"/>
                <w:lang w:val="en-US" w:eastAsia="zh-CN"/>
              </w:rPr>
              <w:t>注：须提供有效的《医疗器械注册证》</w:t>
            </w:r>
          </w:p>
        </w:tc>
        <w:tc>
          <w:tcPr>
            <w:tcW w:w="1325" w:type="dxa"/>
            <w:vAlign w:val="center"/>
          </w:tcPr>
          <w:p w14:paraId="63666296">
            <w:pPr>
              <w:widowControl/>
              <w:spacing w:line="276" w:lineRule="auto"/>
              <w:jc w:val="center"/>
              <w:textAlignment w:val="center"/>
              <w:rPr>
                <w:rFonts w:hint="default" w:ascii="仿宋" w:hAnsi="仿宋" w:eastAsia="仿宋"/>
                <w:color w:val="auto"/>
                <w:sz w:val="21"/>
                <w:szCs w:val="21"/>
                <w:highlight w:val="none"/>
                <w:lang w:val="en-US" w:eastAsia="zh-CN"/>
              </w:rPr>
            </w:pPr>
            <w:r>
              <w:rPr>
                <w:rFonts w:hint="eastAsia" w:ascii="仿宋" w:hAnsi="仿宋" w:eastAsia="仿宋"/>
                <w:color w:val="auto"/>
                <w:sz w:val="21"/>
                <w:szCs w:val="21"/>
                <w:highlight w:val="none"/>
                <w:lang w:val="en-US" w:eastAsia="zh-CN"/>
              </w:rPr>
              <w:t>1台</w:t>
            </w:r>
          </w:p>
        </w:tc>
        <w:tc>
          <w:tcPr>
            <w:tcW w:w="1400" w:type="dxa"/>
            <w:vAlign w:val="top"/>
          </w:tcPr>
          <w:p w14:paraId="532D4B68">
            <w:pPr>
              <w:spacing w:line="276" w:lineRule="auto"/>
              <w:jc w:val="both"/>
              <w:rPr>
                <w:rFonts w:ascii="仿宋" w:hAnsi="仿宋" w:eastAsia="仿宋"/>
                <w:color w:val="auto"/>
                <w:sz w:val="21"/>
                <w:szCs w:val="21"/>
                <w:highlight w:val="none"/>
              </w:rPr>
            </w:pPr>
          </w:p>
        </w:tc>
      </w:tr>
    </w:tbl>
    <w:p w14:paraId="187225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91A500"/>
    <w:multiLevelType w:val="singleLevel"/>
    <w:tmpl w:val="9191A500"/>
    <w:lvl w:ilvl="0" w:tentative="0">
      <w:start w:val="26"/>
      <w:numFmt w:val="decimal"/>
      <w:lvlText w:val="%1."/>
      <w:lvlJc w:val="left"/>
      <w:pPr>
        <w:tabs>
          <w:tab w:val="left" w:pos="312"/>
        </w:tabs>
      </w:pPr>
    </w:lvl>
  </w:abstractNum>
  <w:abstractNum w:abstractNumId="1">
    <w:nsid w:val="C1B4DF37"/>
    <w:multiLevelType w:val="singleLevel"/>
    <w:tmpl w:val="C1B4DF37"/>
    <w:lvl w:ilvl="0" w:tentative="0">
      <w:start w:val="4"/>
      <w:numFmt w:val="chineseCounting"/>
      <w:suff w:val="nothing"/>
      <w:lvlText w:val="%1、"/>
      <w:lvlJc w:val="left"/>
      <w:rPr>
        <w:rFonts w:hint="eastAsia"/>
      </w:rPr>
    </w:lvl>
  </w:abstractNum>
  <w:abstractNum w:abstractNumId="2">
    <w:nsid w:val="C2C61211"/>
    <w:multiLevelType w:val="singleLevel"/>
    <w:tmpl w:val="C2C61211"/>
    <w:lvl w:ilvl="0" w:tentative="0">
      <w:start w:val="11"/>
      <w:numFmt w:val="decimal"/>
      <w:suff w:val="nothing"/>
      <w:lvlText w:val="%1、"/>
      <w:lvlJc w:val="left"/>
    </w:lvl>
  </w:abstractNum>
  <w:abstractNum w:abstractNumId="3">
    <w:nsid w:val="F221EC8E"/>
    <w:multiLevelType w:val="singleLevel"/>
    <w:tmpl w:val="F221EC8E"/>
    <w:lvl w:ilvl="0" w:tentative="0">
      <w:start w:val="1"/>
      <w:numFmt w:val="decimal"/>
      <w:lvlText w:val="%1."/>
      <w:lvlJc w:val="left"/>
      <w:pPr>
        <w:tabs>
          <w:tab w:val="left" w:pos="312"/>
        </w:tabs>
      </w:pPr>
    </w:lvl>
  </w:abstractNum>
  <w:abstractNum w:abstractNumId="4">
    <w:nsid w:val="16BD1077"/>
    <w:multiLevelType w:val="multilevel"/>
    <w:tmpl w:val="16BD1077"/>
    <w:lvl w:ilvl="0" w:tentative="0">
      <w:start w:val="1"/>
      <w:numFmt w:val="decimal"/>
      <w:lvlText w:val="%1."/>
      <w:lvlJc w:val="left"/>
      <w:pPr>
        <w:tabs>
          <w:tab w:val="left" w:pos="420"/>
        </w:tabs>
        <w:ind w:left="420" w:hanging="420"/>
      </w:pPr>
      <w:rPr>
        <w:rFonts w:hint="default"/>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1CA6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imes New Roman"/>
      <w:color w:val="000000"/>
      <w:sz w:val="24"/>
      <w:szCs w:val="24"/>
      <w:lang w:val="en-US" w:eastAsia="en-US" w:bidi="en-US"/>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5">
    <w:name w:val="List Paragraph"/>
    <w:basedOn w:val="1"/>
    <w:autoRedefine/>
    <w:qFormat/>
    <w:uiPriority w:val="0"/>
    <w:pPr>
      <w:widowControl/>
      <w:ind w:firstLine="420" w:firstLineChars="200"/>
    </w:pPr>
  </w:style>
  <w:style w:type="table" w:customStyle="1" w:styleId="6">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2025-03-12T11:13:08Z</dcterms:created>
  <dc:creator>Administrator</dc:creator>
  <cp:lastModifiedBy>Administrator</cp:lastModifiedBy>
  <dcterms:modified xsi:type="dcterms:W3CDTF">2025-03-12T11:15:47Z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eyJoZGlkIjoiNTA4ODcxMTkxNmEwYzAzYTA5NzZlOTM1ZGVkNTE1NjQifQ==</vt:lpwstr>
  </property>
  <property fmtid="{D5CDD505-2E9C-101B-9397-08002B2CF9AE}" pid="4" name="ICV">
    <vt:lpwstr>043586DB17D2494EBF23AC21C20A6004_12</vt:lpwstr>
  </property>
</Properties>
</file>