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B1BC1">
      <w:pPr>
        <w:pStyle w:val="4"/>
        <w:spacing w:after="5"/>
        <w:ind w:right="0"/>
        <w:jc w:val="center"/>
        <w:rPr>
          <w:color w:val="auto"/>
          <w:highlight w:val="none"/>
        </w:rPr>
      </w:pPr>
      <w:bookmarkStart w:id="0" w:name="_GoBack"/>
      <w:bookmarkEnd w:id="0"/>
      <w:r>
        <w:rPr>
          <w:color w:val="auto"/>
          <w:highlight w:val="none"/>
        </w:rPr>
        <w:t>采购货物清单及技术参数</w:t>
      </w:r>
    </w:p>
    <w:p w14:paraId="7C00CFA0">
      <w:pPr>
        <w:pStyle w:val="3"/>
        <w:numPr>
          <w:ilvl w:val="0"/>
          <w:numId w:val="0"/>
        </w:numPr>
        <w:bidi w:val="0"/>
        <w:ind w:left="432" w:leftChars="0" w:hanging="432" w:firstLineChars="0"/>
        <w:jc w:val="center"/>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（一）软件配置清单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2607"/>
        <w:gridCol w:w="3600"/>
        <w:gridCol w:w="1401"/>
      </w:tblGrid>
      <w:tr w14:paraId="69FA1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797DF99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607" w:type="dxa"/>
            <w:noWrap w:val="0"/>
            <w:vAlign w:val="top"/>
          </w:tcPr>
          <w:p w14:paraId="20324C53">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系统</w:t>
            </w:r>
          </w:p>
        </w:tc>
        <w:tc>
          <w:tcPr>
            <w:tcW w:w="3600" w:type="dxa"/>
            <w:noWrap w:val="0"/>
            <w:vAlign w:val="top"/>
          </w:tcPr>
          <w:p w14:paraId="436F7B8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子系统</w:t>
            </w:r>
          </w:p>
        </w:tc>
        <w:tc>
          <w:tcPr>
            <w:tcW w:w="1401" w:type="dxa"/>
            <w:noWrap w:val="0"/>
            <w:vAlign w:val="top"/>
          </w:tcPr>
          <w:p w14:paraId="449EBE3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数量</w:t>
            </w:r>
          </w:p>
        </w:tc>
      </w:tr>
      <w:tr w14:paraId="675D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2919798">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2607" w:type="dxa"/>
            <w:noWrap w:val="0"/>
            <w:vAlign w:val="center"/>
          </w:tcPr>
          <w:p w14:paraId="439745D9">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认证服务</w:t>
            </w:r>
          </w:p>
        </w:tc>
        <w:tc>
          <w:tcPr>
            <w:tcW w:w="3600" w:type="dxa"/>
            <w:noWrap w:val="0"/>
            <w:vAlign w:val="top"/>
          </w:tcPr>
          <w:p w14:paraId="32C3D11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胸痛中心认证咨询服务</w:t>
            </w:r>
          </w:p>
        </w:tc>
        <w:tc>
          <w:tcPr>
            <w:tcW w:w="1401" w:type="dxa"/>
            <w:noWrap w:val="0"/>
            <w:vAlign w:val="top"/>
          </w:tcPr>
          <w:p w14:paraId="604A3760">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3D88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15BC1F8E">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2607" w:type="dxa"/>
            <w:vMerge w:val="restart"/>
            <w:noWrap w:val="0"/>
            <w:vAlign w:val="center"/>
          </w:tcPr>
          <w:p w14:paraId="6A25FA8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胸痛</w:t>
            </w:r>
            <w:r>
              <w:rPr>
                <w:rFonts w:hint="eastAsia" w:ascii="宋体" w:hAnsi="宋体" w:cs="宋体"/>
                <w:sz w:val="24"/>
                <w:szCs w:val="24"/>
                <w:highlight w:val="none"/>
                <w:lang w:val="en-US" w:eastAsia="zh-CN"/>
              </w:rPr>
              <w:t>中心全流程管理</w:t>
            </w:r>
            <w:r>
              <w:rPr>
                <w:rFonts w:hint="eastAsia" w:ascii="宋体" w:hAnsi="宋体" w:eastAsia="宋体" w:cs="宋体"/>
                <w:sz w:val="24"/>
                <w:szCs w:val="24"/>
                <w:highlight w:val="none"/>
                <w:lang w:val="en-US" w:eastAsia="zh-CN"/>
              </w:rPr>
              <w:t>系统</w:t>
            </w:r>
          </w:p>
        </w:tc>
        <w:tc>
          <w:tcPr>
            <w:tcW w:w="3600" w:type="dxa"/>
            <w:noWrap w:val="0"/>
            <w:vAlign w:val="top"/>
          </w:tcPr>
          <w:p w14:paraId="7392483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胸痛急救</w:t>
            </w:r>
            <w:r>
              <w:rPr>
                <w:rFonts w:hint="eastAsia" w:ascii="宋体" w:hAnsi="宋体" w:cs="宋体"/>
                <w:sz w:val="24"/>
                <w:szCs w:val="24"/>
                <w:highlight w:val="none"/>
                <w:lang w:val="en-US" w:eastAsia="zh-CN"/>
              </w:rPr>
              <w:t>车端</w:t>
            </w:r>
            <w:r>
              <w:rPr>
                <w:rFonts w:hint="eastAsia" w:ascii="宋体" w:hAnsi="宋体" w:eastAsia="宋体" w:cs="宋体"/>
                <w:sz w:val="24"/>
                <w:szCs w:val="24"/>
                <w:highlight w:val="none"/>
              </w:rPr>
              <w:t>系统</w:t>
            </w:r>
          </w:p>
        </w:tc>
        <w:tc>
          <w:tcPr>
            <w:tcW w:w="1401" w:type="dxa"/>
            <w:noWrap w:val="0"/>
            <w:vAlign w:val="top"/>
          </w:tcPr>
          <w:p w14:paraId="25EAC14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378F9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0D1D9F94">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2607" w:type="dxa"/>
            <w:vMerge w:val="continue"/>
            <w:noWrap w:val="0"/>
            <w:vAlign w:val="top"/>
          </w:tcPr>
          <w:p w14:paraId="4961E1BA">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07A4F21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胸痛绿色通道救治数据管理系统</w:t>
            </w:r>
          </w:p>
        </w:tc>
        <w:tc>
          <w:tcPr>
            <w:tcW w:w="1401" w:type="dxa"/>
            <w:noWrap w:val="0"/>
            <w:vAlign w:val="top"/>
          </w:tcPr>
          <w:p w14:paraId="62361FBE">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34074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7CDEF0A5">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w:t>
            </w:r>
          </w:p>
        </w:tc>
        <w:tc>
          <w:tcPr>
            <w:tcW w:w="2607" w:type="dxa"/>
            <w:vMerge w:val="continue"/>
            <w:noWrap w:val="0"/>
            <w:vAlign w:val="top"/>
          </w:tcPr>
          <w:p w14:paraId="27363830">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24F3050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胸痛绿色通道救治协同应用</w:t>
            </w:r>
          </w:p>
        </w:tc>
        <w:tc>
          <w:tcPr>
            <w:tcW w:w="1401" w:type="dxa"/>
            <w:noWrap w:val="0"/>
            <w:vAlign w:val="top"/>
          </w:tcPr>
          <w:p w14:paraId="297879E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0B5D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3FB54A4">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2607" w:type="dxa"/>
            <w:vMerge w:val="continue"/>
            <w:noWrap w:val="0"/>
            <w:vAlign w:val="top"/>
          </w:tcPr>
          <w:p w14:paraId="4BE1FAFD">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79B3E0C4">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胸痛患者时间采集管理</w:t>
            </w:r>
            <w:r>
              <w:rPr>
                <w:rFonts w:hint="eastAsia" w:ascii="宋体" w:hAnsi="宋体" w:cs="宋体"/>
                <w:sz w:val="24"/>
                <w:szCs w:val="24"/>
                <w:highlight w:val="none"/>
                <w:lang w:val="en-US" w:eastAsia="zh-CN"/>
              </w:rPr>
              <w:t>系统</w:t>
            </w:r>
          </w:p>
        </w:tc>
        <w:tc>
          <w:tcPr>
            <w:tcW w:w="1401" w:type="dxa"/>
            <w:noWrap w:val="0"/>
            <w:vAlign w:val="top"/>
          </w:tcPr>
          <w:p w14:paraId="73C52DC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1066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184C04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2607" w:type="dxa"/>
            <w:vMerge w:val="continue"/>
            <w:noWrap w:val="0"/>
            <w:vAlign w:val="top"/>
          </w:tcPr>
          <w:p w14:paraId="3AD45FD1">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6AD4676A">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胸痛数据分析与质控系统</w:t>
            </w:r>
          </w:p>
        </w:tc>
        <w:tc>
          <w:tcPr>
            <w:tcW w:w="1401" w:type="dxa"/>
            <w:noWrap w:val="0"/>
            <w:vAlign w:val="top"/>
          </w:tcPr>
          <w:p w14:paraId="24A14097">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5FA9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467B13E5">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w:t>
            </w:r>
          </w:p>
        </w:tc>
        <w:tc>
          <w:tcPr>
            <w:tcW w:w="2607" w:type="dxa"/>
            <w:vMerge w:val="continue"/>
            <w:noWrap w:val="0"/>
            <w:vAlign w:val="top"/>
          </w:tcPr>
          <w:p w14:paraId="57CB6C6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04943C1C">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胸痛危急值预警系统</w:t>
            </w:r>
          </w:p>
        </w:tc>
        <w:tc>
          <w:tcPr>
            <w:tcW w:w="1401" w:type="dxa"/>
            <w:noWrap w:val="0"/>
            <w:vAlign w:val="top"/>
          </w:tcPr>
          <w:p w14:paraId="6E37B03B">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5371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5DDEDD3B">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8</w:t>
            </w:r>
          </w:p>
        </w:tc>
        <w:tc>
          <w:tcPr>
            <w:tcW w:w="2607" w:type="dxa"/>
            <w:vMerge w:val="continue"/>
            <w:noWrap w:val="0"/>
            <w:vAlign w:val="top"/>
          </w:tcPr>
          <w:p w14:paraId="2EB57B8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3324326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胸痛中心数据直报系统</w:t>
            </w:r>
          </w:p>
        </w:tc>
        <w:tc>
          <w:tcPr>
            <w:tcW w:w="1401" w:type="dxa"/>
            <w:noWrap w:val="0"/>
            <w:vAlign w:val="top"/>
          </w:tcPr>
          <w:p w14:paraId="0F0D08E5">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237D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668C3C20">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p>
        </w:tc>
        <w:tc>
          <w:tcPr>
            <w:tcW w:w="2607" w:type="dxa"/>
            <w:vMerge w:val="continue"/>
            <w:noWrap w:val="0"/>
            <w:vAlign w:val="top"/>
          </w:tcPr>
          <w:p w14:paraId="55A49AAE">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42064A6D">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多媒体大屏综合展示系统</w:t>
            </w:r>
          </w:p>
        </w:tc>
        <w:tc>
          <w:tcPr>
            <w:tcW w:w="1401" w:type="dxa"/>
            <w:noWrap w:val="0"/>
            <w:vAlign w:val="top"/>
          </w:tcPr>
          <w:p w14:paraId="68AB5F52">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09F7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7079CF86">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10</w:t>
            </w:r>
          </w:p>
        </w:tc>
        <w:tc>
          <w:tcPr>
            <w:tcW w:w="2607" w:type="dxa"/>
            <w:vMerge w:val="continue"/>
            <w:noWrap w:val="0"/>
            <w:vAlign w:val="top"/>
          </w:tcPr>
          <w:p w14:paraId="1D7768F1">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p>
        </w:tc>
        <w:tc>
          <w:tcPr>
            <w:tcW w:w="3600" w:type="dxa"/>
            <w:noWrap w:val="0"/>
            <w:vAlign w:val="top"/>
          </w:tcPr>
          <w:p w14:paraId="75E848C0">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胸痛单元转诊辅助系统</w:t>
            </w:r>
          </w:p>
        </w:tc>
        <w:tc>
          <w:tcPr>
            <w:tcW w:w="1401" w:type="dxa"/>
            <w:noWrap w:val="0"/>
            <w:vAlign w:val="top"/>
          </w:tcPr>
          <w:p w14:paraId="2E9D54CF">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cs="宋体"/>
                <w:sz w:val="24"/>
                <w:szCs w:val="24"/>
                <w:highlight w:val="none"/>
                <w:lang w:val="en-US" w:eastAsia="zh-CN"/>
              </w:rPr>
              <w:t>套</w:t>
            </w:r>
          </w:p>
        </w:tc>
      </w:tr>
      <w:tr w14:paraId="2D72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 w:type="dxa"/>
            <w:noWrap w:val="0"/>
            <w:vAlign w:val="top"/>
          </w:tcPr>
          <w:p w14:paraId="206C62C2">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11</w:t>
            </w:r>
          </w:p>
        </w:tc>
        <w:tc>
          <w:tcPr>
            <w:tcW w:w="2607" w:type="dxa"/>
            <w:noWrap w:val="0"/>
            <w:vAlign w:val="top"/>
          </w:tcPr>
          <w:p w14:paraId="32A15081">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接口</w:t>
            </w:r>
          </w:p>
        </w:tc>
        <w:tc>
          <w:tcPr>
            <w:tcW w:w="3600" w:type="dxa"/>
            <w:noWrap w:val="0"/>
            <w:vAlign w:val="top"/>
          </w:tcPr>
          <w:p w14:paraId="635AC2ED">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接口</w:t>
            </w:r>
          </w:p>
        </w:tc>
        <w:tc>
          <w:tcPr>
            <w:tcW w:w="1401" w:type="dxa"/>
            <w:noWrap w:val="0"/>
            <w:vAlign w:val="top"/>
          </w:tcPr>
          <w:p w14:paraId="50CD29A5">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1套</w:t>
            </w:r>
          </w:p>
        </w:tc>
      </w:tr>
    </w:tbl>
    <w:p w14:paraId="7A7B3BD0"/>
    <w:p w14:paraId="2E90A6C8">
      <w:pPr>
        <w:pStyle w:val="2"/>
      </w:pPr>
    </w:p>
    <w:p w14:paraId="274F3735"/>
    <w:p w14:paraId="3E84101F">
      <w:pPr>
        <w:pStyle w:val="2"/>
      </w:pPr>
    </w:p>
    <w:p w14:paraId="6C257AC3"/>
    <w:p w14:paraId="37B5A339">
      <w:pPr>
        <w:pStyle w:val="2"/>
      </w:pPr>
    </w:p>
    <w:p w14:paraId="7FE12B07"/>
    <w:p w14:paraId="67219215">
      <w:pPr>
        <w:pStyle w:val="2"/>
      </w:pPr>
    </w:p>
    <w:p w14:paraId="35439335"/>
    <w:p w14:paraId="41C1D8DE">
      <w:pPr>
        <w:pStyle w:val="2"/>
        <w:numPr>
          <w:ilvl w:val="0"/>
          <w:numId w:val="0"/>
        </w:numPr>
        <w:jc w:val="center"/>
        <w:rPr>
          <w:rFonts w:hint="default" w:ascii="仿宋" w:hAnsi="仿宋" w:eastAsia="仿宋" w:cs="仿宋"/>
          <w:b/>
          <w:bCs/>
          <w:kern w:val="44"/>
          <w:sz w:val="32"/>
          <w:szCs w:val="32"/>
          <w:highlight w:val="none"/>
          <w:lang w:val="en-US" w:eastAsia="zh-CN" w:bidi="ar-SA"/>
        </w:rPr>
      </w:pPr>
      <w:r>
        <w:rPr>
          <w:rFonts w:hint="eastAsia" w:ascii="仿宋" w:hAnsi="仿宋" w:eastAsia="仿宋" w:cs="仿宋"/>
          <w:b/>
          <w:bCs/>
          <w:kern w:val="44"/>
          <w:sz w:val="28"/>
          <w:szCs w:val="28"/>
          <w:highlight w:val="none"/>
          <w:lang w:val="en-US" w:eastAsia="zh-CN" w:bidi="ar-SA"/>
        </w:rPr>
        <w:t>（一）认证服务</w:t>
      </w:r>
    </w:p>
    <w:p w14:paraId="4C37B4C1">
      <w:pPr>
        <w:pStyle w:val="2"/>
        <w:numPr>
          <w:ilvl w:val="0"/>
          <w:numId w:val="0"/>
        </w:numPr>
        <w:ind w:left="440" w:leftChars="0" w:hanging="440" w:firstLineChars="0"/>
        <w:jc w:val="both"/>
        <w:rPr>
          <w:rFonts w:hint="eastAsia" w:ascii="仿宋" w:hAnsi="仿宋" w:eastAsia="仿宋" w:cs="仿宋"/>
          <w:b/>
          <w:bCs/>
          <w:kern w:val="44"/>
          <w:sz w:val="24"/>
          <w:szCs w:val="24"/>
          <w:highlight w:val="none"/>
          <w:lang w:val="en-US" w:eastAsia="zh-CN" w:bidi="ar-SA"/>
        </w:rPr>
      </w:pPr>
      <w:r>
        <w:rPr>
          <w:rFonts w:hint="eastAsia" w:ascii="仿宋" w:hAnsi="仿宋" w:eastAsia="仿宋" w:cs="仿宋"/>
          <w:b/>
          <w:bCs/>
          <w:kern w:val="44"/>
          <w:sz w:val="24"/>
          <w:szCs w:val="24"/>
          <w:highlight w:val="none"/>
          <w:lang w:val="en-US" w:eastAsia="zh-CN" w:bidi="ar-SA"/>
        </w:rPr>
        <w:t>1.1胸痛中心认证咨询服务</w:t>
      </w:r>
    </w:p>
    <w:p w14:paraId="4E205B67">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1、总体要求</w:t>
      </w:r>
    </w:p>
    <w:p w14:paraId="64FBBAAD">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1.1指导团队要求：专业认证团队提供全流程指导，要求团队拥有丰富的胸痛中心建设指导经验，熟悉胸痛中心建设和申报流程，把控申报中关键质控点；</w:t>
      </w:r>
    </w:p>
    <w:p w14:paraId="4E2C30DB">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流程管理要求：提供线上认证审核平台，可视化实时查看医院整体认证进展，自动推送消息提醒医院工作人员及时完成认证工作；线上线下同步指导，完成医院、科室及医护人员对胸痛中心建设工作的全流程管理；</w:t>
      </w:r>
    </w:p>
    <w:p w14:paraId="24F95909">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2、建设目标</w:t>
      </w:r>
    </w:p>
    <w:p w14:paraId="5BDA22B8">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2.1通过提供认证指导与服务，指导医院标准化运行，以符合胸痛中心认证要求；</w:t>
      </w:r>
    </w:p>
    <w:p w14:paraId="6941C0A7">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2.2指导医院制定胸痛中心各环节救治流程方案，提升医院胸痛中心救治管理水平；</w:t>
      </w:r>
    </w:p>
    <w:p w14:paraId="66C19C9C">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2.3培训医院的胸痛中心数据管理员根据规范病历进行准确数据填报，医院确保数据具有可溯源性、真实性、完整性和有效性；</w:t>
      </w:r>
    </w:p>
    <w:p w14:paraId="11FC544B">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2.4以胸痛中心建设为抓手，快速实现急危重症患者救治的网络化建设、规范化流程操作、集约化管理，积极配合国家大医改战略实施，做实做强医疗急救体系；</w:t>
      </w:r>
    </w:p>
    <w:p w14:paraId="37F4AECE">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3、申报认证前材料准备工作的指导</w:t>
      </w:r>
    </w:p>
    <w:p w14:paraId="3A253DA9">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3.1指导胸痛中心建设内部管理架构设计</w:t>
      </w:r>
    </w:p>
    <w:p w14:paraId="019FED7F">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3.2指导制定胸痛中心各项管理流程制度建立；</w:t>
      </w:r>
    </w:p>
    <w:p w14:paraId="2E0C3CD9">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3.3指导完善胸痛中心标识、地标体系；</w:t>
      </w:r>
    </w:p>
    <w:p w14:paraId="37E968B7">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3.4指导胸痛中心流程图设计；</w:t>
      </w:r>
    </w:p>
    <w:p w14:paraId="6AD8D2FA">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3.5指导胸痛中心时钟统一方案的制作；</w:t>
      </w:r>
    </w:p>
    <w:p w14:paraId="2D936805">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3.6指导胸痛中心培训课件制作；</w:t>
      </w:r>
    </w:p>
    <w:p w14:paraId="429C937E">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3.7审核医院脚本并指导不同来院方式的急救演练；</w:t>
      </w:r>
    </w:p>
    <w:p w14:paraId="06C3398A">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4、数据库的建立与审核工作的指导</w:t>
      </w:r>
    </w:p>
    <w:p w14:paraId="6F07FD96">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4.1按照四种不同来院方式，规范指导和培训胸痛中心病例数据填报；</w:t>
      </w:r>
    </w:p>
    <w:p w14:paraId="36B674E1">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4.2指导胸痛中心基于数据趋势的数据改进，更加细致完善数据统计分析，为流程持续优化提供依据；</w:t>
      </w:r>
    </w:p>
    <w:p w14:paraId="3E8868E0">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5、会议及培训工作的协助</w:t>
      </w:r>
    </w:p>
    <w:p w14:paraId="409000BF">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5.1指导医院定期召开联合例会、质量分析会、病例讨论会，共同促进胸痛中心的建设和发展；</w:t>
      </w:r>
    </w:p>
    <w:p w14:paraId="74CBA2E2">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5.2针对院内医护人员、120医生、基层及网络医院医护人员、社区人员，指导医院制定相应的培训计划，逐步开展培训；</w:t>
      </w:r>
    </w:p>
    <w:p w14:paraId="448302D9">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6、区域协同救治体系建立的指导</w:t>
      </w:r>
    </w:p>
    <w:p w14:paraId="1147A3DC">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6.1指导医院制定急救预案，开展相关急救培训及改进会议，保证首次医疗接触后早期救治并与院内绿色通道无缝衔接；</w:t>
      </w:r>
    </w:p>
    <w:p w14:paraId="70B6C1F1">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6.2指导医院各成员单位实现信息共享并制定联合救治流程，打通救治最后一公里；</w:t>
      </w:r>
    </w:p>
    <w:p w14:paraId="0AD2E3B8">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 xml:space="preserve">7、绿色通道建立  </w:t>
      </w:r>
    </w:p>
    <w:p w14:paraId="1BFFEC19">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指导标志标识方案的确定，指导医院绿色通道的规范建设；</w:t>
      </w:r>
    </w:p>
    <w:p w14:paraId="5D3ACEE4">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 xml:space="preserve">8、时钟统一管理 </w:t>
      </w:r>
    </w:p>
    <w:p w14:paraId="5BCB96B0">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协助制定和管理时钟统一方案；</w:t>
      </w:r>
    </w:p>
    <w:p w14:paraId="59860B2F">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 xml:space="preserve">9、救治流程闭环 </w:t>
      </w:r>
    </w:p>
    <w:p w14:paraId="52A26763">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指导医院</w:t>
      </w:r>
    </w:p>
    <w:p w14:paraId="717EA392">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9.1根据医院的真实情况制定胸痛中心各环节救治流程方案；</w:t>
      </w:r>
    </w:p>
    <w:p w14:paraId="18F02D80">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 xml:space="preserve">9.2对工作人员进行培训演练达到提升医院胸痛中心救治管理水平的目的； </w:t>
      </w:r>
    </w:p>
    <w:p w14:paraId="69DCDF35">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10、质控指导</w:t>
      </w:r>
    </w:p>
    <w:p w14:paraId="2F31F502">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10.1根据每月质控指标情况，输出质控指标分析报告；</w:t>
      </w:r>
    </w:p>
    <w:p w14:paraId="21DA637C">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 xml:space="preserve">10.2根据质控指标分析报告，指导医院进行相关流程及制度优化； </w:t>
      </w:r>
    </w:p>
    <w:p w14:paraId="4B8843E2">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11、咨询服务团队体系</w:t>
      </w:r>
    </w:p>
    <w:p w14:paraId="5BF406E1">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11.1要求提供本地化、专业认证咨询服务团队；</w:t>
      </w:r>
    </w:p>
    <w:p w14:paraId="062F1F07">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11.2要求具有制定系统、高效的认证咨询策略的能力；</w:t>
      </w:r>
    </w:p>
    <w:p w14:paraId="20C468CB">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11.3要求提供全要素覆盖全流程指导的专业化咨询服务；</w:t>
      </w:r>
    </w:p>
    <w:p w14:paraId="08D3F1FA">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11.4要求指导医院对胸痛中心认证标准五大要素所有材料梳理，指导院方根据认证要求分类汇总；做好材料准备工作，对认证流程资料有专门的认证咨询标准化管理系统；</w:t>
      </w:r>
    </w:p>
    <w:p w14:paraId="0280A4F2">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11.5要求团队把控医院整体认证进度，及时发现问题给出解决方案；</w:t>
      </w:r>
    </w:p>
    <w:p w14:paraId="3D1E833A">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11.6要求团队具有丰富的现场指导经验，专业的数据质控分析能力，对流程改进提出专业化改进方案；</w:t>
      </w:r>
    </w:p>
    <w:p w14:paraId="72A87E45">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11.6要求团队根据网审意见给出改进方案，并指导落地实施；</w:t>
      </w:r>
    </w:p>
    <w:p w14:paraId="3C045786">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12、认证管理</w:t>
      </w:r>
    </w:p>
    <w:p w14:paraId="189930A6">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12.1支持胸痛中心同步建设信息化管理。</w:t>
      </w:r>
    </w:p>
    <w:p w14:paraId="1FBF9ADA">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12.2支持对接胸痛中心总部，通过平台直接上报胸痛中心建设材料。</w:t>
      </w:r>
    </w:p>
    <w:p w14:paraId="0366797C">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12.3支持可视化查看胸痛中心建设完成情况。</w:t>
      </w:r>
    </w:p>
    <w:p w14:paraId="5F12C89E">
      <w:pPr>
        <w:numPr>
          <w:ilvl w:val="0"/>
          <w:numId w:val="0"/>
        </w:numP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12.4要求与胸痛中心信息化系统互联互通，实时获取质控数据，便于管理者随时掌握胸痛中心建设数据情况。</w:t>
      </w:r>
    </w:p>
    <w:p w14:paraId="514F3525">
      <w:pPr>
        <w:numPr>
          <w:ilvl w:val="0"/>
          <w:numId w:val="0"/>
        </w:numPr>
        <w:rPr>
          <w:rFonts w:hint="default"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12.5提供全套的符合本院建设实际情况的认证服务方案，包含目前建设现状调研报告、服务方案及提供过认证服务的客户名单及详情内容。</w:t>
      </w:r>
    </w:p>
    <w:p w14:paraId="0A7DBAFC"/>
    <w:p w14:paraId="0742D774"/>
    <w:p w14:paraId="00862A58">
      <w:pPr>
        <w:pStyle w:val="2"/>
        <w:jc w:val="center"/>
        <w:rPr>
          <w:rFonts w:hint="eastAsia"/>
        </w:rPr>
      </w:pPr>
      <w:r>
        <w:rPr>
          <w:rFonts w:hint="eastAsia"/>
          <w:lang w:eastAsia="zh-CN"/>
        </w:rPr>
        <w:t>（</w:t>
      </w:r>
      <w:r>
        <w:rPr>
          <w:rFonts w:hint="eastAsia"/>
          <w:lang w:val="en-US" w:eastAsia="zh-CN"/>
        </w:rPr>
        <w:t>二</w:t>
      </w:r>
      <w:r>
        <w:rPr>
          <w:rFonts w:hint="eastAsia"/>
          <w:lang w:eastAsia="zh-CN"/>
        </w:rPr>
        <w:t>）</w:t>
      </w:r>
      <w:r>
        <w:rPr>
          <w:rFonts w:hint="eastAsia"/>
        </w:rPr>
        <w:t>胸痛中心全流程管理系统</w:t>
      </w:r>
    </w:p>
    <w:p w14:paraId="2291E1C6">
      <w:pPr>
        <w:pStyle w:val="2"/>
        <w:numPr>
          <w:ilvl w:val="0"/>
          <w:numId w:val="0"/>
        </w:numPr>
        <w:ind w:left="440" w:leftChars="0" w:hanging="440" w:firstLineChars="0"/>
        <w:jc w:val="both"/>
        <w:rPr>
          <w:rFonts w:hint="eastAsia" w:ascii="仿宋" w:hAnsi="仿宋" w:eastAsia="仿宋" w:cs="仿宋"/>
          <w:b/>
          <w:bCs/>
          <w:kern w:val="44"/>
          <w:sz w:val="24"/>
          <w:szCs w:val="24"/>
          <w:highlight w:val="none"/>
          <w:lang w:val="en-US" w:eastAsia="zh-CN" w:bidi="ar-SA"/>
        </w:rPr>
      </w:pPr>
      <w:r>
        <w:rPr>
          <w:rFonts w:hint="eastAsia" w:ascii="仿宋" w:hAnsi="仿宋" w:eastAsia="仿宋" w:cs="仿宋"/>
          <w:b/>
          <w:bCs/>
          <w:kern w:val="44"/>
          <w:sz w:val="24"/>
          <w:szCs w:val="24"/>
          <w:highlight w:val="none"/>
          <w:lang w:val="en-US" w:eastAsia="zh-CN" w:bidi="ar-SA"/>
        </w:rPr>
        <w:t>2.1胸痛急救车端系统</w:t>
      </w:r>
      <w:r>
        <w:rPr>
          <w:rFonts w:hint="eastAsia" w:ascii="仿宋" w:hAnsi="仿宋" w:eastAsia="仿宋" w:cs="仿宋"/>
          <w:b/>
          <w:bCs/>
          <w:kern w:val="44"/>
          <w:sz w:val="24"/>
          <w:szCs w:val="24"/>
          <w:highlight w:val="none"/>
          <w:lang w:val="en-US" w:eastAsia="zh-CN" w:bidi="ar-SA"/>
        </w:rPr>
        <w:tab/>
      </w:r>
    </w:p>
    <w:p w14:paraId="64A701A4">
      <w:pPr>
        <w:ind w:firstLine="480" w:firstLineChars="200"/>
        <w:rPr>
          <w:rFonts w:hint="eastAsia" w:ascii="仿宋" w:hAnsi="仿宋" w:eastAsia="仿宋" w:cs="仿宋"/>
          <w:sz w:val="24"/>
          <w:szCs w:val="24"/>
        </w:rPr>
      </w:pPr>
      <w:r>
        <w:rPr>
          <w:rFonts w:hint="eastAsia" w:ascii="仿宋" w:hAnsi="仿宋" w:eastAsia="仿宋" w:cs="仿宋"/>
          <w:sz w:val="24"/>
          <w:szCs w:val="24"/>
        </w:rPr>
        <w:t>1)要求支持读卡登记功能，通过读取身份证途径获取患者信息；</w:t>
      </w:r>
    </w:p>
    <w:p w14:paraId="281E5E23">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2)要求支持院前先建档再分诊，基于生命体征、心电图，POCT各项检验检查进行综合评估诊断；</w:t>
      </w:r>
    </w:p>
    <w:p w14:paraId="2E39F889">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3)要求院前建档后，一键启动院内绿色通道；</w:t>
      </w:r>
    </w:p>
    <w:p w14:paraId="7428AFAD">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4)要求支持院前通知多科室会诊；</w:t>
      </w:r>
    </w:p>
    <w:p w14:paraId="3CC84B19">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5)要求支持车端移动工作站直接同步心电图；</w:t>
      </w:r>
    </w:p>
    <w:p w14:paraId="0594EC50">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6)要求支持流程催办功能，系统多次发送通知提醒院内诊断心电图和远程会诊；【提供院前急救系统的自主知识产权或原创证明文件复印件】</w:t>
      </w:r>
    </w:p>
    <w:p w14:paraId="4776BE51">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7)要求车端移动工作站与院内移动工作站数据互通，院内远程会诊结果及绕行指令实时共享；</w:t>
      </w:r>
    </w:p>
    <w:p w14:paraId="67D9E0FF">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8)要求通过移动4G或5G技术，同步患者院前救治信息至院内。</w:t>
      </w:r>
    </w:p>
    <w:p w14:paraId="549A9C6D">
      <w:pPr>
        <w:rPr>
          <w:rFonts w:hint="eastAsia" w:ascii="仿宋" w:hAnsi="仿宋" w:eastAsia="仿宋" w:cs="仿宋"/>
          <w:sz w:val="24"/>
          <w:szCs w:val="24"/>
        </w:rPr>
      </w:pPr>
      <w:r>
        <w:rPr>
          <w:rFonts w:hint="eastAsia" w:ascii="仿宋" w:hAnsi="仿宋" w:eastAsia="仿宋" w:cs="仿宋"/>
          <w:sz w:val="24"/>
          <w:szCs w:val="24"/>
          <w:lang w:val="en-US" w:eastAsia="zh-CN"/>
        </w:rPr>
        <w:t>2.2</w:t>
      </w:r>
      <w:r>
        <w:rPr>
          <w:rFonts w:hint="eastAsia" w:ascii="仿宋" w:hAnsi="仿宋" w:eastAsia="仿宋" w:cs="仿宋"/>
          <w:sz w:val="24"/>
          <w:szCs w:val="24"/>
        </w:rPr>
        <w:t>胸痛绿色通道救治数据管理系统</w:t>
      </w:r>
      <w:r>
        <w:rPr>
          <w:rFonts w:hint="eastAsia" w:ascii="仿宋" w:hAnsi="仿宋" w:eastAsia="仿宋" w:cs="仿宋"/>
          <w:sz w:val="24"/>
          <w:szCs w:val="24"/>
        </w:rPr>
        <w:tab/>
      </w:r>
    </w:p>
    <w:p w14:paraId="17A1A694">
      <w:pPr>
        <w:rPr>
          <w:rFonts w:hint="eastAsia" w:ascii="仿宋" w:hAnsi="仿宋" w:eastAsia="仿宋" w:cs="仿宋"/>
          <w:sz w:val="24"/>
          <w:szCs w:val="24"/>
        </w:rPr>
      </w:pPr>
    </w:p>
    <w:p w14:paraId="05C1CF92">
      <w:pPr>
        <w:ind w:firstLine="480" w:firstLineChars="200"/>
        <w:rPr>
          <w:rFonts w:hint="eastAsia" w:ascii="仿宋" w:hAnsi="仿宋" w:eastAsia="仿宋" w:cs="仿宋"/>
          <w:sz w:val="24"/>
          <w:szCs w:val="24"/>
        </w:rPr>
      </w:pPr>
      <w:r>
        <w:rPr>
          <w:rFonts w:hint="eastAsia" w:ascii="仿宋" w:hAnsi="仿宋" w:eastAsia="仿宋" w:cs="仿宋"/>
          <w:sz w:val="24"/>
          <w:szCs w:val="24"/>
        </w:rPr>
        <w:t>1)要求支持以胸痛患者为中心，以急诊绿色通道诊疗路径为主线，通过移动终端采集患者全程详细的诊疗信息；</w:t>
      </w:r>
    </w:p>
    <w:p w14:paraId="1DB19D4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2)要求支持读卡登记功能，可通过读取身份证途径获取患者信息；</w:t>
      </w:r>
    </w:p>
    <w:p w14:paraId="69920413">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3)要求提供胸痛方面专业的评分工具；</w:t>
      </w:r>
    </w:p>
    <w:p w14:paraId="2AE63963">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4)要求支持在移动端查看和诊断心电图，诊断结果可同步至心电网络；</w:t>
      </w:r>
    </w:p>
    <w:p w14:paraId="5CE8CEF2">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5)要求在移动端查看患者实际救治路径及时间节点，展示患者个人时间轴；</w:t>
      </w:r>
    </w:p>
    <w:p w14:paraId="110DF197">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6)要求知情同意书支持采用电子签名方式予以确认；</w:t>
      </w:r>
    </w:p>
    <w:p w14:paraId="7D54773D">
      <w:pPr>
        <w:rPr>
          <w:rFonts w:hint="eastAsia" w:ascii="仿宋" w:hAnsi="仿宋" w:eastAsia="仿宋" w:cs="仿宋"/>
          <w:sz w:val="24"/>
          <w:szCs w:val="24"/>
          <w:lang w:eastAsia="zh-CN"/>
        </w:rPr>
      </w:pPr>
      <w:r>
        <w:rPr>
          <w:rFonts w:hint="eastAsia" w:ascii="仿宋" w:hAnsi="仿宋" w:eastAsia="仿宋" w:cs="仿宋"/>
          <w:sz w:val="24"/>
          <w:szCs w:val="24"/>
        </w:rPr>
        <w:tab/>
      </w:r>
      <w:r>
        <w:rPr>
          <w:rFonts w:hint="eastAsia" w:ascii="仿宋" w:hAnsi="仿宋" w:eastAsia="仿宋" w:cs="仿宋"/>
          <w:sz w:val="24"/>
          <w:szCs w:val="24"/>
        </w:rPr>
        <w:t>7)要求支持患者手术的过程信息的详细全面记录，手术信息、造影信息以及手术过程中重要的时间节点信息；</w:t>
      </w:r>
    </w:p>
    <w:p w14:paraId="3ABF81C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8)要求支持胸痛救治系统字段信息可配置；【提供终端操作截图材料】</w:t>
      </w:r>
    </w:p>
    <w:p w14:paraId="7E1EE729">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9)要求支持多学科综合诊断，需支持同时给多学科医生发送会诊申请，同步患者诊疗信息，记录所有历史诊断信息；【提供终端操作截图材料】</w:t>
      </w:r>
    </w:p>
    <w:p w14:paraId="61D5A3D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10)要求支持时间轴快速录入救治时间节点信息；</w:t>
      </w:r>
    </w:p>
    <w:p w14:paraId="5F370165">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11)要求支持移动终端、专科工作站信息实时同步；</w:t>
      </w:r>
    </w:p>
    <w:p w14:paraId="10B2188B">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12)要求支持胸痛救治流程管理，自动生成救治任务清单，引导用户操作；</w:t>
      </w:r>
    </w:p>
    <w:p w14:paraId="41EFA8D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13)要求支持在移动端查看胸痛绿道患者的质控信息；</w:t>
      </w:r>
    </w:p>
    <w:p w14:paraId="5109EC98">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14)要求在专科工作站提供胸痛病例管理入口，支持查询检索，信息补录，完善救治信息；</w:t>
      </w:r>
    </w:p>
    <w:p w14:paraId="58D59938">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15)要求在专科工作站支持批量导出胸痛病患救治信息列表；【提供终端操作截图材料】</w:t>
      </w:r>
    </w:p>
    <w:p w14:paraId="30F5235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16)要求在专科工作站一键生成胸痛中心绿色通道记录单，支持打印记录单。【提供终端操作截图材料】</w:t>
      </w:r>
    </w:p>
    <w:p w14:paraId="0D89719D">
      <w:pPr>
        <w:rPr>
          <w:rFonts w:hint="eastAsia" w:ascii="仿宋" w:hAnsi="仿宋" w:eastAsia="仿宋" w:cs="仿宋"/>
          <w:sz w:val="24"/>
          <w:szCs w:val="24"/>
        </w:rPr>
      </w:pPr>
      <w:r>
        <w:rPr>
          <w:rFonts w:hint="eastAsia" w:ascii="仿宋" w:hAnsi="仿宋" w:eastAsia="仿宋" w:cs="仿宋"/>
          <w:sz w:val="24"/>
          <w:szCs w:val="24"/>
          <w:lang w:val="en-US" w:eastAsia="zh-CN"/>
        </w:rPr>
        <w:t>2.3</w:t>
      </w:r>
      <w:r>
        <w:rPr>
          <w:rFonts w:hint="eastAsia" w:ascii="仿宋" w:hAnsi="仿宋" w:eastAsia="仿宋" w:cs="仿宋"/>
          <w:sz w:val="24"/>
          <w:szCs w:val="24"/>
        </w:rPr>
        <w:t>胸痛绿色通道救治协同应用</w:t>
      </w:r>
      <w:r>
        <w:rPr>
          <w:rFonts w:hint="eastAsia" w:ascii="仿宋" w:hAnsi="仿宋" w:eastAsia="仿宋" w:cs="仿宋"/>
          <w:sz w:val="24"/>
          <w:szCs w:val="24"/>
        </w:rPr>
        <w:tab/>
      </w:r>
    </w:p>
    <w:p w14:paraId="5665E954">
      <w:pPr>
        <w:ind w:firstLine="480" w:firstLineChars="200"/>
        <w:rPr>
          <w:rFonts w:hint="eastAsia" w:ascii="仿宋" w:hAnsi="仿宋" w:eastAsia="仿宋" w:cs="仿宋"/>
          <w:sz w:val="24"/>
          <w:szCs w:val="24"/>
        </w:rPr>
      </w:pPr>
      <w:r>
        <w:rPr>
          <w:rFonts w:hint="eastAsia" w:ascii="仿宋" w:hAnsi="仿宋" w:eastAsia="仿宋" w:cs="仿宋"/>
          <w:sz w:val="24"/>
          <w:szCs w:val="24"/>
        </w:rPr>
        <w:t>1)要求支持与胸痛值班医生、急检验、影像、导管室多科室协同，实现急诊绿道在诊疗过程中一键通知功能；</w:t>
      </w:r>
    </w:p>
    <w:p w14:paraId="1170560A">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2)要求在胸痛病患救治过程中任意场景，同时通知多科室、多名医护人员，同步救治信息并进行记录；</w:t>
      </w:r>
    </w:p>
    <w:p w14:paraId="1807FE0B">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3)要求通知方式包括但不限于电话、短信、应用端播报。</w:t>
      </w:r>
    </w:p>
    <w:p w14:paraId="7136E8CB">
      <w:pPr>
        <w:rPr>
          <w:rFonts w:hint="eastAsia" w:ascii="仿宋" w:hAnsi="仿宋" w:eastAsia="仿宋" w:cs="仿宋"/>
          <w:sz w:val="24"/>
          <w:szCs w:val="24"/>
        </w:rPr>
      </w:pPr>
      <w:r>
        <w:rPr>
          <w:rFonts w:hint="eastAsia" w:ascii="仿宋" w:hAnsi="仿宋" w:eastAsia="仿宋" w:cs="仿宋"/>
          <w:sz w:val="24"/>
          <w:szCs w:val="24"/>
          <w:lang w:val="en-US" w:eastAsia="zh-CN"/>
        </w:rPr>
        <w:t>2.4</w:t>
      </w:r>
      <w:r>
        <w:rPr>
          <w:rFonts w:hint="eastAsia" w:ascii="仿宋" w:hAnsi="仿宋" w:eastAsia="仿宋" w:cs="仿宋"/>
          <w:sz w:val="24"/>
          <w:szCs w:val="24"/>
        </w:rPr>
        <w:t>胸痛患者时间采集管理(基于IOT)</w:t>
      </w:r>
      <w:r>
        <w:rPr>
          <w:rFonts w:hint="eastAsia" w:ascii="仿宋" w:hAnsi="仿宋" w:eastAsia="仿宋" w:cs="仿宋"/>
          <w:sz w:val="24"/>
          <w:szCs w:val="24"/>
        </w:rPr>
        <w:tab/>
      </w:r>
    </w:p>
    <w:p w14:paraId="282030FD">
      <w:pPr>
        <w:ind w:firstLine="480" w:firstLineChars="200"/>
        <w:rPr>
          <w:rFonts w:hint="eastAsia" w:ascii="仿宋" w:hAnsi="仿宋" w:eastAsia="仿宋" w:cs="仿宋"/>
          <w:sz w:val="24"/>
          <w:szCs w:val="24"/>
        </w:rPr>
      </w:pPr>
      <w:r>
        <w:rPr>
          <w:rFonts w:hint="eastAsia" w:ascii="仿宋" w:hAnsi="仿宋" w:eastAsia="仿宋" w:cs="仿宋"/>
          <w:sz w:val="24"/>
          <w:szCs w:val="24"/>
        </w:rPr>
        <w:t>1)要求在医院急诊科、影像中心、导管室、CCU，胸痛主要救治区域安装定位基站，自动记录患者到达各个救治场景时间节点；自动关联到胸痛中心医院管理系统；</w:t>
      </w:r>
    </w:p>
    <w:p w14:paraId="01D4B292">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2)要求支持时间节点自动生成，对于胸痛中心要求的重要时间节点能通过系统流程自动生成。</w:t>
      </w:r>
    </w:p>
    <w:p w14:paraId="1D46804B">
      <w:pPr>
        <w:rPr>
          <w:rFonts w:hint="eastAsia" w:ascii="仿宋" w:hAnsi="仿宋" w:eastAsia="仿宋" w:cs="仿宋"/>
          <w:sz w:val="24"/>
          <w:szCs w:val="24"/>
        </w:rPr>
      </w:pPr>
      <w:r>
        <w:rPr>
          <w:rFonts w:hint="eastAsia" w:ascii="仿宋" w:hAnsi="仿宋" w:eastAsia="仿宋" w:cs="仿宋"/>
          <w:sz w:val="24"/>
          <w:szCs w:val="24"/>
          <w:lang w:val="en-US" w:eastAsia="zh-CN"/>
        </w:rPr>
        <w:t>2.5</w:t>
      </w:r>
      <w:r>
        <w:rPr>
          <w:rFonts w:hint="eastAsia" w:ascii="仿宋" w:hAnsi="仿宋" w:eastAsia="仿宋" w:cs="仿宋"/>
          <w:sz w:val="24"/>
          <w:szCs w:val="24"/>
        </w:rPr>
        <w:t>胸痛数据分析与质控系统</w:t>
      </w:r>
      <w:r>
        <w:rPr>
          <w:rFonts w:hint="eastAsia" w:ascii="仿宋" w:hAnsi="仿宋" w:eastAsia="仿宋" w:cs="仿宋"/>
          <w:sz w:val="24"/>
          <w:szCs w:val="24"/>
        </w:rPr>
        <w:tab/>
      </w:r>
    </w:p>
    <w:p w14:paraId="349EC5C2">
      <w:pPr>
        <w:ind w:firstLine="480" w:firstLineChars="200"/>
        <w:rPr>
          <w:rFonts w:hint="eastAsia" w:ascii="仿宋" w:hAnsi="仿宋" w:eastAsia="仿宋" w:cs="仿宋"/>
          <w:sz w:val="24"/>
          <w:szCs w:val="24"/>
        </w:rPr>
      </w:pPr>
      <w:r>
        <w:rPr>
          <w:rFonts w:hint="eastAsia" w:ascii="仿宋" w:hAnsi="仿宋" w:eastAsia="仿宋" w:cs="仿宋"/>
          <w:sz w:val="24"/>
          <w:szCs w:val="24"/>
        </w:rPr>
        <w:t>1)要求提供数据概览统计，对病患的数量、病症类型、再灌注措施进行多维度分析；</w:t>
      </w:r>
    </w:p>
    <w:p w14:paraId="2EB3402F">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2)要求采用近场通信（NFC)技术搭配系统记录医生到达救治科室的时间；</w:t>
      </w:r>
    </w:p>
    <w:p w14:paraId="68853810">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3)要求根据胸痛中心认证标准和再认证标准质控要求，详细分析质控指标达标情况，并实时更新保持与国家胸痛中心一致；【提供终端操作截图材料】</w:t>
      </w:r>
    </w:p>
    <w:p w14:paraId="755C1F23">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4)要求满足《中国胸痛中心认证标准》（第六版) 或《中国基层胸痛中心认证标准》（第三版)所有质控项；【提供终端操作截图材料】</w:t>
      </w:r>
    </w:p>
    <w:p w14:paraId="7F1E2E07">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5)要求医院可筛选时间段，出具质控数据报告，并支持一键导出质控报告；</w:t>
      </w:r>
    </w:p>
    <w:p w14:paraId="03532FA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6)要求支持单个病患时间轴自动纠错功能；支持对于数据极值以及质控不合格数据能实时报错，并注明错误原因；</w:t>
      </w:r>
    </w:p>
    <w:p w14:paraId="1C2E945A">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7)要求支持胸痛信息系统使用情况统计。【提供终端操作截图材料】</w:t>
      </w:r>
    </w:p>
    <w:p w14:paraId="008A05D0">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r>
        <w:rPr>
          <w:rFonts w:hint="eastAsia" w:ascii="仿宋" w:hAnsi="仿宋" w:eastAsia="仿宋" w:cs="仿宋"/>
          <w:sz w:val="24"/>
          <w:szCs w:val="24"/>
        </w:rPr>
        <w:t>胸痛中心直报</w:t>
      </w:r>
      <w:r>
        <w:rPr>
          <w:rFonts w:hint="eastAsia" w:ascii="仿宋" w:hAnsi="仿宋" w:eastAsia="仿宋" w:cs="仿宋"/>
          <w:sz w:val="24"/>
          <w:szCs w:val="24"/>
          <w:lang w:val="en-US" w:eastAsia="zh-CN"/>
        </w:rPr>
        <w:t>系统</w:t>
      </w:r>
    </w:p>
    <w:p w14:paraId="780F83A8">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1)要求数据字段与胸痛中心数据填报平台一一对应，数据满足中国胸痛中心认证要求；</w:t>
      </w:r>
    </w:p>
    <w:p w14:paraId="1284AA7B">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2)要求支持系统升级，胸痛中心数据填报平台字段内容调整后系统会及时同步，确保数据字段匹配；</w:t>
      </w:r>
    </w:p>
    <w:p w14:paraId="01B1527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3)要求支持上报纠错功能，上报数据时自动提示数据缺失项，数据极值以及质控不合格数据，快速跳转定位相应位置进行检查校对；【提供终端操作截图材料】</w:t>
      </w:r>
    </w:p>
    <w:p w14:paraId="1EFF66FA">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4）要求支持与胸痛中心数据填报平台对接，实现数据一键自动上报。</w:t>
      </w:r>
    </w:p>
    <w:p w14:paraId="4A4A3E55">
      <w:pPr>
        <w:rPr>
          <w:rFonts w:hint="eastAsia" w:ascii="仿宋" w:hAnsi="仿宋" w:eastAsia="仿宋" w:cs="仿宋"/>
          <w:sz w:val="24"/>
          <w:szCs w:val="24"/>
        </w:rPr>
      </w:pPr>
      <w:r>
        <w:rPr>
          <w:rFonts w:hint="eastAsia" w:ascii="仿宋" w:hAnsi="仿宋" w:eastAsia="仿宋" w:cs="仿宋"/>
          <w:sz w:val="24"/>
          <w:szCs w:val="24"/>
          <w:lang w:val="en-US" w:eastAsia="zh-CN"/>
        </w:rPr>
        <w:t>2.7</w:t>
      </w:r>
      <w:r>
        <w:rPr>
          <w:rFonts w:hint="eastAsia" w:ascii="仿宋" w:hAnsi="仿宋" w:eastAsia="仿宋" w:cs="仿宋"/>
          <w:sz w:val="24"/>
          <w:szCs w:val="24"/>
        </w:rPr>
        <w:t>多媒体大屏综合展示系统</w:t>
      </w:r>
      <w:r>
        <w:rPr>
          <w:rFonts w:hint="eastAsia" w:ascii="仿宋" w:hAnsi="仿宋" w:eastAsia="仿宋" w:cs="仿宋"/>
          <w:sz w:val="24"/>
          <w:szCs w:val="24"/>
        </w:rPr>
        <w:tab/>
      </w:r>
    </w:p>
    <w:p w14:paraId="49058839">
      <w:pPr>
        <w:ind w:firstLine="480" w:firstLineChars="200"/>
        <w:rPr>
          <w:rFonts w:hint="eastAsia" w:ascii="仿宋" w:hAnsi="仿宋" w:eastAsia="仿宋" w:cs="仿宋"/>
          <w:sz w:val="24"/>
          <w:szCs w:val="24"/>
        </w:rPr>
      </w:pPr>
      <w:r>
        <w:rPr>
          <w:rFonts w:hint="eastAsia" w:ascii="仿宋" w:hAnsi="仿宋" w:eastAsia="仿宋" w:cs="仿宋"/>
          <w:sz w:val="24"/>
          <w:szCs w:val="24"/>
        </w:rPr>
        <w:t>要求实时展示医院胸痛中心当日所有接诊病人诊疗时间节点和诊疗状态；同步显示胸痛绿道救治信息及各质控点统计信息。</w:t>
      </w:r>
    </w:p>
    <w:p w14:paraId="237E8E26">
      <w:pPr>
        <w:rPr>
          <w:rFonts w:hint="eastAsia" w:ascii="仿宋" w:hAnsi="仿宋" w:eastAsia="仿宋" w:cs="仿宋"/>
          <w:sz w:val="24"/>
          <w:szCs w:val="24"/>
        </w:rPr>
      </w:pPr>
      <w:r>
        <w:rPr>
          <w:rFonts w:hint="eastAsia" w:ascii="仿宋" w:hAnsi="仿宋" w:eastAsia="仿宋" w:cs="仿宋"/>
          <w:sz w:val="24"/>
          <w:szCs w:val="24"/>
          <w:lang w:val="en-US" w:eastAsia="zh-CN"/>
        </w:rPr>
        <w:t>2.8</w:t>
      </w:r>
      <w:r>
        <w:rPr>
          <w:rFonts w:hint="eastAsia" w:ascii="仿宋" w:hAnsi="仿宋" w:eastAsia="仿宋" w:cs="仿宋"/>
          <w:sz w:val="24"/>
          <w:szCs w:val="24"/>
        </w:rPr>
        <w:t>胸痛危急值预警系统</w:t>
      </w:r>
      <w:r>
        <w:rPr>
          <w:rFonts w:hint="eastAsia" w:ascii="仿宋" w:hAnsi="仿宋" w:eastAsia="仿宋" w:cs="仿宋"/>
          <w:sz w:val="24"/>
          <w:szCs w:val="24"/>
        </w:rPr>
        <w:tab/>
      </w:r>
    </w:p>
    <w:p w14:paraId="66D86FCA">
      <w:pPr>
        <w:ind w:firstLine="480" w:firstLineChars="200"/>
        <w:rPr>
          <w:rFonts w:hint="eastAsia" w:ascii="仿宋" w:hAnsi="仿宋" w:eastAsia="仿宋" w:cs="仿宋"/>
          <w:sz w:val="24"/>
          <w:szCs w:val="24"/>
        </w:rPr>
      </w:pPr>
      <w:r>
        <w:rPr>
          <w:rFonts w:hint="eastAsia" w:ascii="仿宋" w:hAnsi="仿宋" w:eastAsia="仿宋" w:cs="仿宋"/>
          <w:sz w:val="24"/>
          <w:szCs w:val="24"/>
        </w:rPr>
        <w:t>1)要求支持自动获取POCT检测数据后会进行智能判断，对于心肌标志物检测值异常患者进行警报标识；【提供终端操作截图材料】</w:t>
      </w:r>
    </w:p>
    <w:p w14:paraId="1F8E2424">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2)要求支持自动识别心电图诊断结果，对于心肌缺血，心肌梗死等情况进行警报标识。</w:t>
      </w:r>
    </w:p>
    <w:p w14:paraId="544C0ADF">
      <w:pPr>
        <w:rPr>
          <w:rFonts w:hint="eastAsia" w:ascii="仿宋" w:hAnsi="仿宋" w:eastAsia="仿宋" w:cs="仿宋"/>
          <w:sz w:val="24"/>
          <w:szCs w:val="24"/>
        </w:rPr>
      </w:pPr>
      <w:r>
        <w:rPr>
          <w:rFonts w:hint="eastAsia" w:ascii="仿宋" w:hAnsi="仿宋" w:eastAsia="仿宋" w:cs="仿宋"/>
          <w:sz w:val="24"/>
          <w:szCs w:val="24"/>
          <w:lang w:val="en-US" w:eastAsia="zh-CN"/>
        </w:rPr>
        <w:t>2.9</w:t>
      </w:r>
      <w:r>
        <w:rPr>
          <w:rFonts w:hint="eastAsia" w:ascii="仿宋" w:hAnsi="仿宋" w:eastAsia="仿宋" w:cs="仿宋"/>
          <w:sz w:val="24"/>
          <w:szCs w:val="24"/>
        </w:rPr>
        <w:t>胸痛</w:t>
      </w:r>
      <w:r>
        <w:rPr>
          <w:rFonts w:hint="eastAsia" w:ascii="仿宋" w:hAnsi="仿宋" w:eastAsia="仿宋" w:cs="仿宋"/>
          <w:sz w:val="24"/>
          <w:szCs w:val="24"/>
          <w:lang w:val="en-US" w:eastAsia="zh-CN"/>
        </w:rPr>
        <w:t>救治</w:t>
      </w:r>
      <w:r>
        <w:rPr>
          <w:rFonts w:hint="eastAsia" w:ascii="仿宋" w:hAnsi="仿宋" w:eastAsia="仿宋" w:cs="仿宋"/>
          <w:sz w:val="24"/>
          <w:szCs w:val="24"/>
        </w:rPr>
        <w:t>单元系统</w:t>
      </w:r>
      <w:r>
        <w:rPr>
          <w:rFonts w:hint="eastAsia" w:ascii="仿宋" w:hAnsi="仿宋" w:eastAsia="仿宋" w:cs="仿宋"/>
          <w:sz w:val="24"/>
          <w:szCs w:val="24"/>
        </w:rPr>
        <w:tab/>
      </w:r>
    </w:p>
    <w:p w14:paraId="185947E6">
      <w:pPr>
        <w:ind w:firstLine="480" w:firstLineChars="200"/>
        <w:rPr>
          <w:rFonts w:hint="eastAsia" w:ascii="仿宋" w:hAnsi="仿宋" w:eastAsia="仿宋" w:cs="仿宋"/>
          <w:sz w:val="24"/>
          <w:szCs w:val="24"/>
        </w:rPr>
      </w:pPr>
      <w:r>
        <w:rPr>
          <w:rFonts w:hint="eastAsia" w:ascii="仿宋" w:hAnsi="仿宋" w:eastAsia="仿宋" w:cs="仿宋"/>
          <w:sz w:val="24"/>
          <w:szCs w:val="24"/>
        </w:rPr>
        <w:t>1)要求支持下级卫生院新建急性胸痛病患；</w:t>
      </w:r>
    </w:p>
    <w:p w14:paraId="7D78E93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2)要求支持下级卫生院将患者急救信息、生命体征、病情评估和检验检查信息录入；</w:t>
      </w:r>
    </w:p>
    <w:p w14:paraId="28D19E30">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3)要求支持下级卫生院患者疾病诊断和给药信息录入；</w:t>
      </w:r>
    </w:p>
    <w:p w14:paraId="0BCC6CB7">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4)要求支持下级卫生院一键转诊至上级医院，同步患者的救治信息。</w:t>
      </w:r>
    </w:p>
    <w:p w14:paraId="43F90016">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5)要求支持查看下级卫生院患者救治时间轴；</w:t>
      </w:r>
    </w:p>
    <w:p w14:paraId="509C07CD">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6)要求支持患者疾病诊断和给药信息录入，下级卫生院可以同步查看；</w:t>
      </w:r>
    </w:p>
    <w:p w14:paraId="451E834A">
      <w:pPr>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7)要求支持一键转诊至上级医院，同步患者的救治信息。</w:t>
      </w:r>
    </w:p>
    <w:p w14:paraId="0B7D144B">
      <w:pPr>
        <w:pStyle w:val="2"/>
        <w:rPr>
          <w:rFonts w:hint="eastAsia"/>
        </w:rPr>
      </w:pPr>
    </w:p>
    <w:p w14:paraId="3A576618">
      <w:pPr>
        <w:rPr>
          <w:rFonts w:hint="eastAsia" w:ascii="仿宋" w:hAnsi="仿宋" w:eastAsia="仿宋" w:cs="仿宋"/>
          <w:sz w:val="24"/>
          <w:szCs w:val="24"/>
          <w:lang w:val="en-US" w:eastAsia="zh-CN"/>
        </w:rPr>
      </w:pPr>
    </w:p>
    <w:p w14:paraId="3BE561D1">
      <w:pPr>
        <w:rPr>
          <w:rFonts w:hint="eastAsia" w:ascii="仿宋" w:hAnsi="仿宋" w:eastAsia="仿宋" w:cs="仿宋"/>
          <w:sz w:val="24"/>
          <w:szCs w:val="24"/>
          <w:lang w:val="en-US" w:eastAsia="zh-CN"/>
        </w:rPr>
      </w:pPr>
    </w:p>
    <w:p w14:paraId="6B40C402">
      <w:pPr>
        <w:pStyle w:val="2"/>
        <w:rPr>
          <w:rFonts w:hint="eastAsia"/>
          <w:lang w:val="en-US" w:eastAsia="zh-CN"/>
        </w:rPr>
      </w:pPr>
    </w:p>
    <w:p w14:paraId="75881F53">
      <w:pPr>
        <w:rPr>
          <w:rFonts w:hint="eastAsia" w:ascii="仿宋" w:hAnsi="仿宋" w:eastAsia="仿宋" w:cs="仿宋"/>
          <w:sz w:val="24"/>
          <w:szCs w:val="24"/>
          <w:lang w:val="en-US" w:eastAsia="zh-CN"/>
        </w:rPr>
      </w:pPr>
    </w:p>
    <w:p w14:paraId="700F882A">
      <w:pPr>
        <w:pStyle w:val="2"/>
        <w:numPr>
          <w:ilvl w:val="0"/>
          <w:numId w:val="0"/>
        </w:numPr>
        <w:ind w:left="440" w:leftChars="0" w:hanging="440" w:firstLineChars="0"/>
        <w:jc w:val="both"/>
        <w:rPr>
          <w:rFonts w:hint="eastAsia" w:ascii="仿宋" w:hAnsi="仿宋" w:eastAsia="仿宋" w:cs="仿宋"/>
          <w:b/>
          <w:bCs/>
          <w:kern w:val="44"/>
          <w:sz w:val="24"/>
          <w:szCs w:val="24"/>
          <w:highlight w:val="none"/>
          <w:lang w:val="en-US" w:eastAsia="zh-CN" w:bidi="ar-SA"/>
        </w:rPr>
      </w:pPr>
      <w:r>
        <w:rPr>
          <w:rFonts w:hint="eastAsia" w:ascii="仿宋" w:hAnsi="仿宋" w:eastAsia="仿宋" w:cs="仿宋"/>
          <w:b/>
          <w:bCs/>
          <w:kern w:val="44"/>
          <w:sz w:val="24"/>
          <w:szCs w:val="24"/>
          <w:highlight w:val="none"/>
          <w:lang w:val="en-US" w:eastAsia="zh-CN" w:bidi="ar-SA"/>
        </w:rPr>
        <w:t>2.10中心接口</w:t>
      </w:r>
    </w:p>
    <w:p w14:paraId="76FC9ECA">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中心接口清单：调用HIS、LIS、PACS接口信息。</w:t>
      </w:r>
    </w:p>
    <w:p w14:paraId="2C88CB55">
      <w:pPr>
        <w:pStyle w:val="3"/>
        <w:numPr>
          <w:ilvl w:val="0"/>
          <w:numId w:val="0"/>
        </w:numPr>
        <w:bidi w:val="0"/>
        <w:jc w:val="center"/>
        <w:rPr>
          <w:rFonts w:hint="eastAsia" w:ascii="仿宋" w:hAnsi="仿宋" w:eastAsia="仿宋" w:cs="仿宋"/>
          <w:b/>
          <w:bCs w:val="0"/>
          <w:sz w:val="28"/>
          <w:szCs w:val="28"/>
          <w:highlight w:val="none"/>
          <w:lang w:val="en-US" w:eastAsia="zh-CN"/>
        </w:rPr>
      </w:pPr>
      <w:r>
        <w:rPr>
          <w:rFonts w:hint="eastAsia" w:ascii="仿宋" w:hAnsi="仿宋" w:eastAsia="仿宋" w:cs="仿宋"/>
          <w:b/>
          <w:bCs w:val="0"/>
          <w:sz w:val="28"/>
          <w:szCs w:val="28"/>
          <w:highlight w:val="none"/>
          <w:lang w:val="en-US" w:eastAsia="zh-CN"/>
        </w:rPr>
        <w:t>（三）硬件设备</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84"/>
        <w:gridCol w:w="5832"/>
        <w:gridCol w:w="1401"/>
      </w:tblGrid>
      <w:tr w14:paraId="0FF05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54" w:type="pct"/>
            <w:tcBorders>
              <w:top w:val="single" w:color="000000" w:sz="4" w:space="0"/>
              <w:left w:val="single" w:color="000000" w:sz="4" w:space="0"/>
              <w:bottom w:val="single" w:color="000000" w:sz="4" w:space="0"/>
              <w:right w:val="single" w:color="000000" w:sz="4" w:space="0"/>
            </w:tcBorders>
            <w:noWrap/>
            <w:vAlign w:val="center"/>
          </w:tcPr>
          <w:p w14:paraId="3E4B408E">
            <w:pPr>
              <w:keepNext w:val="0"/>
              <w:keepLines w:val="0"/>
              <w:widowControl/>
              <w:suppressLineNumbers w:val="0"/>
              <w:jc w:val="center"/>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序号</w:t>
            </w:r>
          </w:p>
        </w:tc>
        <w:tc>
          <w:tcPr>
            <w:tcW w:w="3423" w:type="pct"/>
            <w:tcBorders>
              <w:top w:val="single" w:color="000000" w:sz="4" w:space="0"/>
              <w:left w:val="single" w:color="000000" w:sz="4" w:space="0"/>
              <w:bottom w:val="single" w:color="000000" w:sz="4" w:space="0"/>
              <w:right w:val="single" w:color="000000" w:sz="4" w:space="0"/>
            </w:tcBorders>
            <w:noWrap/>
            <w:vAlign w:val="center"/>
          </w:tcPr>
          <w:p w14:paraId="7F76334E">
            <w:pPr>
              <w:keepNext w:val="0"/>
              <w:keepLines w:val="0"/>
              <w:widowControl/>
              <w:suppressLineNumbers w:val="0"/>
              <w:jc w:val="left"/>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名称</w:t>
            </w:r>
          </w:p>
        </w:tc>
        <w:tc>
          <w:tcPr>
            <w:tcW w:w="822" w:type="pct"/>
            <w:tcBorders>
              <w:top w:val="single" w:color="000000" w:sz="4" w:space="0"/>
              <w:left w:val="single" w:color="000000" w:sz="4" w:space="0"/>
              <w:bottom w:val="single" w:color="000000" w:sz="4" w:space="0"/>
              <w:right w:val="single" w:color="000000" w:sz="4" w:space="0"/>
            </w:tcBorders>
            <w:noWrap/>
            <w:vAlign w:val="center"/>
          </w:tcPr>
          <w:p w14:paraId="77241593">
            <w:pPr>
              <w:keepNext w:val="0"/>
              <w:keepLines w:val="0"/>
              <w:widowControl/>
              <w:suppressLineNumbers w:val="0"/>
              <w:jc w:val="center"/>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数量</w:t>
            </w:r>
          </w:p>
        </w:tc>
      </w:tr>
      <w:tr w14:paraId="1E194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54" w:type="pct"/>
            <w:tcBorders>
              <w:top w:val="single" w:color="000000" w:sz="4" w:space="0"/>
              <w:left w:val="single" w:color="000000" w:sz="4" w:space="0"/>
              <w:bottom w:val="single" w:color="000000" w:sz="4" w:space="0"/>
              <w:right w:val="single" w:color="000000" w:sz="4" w:space="0"/>
            </w:tcBorders>
            <w:noWrap/>
            <w:vAlign w:val="center"/>
          </w:tcPr>
          <w:p w14:paraId="5D21B828">
            <w:pPr>
              <w:keepNext w:val="0"/>
              <w:keepLines w:val="0"/>
              <w:widowControl/>
              <w:suppressLineNumbers w:val="0"/>
              <w:jc w:val="center"/>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w:t>
            </w:r>
          </w:p>
        </w:tc>
        <w:tc>
          <w:tcPr>
            <w:tcW w:w="3423" w:type="pct"/>
            <w:tcBorders>
              <w:top w:val="single" w:color="000000" w:sz="4" w:space="0"/>
              <w:left w:val="single" w:color="000000" w:sz="4" w:space="0"/>
              <w:bottom w:val="single" w:color="000000" w:sz="4" w:space="0"/>
              <w:right w:val="single" w:color="000000" w:sz="4" w:space="0"/>
            </w:tcBorders>
            <w:noWrap/>
            <w:vAlign w:val="center"/>
          </w:tcPr>
          <w:p w14:paraId="011E25E7">
            <w:pPr>
              <w:keepNext w:val="0"/>
              <w:keepLines w:val="0"/>
              <w:widowControl/>
              <w:suppressLineNumbers w:val="0"/>
              <w:jc w:val="left"/>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室内定位基站（RFID）</w:t>
            </w:r>
          </w:p>
        </w:tc>
        <w:tc>
          <w:tcPr>
            <w:tcW w:w="822" w:type="pct"/>
            <w:tcBorders>
              <w:top w:val="single" w:color="000000" w:sz="4" w:space="0"/>
              <w:left w:val="single" w:color="000000" w:sz="4" w:space="0"/>
              <w:bottom w:val="single" w:color="000000" w:sz="4" w:space="0"/>
              <w:right w:val="single" w:color="000000" w:sz="4" w:space="0"/>
            </w:tcBorders>
            <w:noWrap/>
            <w:vAlign w:val="center"/>
          </w:tcPr>
          <w:p w14:paraId="0CF99D1A">
            <w:pPr>
              <w:keepNext w:val="0"/>
              <w:keepLines w:val="0"/>
              <w:widowControl/>
              <w:suppressLineNumbers w:val="0"/>
              <w:jc w:val="center"/>
              <w:textAlignment w:val="center"/>
              <w:rPr>
                <w:rFonts w:hint="default"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5台</w:t>
            </w:r>
          </w:p>
        </w:tc>
      </w:tr>
      <w:tr w14:paraId="0DAF8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54" w:type="pct"/>
            <w:tcBorders>
              <w:top w:val="single" w:color="000000" w:sz="4" w:space="0"/>
              <w:left w:val="single" w:color="000000" w:sz="4" w:space="0"/>
              <w:bottom w:val="single" w:color="000000" w:sz="4" w:space="0"/>
              <w:right w:val="single" w:color="000000" w:sz="4" w:space="0"/>
            </w:tcBorders>
            <w:noWrap/>
            <w:vAlign w:val="center"/>
          </w:tcPr>
          <w:p w14:paraId="3BE53636">
            <w:pPr>
              <w:keepNext w:val="0"/>
              <w:keepLines w:val="0"/>
              <w:widowControl/>
              <w:suppressLineNumbers w:val="0"/>
              <w:jc w:val="center"/>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2</w:t>
            </w:r>
          </w:p>
        </w:tc>
        <w:tc>
          <w:tcPr>
            <w:tcW w:w="3423" w:type="pct"/>
            <w:tcBorders>
              <w:top w:val="single" w:color="000000" w:sz="4" w:space="0"/>
              <w:left w:val="single" w:color="000000" w:sz="4" w:space="0"/>
              <w:bottom w:val="single" w:color="000000" w:sz="4" w:space="0"/>
              <w:right w:val="single" w:color="000000" w:sz="4" w:space="0"/>
            </w:tcBorders>
            <w:noWrap/>
            <w:vAlign w:val="center"/>
          </w:tcPr>
          <w:p w14:paraId="4A43EBEE">
            <w:pPr>
              <w:keepNext w:val="0"/>
              <w:keepLines w:val="0"/>
              <w:widowControl/>
              <w:suppressLineNumbers w:val="0"/>
              <w:jc w:val="left"/>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定位腕带</w:t>
            </w:r>
          </w:p>
        </w:tc>
        <w:tc>
          <w:tcPr>
            <w:tcW w:w="822" w:type="pct"/>
            <w:tcBorders>
              <w:top w:val="single" w:color="000000" w:sz="4" w:space="0"/>
              <w:left w:val="single" w:color="000000" w:sz="4" w:space="0"/>
              <w:bottom w:val="single" w:color="000000" w:sz="4" w:space="0"/>
              <w:right w:val="single" w:color="000000" w:sz="4" w:space="0"/>
            </w:tcBorders>
            <w:noWrap/>
            <w:vAlign w:val="center"/>
          </w:tcPr>
          <w:p w14:paraId="66FE24B7">
            <w:pPr>
              <w:keepNext w:val="0"/>
              <w:keepLines w:val="0"/>
              <w:widowControl/>
              <w:suppressLineNumbers w:val="0"/>
              <w:jc w:val="center"/>
              <w:textAlignment w:val="center"/>
              <w:rPr>
                <w:rFonts w:hint="default"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10个</w:t>
            </w:r>
          </w:p>
        </w:tc>
      </w:tr>
      <w:tr w14:paraId="723C5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54" w:type="pct"/>
            <w:tcBorders>
              <w:top w:val="single" w:color="000000" w:sz="4" w:space="0"/>
              <w:left w:val="single" w:color="000000" w:sz="4" w:space="0"/>
              <w:bottom w:val="single" w:color="000000" w:sz="4" w:space="0"/>
              <w:right w:val="single" w:color="000000" w:sz="4" w:space="0"/>
            </w:tcBorders>
            <w:noWrap/>
            <w:vAlign w:val="center"/>
          </w:tcPr>
          <w:p w14:paraId="7BA0AB8B">
            <w:pPr>
              <w:keepNext w:val="0"/>
              <w:keepLines w:val="0"/>
              <w:widowControl/>
              <w:suppressLineNumbers w:val="0"/>
              <w:jc w:val="center"/>
              <w:textAlignment w:val="center"/>
              <w:rPr>
                <w:rFonts w:hint="default"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3</w:t>
            </w:r>
          </w:p>
        </w:tc>
        <w:tc>
          <w:tcPr>
            <w:tcW w:w="3423" w:type="pct"/>
            <w:tcBorders>
              <w:top w:val="single" w:color="000000" w:sz="4" w:space="0"/>
              <w:left w:val="single" w:color="000000" w:sz="4" w:space="0"/>
              <w:bottom w:val="single" w:color="000000" w:sz="4" w:space="0"/>
              <w:right w:val="single" w:color="000000" w:sz="4" w:space="0"/>
            </w:tcBorders>
            <w:noWrap/>
            <w:vAlign w:val="center"/>
          </w:tcPr>
          <w:p w14:paraId="7E7EAC1E">
            <w:pPr>
              <w:keepNext w:val="0"/>
              <w:keepLines w:val="0"/>
              <w:widowControl/>
              <w:suppressLineNumbers w:val="0"/>
              <w:jc w:val="left"/>
              <w:textAlignment w:val="center"/>
              <w:rPr>
                <w:rFonts w:hint="eastAsia"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移动工作站</w:t>
            </w:r>
          </w:p>
        </w:tc>
        <w:tc>
          <w:tcPr>
            <w:tcW w:w="822" w:type="pct"/>
            <w:tcBorders>
              <w:top w:val="single" w:color="000000" w:sz="4" w:space="0"/>
              <w:left w:val="single" w:color="000000" w:sz="4" w:space="0"/>
              <w:bottom w:val="single" w:color="000000" w:sz="4" w:space="0"/>
              <w:right w:val="single" w:color="000000" w:sz="4" w:space="0"/>
            </w:tcBorders>
            <w:noWrap/>
            <w:vAlign w:val="center"/>
          </w:tcPr>
          <w:p w14:paraId="4AF92DCD">
            <w:pPr>
              <w:keepNext w:val="0"/>
              <w:keepLines w:val="0"/>
              <w:widowControl/>
              <w:suppressLineNumbers w:val="0"/>
              <w:jc w:val="center"/>
              <w:textAlignment w:val="center"/>
              <w:rPr>
                <w:rFonts w:hint="default" w:ascii="仿宋" w:hAnsi="仿宋" w:eastAsia="仿宋" w:cs="仿宋"/>
                <w:kern w:val="11"/>
                <w:sz w:val="24"/>
                <w:szCs w:val="24"/>
                <w:highlight w:val="none"/>
                <w:lang w:val="en-US" w:eastAsia="zh-CN" w:bidi="ar-SA"/>
              </w:rPr>
            </w:pPr>
            <w:r>
              <w:rPr>
                <w:rFonts w:hint="eastAsia" w:ascii="仿宋" w:hAnsi="仿宋" w:eastAsia="仿宋" w:cs="仿宋"/>
                <w:kern w:val="11"/>
                <w:sz w:val="24"/>
                <w:szCs w:val="24"/>
                <w:highlight w:val="none"/>
                <w:lang w:val="en-US" w:eastAsia="zh-CN" w:bidi="ar-SA"/>
              </w:rPr>
              <w:t>5台</w:t>
            </w:r>
          </w:p>
        </w:tc>
      </w:tr>
    </w:tbl>
    <w:p w14:paraId="24DD28CD">
      <w:pPr>
        <w:pStyle w:val="2"/>
        <w:numPr>
          <w:ilvl w:val="1"/>
          <w:numId w:val="0"/>
        </w:numPr>
        <w:ind w:left="576" w:leftChars="0" w:hanging="576" w:firstLineChars="0"/>
        <w:rPr>
          <w:rFonts w:hint="default"/>
          <w:highlight w:val="none"/>
          <w:lang w:val="en-US" w:eastAsia="zh-CN"/>
        </w:rPr>
      </w:pPr>
      <w:r>
        <w:rPr>
          <w:rFonts w:hint="eastAsia" w:ascii="黑体" w:hAnsi="黑体" w:cs="黑体"/>
          <w:b/>
          <w:bCs/>
          <w:kern w:val="11"/>
          <w:sz w:val="28"/>
          <w:szCs w:val="32"/>
          <w:lang w:val="en-US" w:eastAsia="zh-CN" w:bidi="ar-SA"/>
        </w:rPr>
        <w:t>3</w:t>
      </w:r>
      <w:r>
        <w:rPr>
          <w:rFonts w:hint="eastAsia" w:ascii="黑体" w:hAnsi="黑体" w:eastAsia="黑体" w:cs="黑体"/>
          <w:b/>
          <w:bCs/>
          <w:kern w:val="11"/>
          <w:sz w:val="28"/>
          <w:szCs w:val="32"/>
          <w:lang w:val="en-US" w:eastAsia="zh-CN" w:bidi="ar-SA"/>
        </w:rPr>
        <w:t>.1</w:t>
      </w:r>
      <w:r>
        <w:rPr>
          <w:rFonts w:hint="eastAsia"/>
          <w:highlight w:val="none"/>
          <w:lang w:val="en-US" w:eastAsia="zh-CN"/>
        </w:rPr>
        <w:t>室内定位基站</w:t>
      </w:r>
    </w:p>
    <w:p w14:paraId="28CC70D5">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1）工作电压：24V~48V, 支持POE、交换机直接供电</w:t>
      </w:r>
    </w:p>
    <w:p w14:paraId="334277BC">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2）额定功率 ：&lt;12W</w:t>
      </w:r>
    </w:p>
    <w:p w14:paraId="017DC2B0">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3）工作频段：2.4GHz~2.5GHz </w:t>
      </w:r>
    </w:p>
    <w:p w14:paraId="1385A0D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4）高频参数：2.45GHz </w:t>
      </w:r>
    </w:p>
    <w:p w14:paraId="20221ED1">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5）低频参数：125KHz  </w:t>
      </w:r>
    </w:p>
    <w:p w14:paraId="4A4BB748">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6）激活距离：小于4米（直径）（可以定制）</w:t>
      </w:r>
    </w:p>
    <w:p w14:paraId="77206F7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7）通讯协议：TCP/IP客户端</w:t>
      </w:r>
    </w:p>
    <w:p w14:paraId="01A62F35">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8）抗干扰：具备同步分组工作功能，相邻的基站125k低频磁场分组工作互相不干扰</w:t>
      </w:r>
    </w:p>
    <w:p w14:paraId="7408E65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9）多终端支持：具备防冲突算法，可同时识别多个卡片/腕带</w:t>
      </w:r>
    </w:p>
    <w:p w14:paraId="6CED7BC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10）信号接收模式：2.4G信号接收、125K低频激活（定位或声光报警）</w:t>
      </w:r>
    </w:p>
    <w:p w14:paraId="41AED1CF">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11）支持接口：Wi-Fi、LAN </w:t>
      </w:r>
    </w:p>
    <w:p w14:paraId="55A00F85">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12)读取距离 0-30米可调；</w:t>
      </w:r>
    </w:p>
    <w:p w14:paraId="073FE643">
      <w:pPr>
        <w:pStyle w:val="2"/>
        <w:numPr>
          <w:ilvl w:val="1"/>
          <w:numId w:val="0"/>
        </w:numPr>
        <w:ind w:left="576" w:leftChars="0" w:hanging="576" w:firstLineChars="0"/>
        <w:rPr>
          <w:rFonts w:hint="eastAsia"/>
          <w:highlight w:val="none"/>
          <w:lang w:val="en-US" w:eastAsia="zh-CN"/>
        </w:rPr>
      </w:pPr>
      <w:r>
        <w:rPr>
          <w:rFonts w:hint="eastAsia" w:ascii="黑体" w:hAnsi="黑体" w:cs="黑体"/>
          <w:b/>
          <w:bCs/>
          <w:kern w:val="11"/>
          <w:sz w:val="28"/>
          <w:szCs w:val="32"/>
          <w:lang w:val="en-US" w:eastAsia="zh-CN" w:bidi="ar-SA"/>
        </w:rPr>
        <w:t>3</w:t>
      </w:r>
      <w:r>
        <w:rPr>
          <w:rFonts w:hint="eastAsia" w:ascii="黑体" w:hAnsi="黑体" w:eastAsia="黑体" w:cs="黑体"/>
          <w:b/>
          <w:bCs/>
          <w:kern w:val="11"/>
          <w:sz w:val="28"/>
          <w:szCs w:val="32"/>
          <w:lang w:val="en-US" w:eastAsia="zh-CN" w:bidi="ar-SA"/>
        </w:rPr>
        <w:t>.2</w:t>
      </w:r>
      <w:r>
        <w:rPr>
          <w:rFonts w:hint="eastAsia" w:ascii="宋体" w:hAnsi="宋体" w:eastAsia="宋体" w:cs="宋体"/>
          <w:color w:val="auto"/>
          <w:sz w:val="24"/>
          <w:szCs w:val="24"/>
          <w:highlight w:val="none"/>
        </w:rPr>
        <w:t>定位腕带</w:t>
      </w:r>
    </w:p>
    <w:p w14:paraId="1DAFDBA3">
      <w:pPr>
        <w:widowControl/>
        <w:spacing w:line="276" w:lineRule="auto"/>
        <w:textAlignment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1）待机时长：静态（待机）工作电流 &lt;15uA，连续待机时长&gt;400天 动态工作电流&lt;12mA(脉冲模式）</w:t>
      </w:r>
    </w:p>
    <w:p w14:paraId="79F906EB">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2）使用时长：工作电流 ＜2MA，连续工作时长&gt;90小时</w:t>
      </w:r>
    </w:p>
    <w:p w14:paraId="296F4E09">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3）工作电压：3V  ；</w:t>
      </w:r>
    </w:p>
    <w:p w14:paraId="001FCBFD">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4）工作频率：2.4GHz-2.5GHz</w:t>
      </w:r>
    </w:p>
    <w:p w14:paraId="1A92D264">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5）电池：内置200mAH锂聚合物充电锂电池</w:t>
      </w:r>
    </w:p>
    <w:p w14:paraId="117694A9">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6）工作电流：发射信号&lt;18mA(脉冲模式）</w:t>
      </w:r>
    </w:p>
    <w:p w14:paraId="13D4051E">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7）电池使用寿命：4-5年（理论值）</w:t>
      </w:r>
    </w:p>
    <w:p w14:paraId="2D150B6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8）冲撞能力：&gt;200PCS</w:t>
      </w:r>
    </w:p>
    <w:p w14:paraId="1EF4486A">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9）发射时间：主动每秒1次/被动每秒钟发射3～4次</w:t>
      </w:r>
    </w:p>
    <w:p w14:paraId="30D203A2">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10）接收灵敏度：不低于-90 dbm（给区间值）</w:t>
      </w:r>
    </w:p>
    <w:p w14:paraId="245C9EDA">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11）工作方式：主动/被动/主动被动组合方式</w:t>
      </w:r>
    </w:p>
    <w:p w14:paraId="2ACBA393">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12）低频频率：≥100k、≥13MHz（给区间值）</w:t>
      </w:r>
    </w:p>
    <w:p w14:paraId="4E0C5C4D">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13）2.4G识别距离：0-80米；</w:t>
      </w:r>
    </w:p>
    <w:p w14:paraId="5DAC75F7">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14）低频激活距离：0-3米</w:t>
      </w:r>
    </w:p>
    <w:p w14:paraId="63F11708">
      <w:pP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15）腕带类型：可抛弃型腕带，允许多次使用；</w:t>
      </w:r>
    </w:p>
    <w:p w14:paraId="00AB882E">
      <w:p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16）定制图标：可按医院要求定制腕带上的图标图案</w:t>
      </w:r>
    </w:p>
    <w:p w14:paraId="72055A53">
      <w:pPr>
        <w:pStyle w:val="2"/>
        <w:numPr>
          <w:ilvl w:val="1"/>
          <w:numId w:val="0"/>
        </w:numPr>
        <w:ind w:left="576" w:leftChars="0" w:hanging="576" w:firstLineChars="0"/>
        <w:rPr>
          <w:rFonts w:hint="eastAsia" w:ascii="仿宋" w:hAnsi="仿宋" w:eastAsia="仿宋" w:cs="仿宋"/>
          <w:color w:val="FF0000"/>
          <w:sz w:val="24"/>
          <w:szCs w:val="24"/>
          <w:highlight w:val="none"/>
          <w:lang w:val="en-US" w:eastAsia="zh-CN"/>
        </w:rPr>
      </w:pPr>
      <w:r>
        <w:rPr>
          <w:rFonts w:hint="eastAsia" w:ascii="黑体" w:hAnsi="黑体" w:cs="黑体"/>
          <w:b/>
          <w:bCs/>
          <w:kern w:val="11"/>
          <w:sz w:val="28"/>
          <w:szCs w:val="32"/>
          <w:lang w:val="en-US" w:eastAsia="zh-CN" w:bidi="ar-SA"/>
        </w:rPr>
        <w:t>3</w:t>
      </w:r>
      <w:r>
        <w:rPr>
          <w:rFonts w:hint="eastAsia" w:ascii="黑体" w:hAnsi="黑体" w:eastAsia="黑体" w:cs="黑体"/>
          <w:b/>
          <w:bCs/>
          <w:kern w:val="11"/>
          <w:sz w:val="28"/>
          <w:szCs w:val="32"/>
          <w:lang w:val="en-US" w:eastAsia="zh-CN" w:bidi="ar-SA"/>
        </w:rPr>
        <w:t>.</w:t>
      </w:r>
      <w:r>
        <w:rPr>
          <w:rFonts w:hint="eastAsia" w:ascii="黑体" w:hAnsi="黑体" w:cs="黑体"/>
          <w:b/>
          <w:bCs/>
          <w:kern w:val="11"/>
          <w:sz w:val="28"/>
          <w:szCs w:val="32"/>
          <w:lang w:val="en-US" w:eastAsia="zh-CN" w:bidi="ar-SA"/>
        </w:rPr>
        <w:t>3</w:t>
      </w:r>
      <w:r>
        <w:rPr>
          <w:rFonts w:hint="eastAsia" w:ascii="黑体" w:hAnsi="黑体" w:eastAsia="黑体" w:cs="黑体"/>
          <w:b/>
          <w:bCs/>
          <w:kern w:val="11"/>
          <w:sz w:val="28"/>
          <w:szCs w:val="32"/>
          <w:lang w:val="en-US" w:eastAsia="zh-CN" w:bidi="ar-SA"/>
        </w:rPr>
        <w:t>移动工作站</w:t>
      </w:r>
      <w:r>
        <w:rPr>
          <w:rFonts w:hint="eastAsia" w:ascii="仿宋" w:hAnsi="仿宋" w:eastAsia="仿宋" w:cs="仿宋"/>
          <w:sz w:val="24"/>
          <w:szCs w:val="24"/>
          <w:highlight w:val="none"/>
          <w:lang w:val="en-US" w:eastAsia="zh-CN"/>
        </w:rPr>
        <w:t xml:space="preserve">   </w:t>
      </w:r>
    </w:p>
    <w:p w14:paraId="260E3697">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网络连接：LTE/4G/Cellular</w:t>
      </w:r>
    </w:p>
    <w:p w14:paraId="5F2CB40D">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屏幕类型：IPS</w:t>
      </w:r>
    </w:p>
    <w:p w14:paraId="245F465F">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内存容量：≥128GB</w:t>
      </w:r>
    </w:p>
    <w:p w14:paraId="2C674BA0">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运行内存：≥6GB</w:t>
      </w:r>
    </w:p>
    <w:p w14:paraId="24A42314">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分辨率：≥2000*1200</w:t>
      </w:r>
    </w:p>
    <w:p w14:paraId="60DBF473">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显示屏 屏幕尺寸≥8英寸，分辨率≥1280x800</w:t>
      </w:r>
    </w:p>
    <w:p w14:paraId="4F8DEE95">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处理器核心：不低于四核心；</w:t>
      </w:r>
    </w:p>
    <w:p w14:paraId="323D0218">
      <w:pPr>
        <w:numPr>
          <w:ilvl w:val="0"/>
          <w:numId w:val="1"/>
        </w:numP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系统内存：≥3GB；存储容量：≥32GB</w:t>
      </w:r>
    </w:p>
    <w:p w14:paraId="0CCF5015">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A4AD80"/>
    <w:multiLevelType w:val="singleLevel"/>
    <w:tmpl w:val="F6A4AD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ZWIwN2NmMTJhNWRhMzY5MDRmYTFiNGRlYjIzNDgifQ=="/>
  </w:docVars>
  <w:rsids>
    <w:rsidRoot w:val="215E7687"/>
    <w:rsid w:val="193E0B8A"/>
    <w:rsid w:val="215E7687"/>
    <w:rsid w:val="252C1966"/>
    <w:rsid w:val="2D466F7D"/>
    <w:rsid w:val="2E1B1209"/>
    <w:rsid w:val="2F162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2"/>
      <w:szCs w:val="20"/>
    </w:rPr>
  </w:style>
  <w:style w:type="paragraph" w:styleId="2">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qFormat/>
    <w:uiPriority w:val="0"/>
    <w:pPr>
      <w:keepNext/>
      <w:keepLines/>
      <w:spacing w:before="260" w:after="260" w:line="412" w:lineRule="auto"/>
      <w:outlineLvl w:val="2"/>
    </w:pPr>
    <w:rPr>
      <w:b/>
      <w:sz w:val="32"/>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4232</Words>
  <Characters>4611</Characters>
  <Lines>0</Lines>
  <Paragraphs>0</Paragraphs>
  <TotalTime>35</TotalTime>
  <ScaleCrop>false</ScaleCrop>
  <LinksUpToDate>false</LinksUpToDate>
  <CharactersWithSpaces>4686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2024-10-15T13:30:00Z</dcterms:created>
  <dc:creator>带泪的鱼</dc:creator>
  <cp:lastModifiedBy>FLY</cp:lastModifiedBy>
  <dcterms:modified xsi:type="dcterms:W3CDTF">2024-10-31T03:46:09Z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64A77DA7C45345659375B1659EBC884F_13</vt:lpwstr>
  </property>
</Properties>
</file>